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8F" w:rsidRPr="00477E8F" w:rsidRDefault="00477E8F" w:rsidP="00477E8F">
      <w:pPr>
        <w:widowControl w:val="0"/>
        <w:ind w:left="720" w:hanging="720"/>
        <w:jc w:val="center"/>
        <w:rPr>
          <w:b/>
          <w:bCs/>
          <w:sz w:val="28"/>
          <w:szCs w:val="28"/>
          <w:lang w:val="nl-NL"/>
        </w:rPr>
      </w:pPr>
      <w:r w:rsidRPr="00477E8F">
        <w:rPr>
          <w:b/>
          <w:bCs/>
          <w:sz w:val="28"/>
          <w:szCs w:val="28"/>
          <w:lang w:val="nl-NL"/>
        </w:rPr>
        <w:t>KẾ HOẠCH BÀI DẠY</w:t>
      </w:r>
    </w:p>
    <w:p w:rsidR="00477E8F" w:rsidRPr="00477E8F" w:rsidRDefault="00477E8F" w:rsidP="00477E8F">
      <w:pPr>
        <w:ind w:right="113"/>
        <w:jc w:val="center"/>
        <w:rPr>
          <w:rFonts w:eastAsia="Calibri"/>
          <w:sz w:val="28"/>
          <w:szCs w:val="28"/>
          <w:lang w:val="nl-NL"/>
        </w:rPr>
      </w:pPr>
      <w:r w:rsidRPr="00477E8F">
        <w:rPr>
          <w:b/>
          <w:bCs/>
          <w:sz w:val="28"/>
          <w:szCs w:val="28"/>
          <w:lang w:val="nl-NL"/>
        </w:rPr>
        <w:t>Môn:Hoạt động trải nghiệm  -  Lớp 5</w:t>
      </w:r>
    </w:p>
    <w:p w:rsidR="00477E8F" w:rsidRPr="00477E8F" w:rsidRDefault="00477E8F" w:rsidP="00477E8F">
      <w:pPr>
        <w:ind w:left="720" w:hanging="720"/>
        <w:rPr>
          <w:rFonts w:eastAsia="Calibri"/>
          <w:b/>
          <w:bCs/>
          <w:sz w:val="28"/>
          <w:szCs w:val="28"/>
          <w:lang w:val="nl-NL"/>
        </w:rPr>
      </w:pPr>
      <w:bookmarkStart w:id="0" w:name="_GoBack"/>
      <w:r w:rsidRPr="00477E8F">
        <w:rPr>
          <w:rFonts w:eastAsia="Times New Roman"/>
          <w:b/>
          <w:bCs/>
          <w:sz w:val="28"/>
          <w:szCs w:val="28"/>
          <w:lang w:val="nl-NL"/>
        </w:rPr>
        <w:t>Hoạt động trải nghiệm theo chủ đề</w:t>
      </w:r>
      <w:r w:rsidRPr="00477E8F">
        <w:rPr>
          <w:rFonts w:eastAsia="Calibri"/>
          <w:b/>
          <w:bCs/>
          <w:sz w:val="28"/>
          <w:szCs w:val="28"/>
          <w:lang w:val="nl-NL"/>
        </w:rPr>
        <w:t xml:space="preserve">  </w:t>
      </w:r>
      <w:r w:rsidRPr="00477E8F">
        <w:rPr>
          <w:rFonts w:eastAsia="Calibri"/>
          <w:b/>
          <w:sz w:val="28"/>
          <w:szCs w:val="28"/>
          <w:lang w:val="nl-NL"/>
        </w:rPr>
        <w:t>HÀNH ĐỘNG VÌ CỘNG ĐỒNG  Tiết 41</w:t>
      </w:r>
    </w:p>
    <w:p w:rsidR="00477E8F" w:rsidRPr="00477E8F" w:rsidRDefault="00477E8F" w:rsidP="00477E8F">
      <w:pPr>
        <w:widowControl w:val="0"/>
        <w:tabs>
          <w:tab w:val="left" w:pos="5529"/>
        </w:tabs>
        <w:jc w:val="center"/>
        <w:rPr>
          <w:rFonts w:eastAsia="Calibri"/>
          <w:b/>
          <w:bCs/>
          <w:color w:val="FF0000"/>
          <w:sz w:val="28"/>
          <w:szCs w:val="28"/>
          <w:lang w:val="nl-NL"/>
        </w:rPr>
      </w:pPr>
      <w:bookmarkStart w:id="1" w:name="_Hlk183975998"/>
      <w:bookmarkEnd w:id="0"/>
      <w:r w:rsidRPr="00477E8F">
        <w:rPr>
          <w:rFonts w:eastAsia="Calibri"/>
          <w:b/>
          <w:bCs/>
          <w:color w:val="FF0000"/>
          <w:sz w:val="28"/>
          <w:szCs w:val="28"/>
          <w:lang w:val="nl-NL"/>
        </w:rPr>
        <w:t>Thời gian thực hiện, ngày</w:t>
      </w:r>
      <w:r w:rsidRPr="00477E8F">
        <w:rPr>
          <w:rFonts w:eastAsia="Calibri"/>
          <w:b/>
          <w:color w:val="FF0000"/>
          <w:sz w:val="28"/>
          <w:szCs w:val="28"/>
          <w:lang w:val="nl-NL"/>
        </w:rPr>
        <w:t xml:space="preserve"> 12</w:t>
      </w:r>
      <w:r w:rsidRPr="00477E8F">
        <w:rPr>
          <w:rFonts w:eastAsia="Calibri"/>
          <w:b/>
          <w:bCs/>
          <w:color w:val="FF0000"/>
          <w:sz w:val="28"/>
          <w:szCs w:val="28"/>
          <w:lang w:val="nl-NL"/>
        </w:rPr>
        <w:t xml:space="preserve"> tháng</w:t>
      </w:r>
      <w:r w:rsidRPr="00477E8F">
        <w:rPr>
          <w:rFonts w:eastAsia="Calibri"/>
          <w:b/>
          <w:color w:val="FF0000"/>
          <w:sz w:val="28"/>
          <w:szCs w:val="28"/>
          <w:lang w:val="nl-NL"/>
        </w:rPr>
        <w:t xml:space="preserve"> 12</w:t>
      </w:r>
      <w:r w:rsidRPr="00477E8F">
        <w:rPr>
          <w:rFonts w:eastAsia="Calibri"/>
          <w:b/>
          <w:bCs/>
          <w:color w:val="FF0000"/>
          <w:sz w:val="28"/>
          <w:szCs w:val="28"/>
          <w:lang w:val="nl-NL"/>
        </w:rPr>
        <w:t xml:space="preserve"> năm 2024</w:t>
      </w:r>
    </w:p>
    <w:bookmarkEnd w:id="1"/>
    <w:p w:rsidR="00477E8F" w:rsidRPr="00477E8F" w:rsidRDefault="00477E8F" w:rsidP="00477E8F">
      <w:pPr>
        <w:jc w:val="both"/>
        <w:rPr>
          <w:rFonts w:eastAsia="Times New Roman"/>
          <w:b/>
          <w:bCs/>
          <w:sz w:val="28"/>
          <w:szCs w:val="28"/>
          <w:lang w:val="nl-NL"/>
        </w:rPr>
      </w:pPr>
      <w:r w:rsidRPr="00477E8F">
        <w:rPr>
          <w:rFonts w:eastAsia="Times New Roman"/>
          <w:b/>
          <w:bCs/>
          <w:sz w:val="28"/>
          <w:szCs w:val="28"/>
          <w:lang w:val="nl-NL"/>
        </w:rPr>
        <w:t>I. YÊU CẦU CẦN ĐẠT</w:t>
      </w:r>
    </w:p>
    <w:p w:rsidR="00477E8F" w:rsidRPr="00477E8F" w:rsidRDefault="00477E8F" w:rsidP="00477E8F">
      <w:pPr>
        <w:numPr>
          <w:ilvl w:val="0"/>
          <w:numId w:val="1"/>
        </w:numPr>
        <w:ind w:left="567" w:hanging="141"/>
        <w:contextualSpacing/>
        <w:jc w:val="both"/>
        <w:rPr>
          <w:rFonts w:eastAsia="Times New Roman"/>
          <w:sz w:val="28"/>
          <w:szCs w:val="28"/>
          <w:lang w:val="nl-NL"/>
        </w:rPr>
      </w:pPr>
      <w:r w:rsidRPr="00477E8F">
        <w:rPr>
          <w:rFonts w:eastAsia="Times New Roman"/>
          <w:sz w:val="28"/>
          <w:szCs w:val="28"/>
          <w:lang w:val="nl-NL"/>
        </w:rPr>
        <w:t xml:space="preserve">HS </w:t>
      </w:r>
      <w:r w:rsidRPr="00477E8F">
        <w:rPr>
          <w:rFonts w:eastAsia="Times New Roman"/>
          <w:sz w:val="28"/>
          <w:szCs w:val="28"/>
        </w:rPr>
        <w:t>tìm hiểu được về các hoạt động xã hội ở địa phương em có thể tham gia.</w:t>
      </w:r>
    </w:p>
    <w:p w:rsidR="00477E8F" w:rsidRPr="00477E8F" w:rsidRDefault="00477E8F" w:rsidP="00477E8F">
      <w:pPr>
        <w:numPr>
          <w:ilvl w:val="0"/>
          <w:numId w:val="1"/>
        </w:numPr>
        <w:ind w:left="567" w:hanging="141"/>
        <w:contextualSpacing/>
        <w:jc w:val="both"/>
        <w:rPr>
          <w:rFonts w:eastAsia="Times New Roman"/>
          <w:sz w:val="28"/>
          <w:szCs w:val="28"/>
          <w:lang w:val="nl-NL"/>
        </w:rPr>
      </w:pPr>
      <w:r w:rsidRPr="00477E8F">
        <w:rPr>
          <w:rFonts w:eastAsia="Times New Roman"/>
          <w:sz w:val="28"/>
          <w:szCs w:val="28"/>
          <w:lang w:val="nl-NL"/>
        </w:rPr>
        <w:t xml:space="preserve">Lập </w:t>
      </w:r>
      <w:r w:rsidRPr="00477E8F">
        <w:rPr>
          <w:rFonts w:eastAsia="Times New Roman"/>
          <w:sz w:val="28"/>
          <w:szCs w:val="28"/>
        </w:rPr>
        <w:t xml:space="preserve">được </w:t>
      </w:r>
      <w:r w:rsidRPr="00477E8F">
        <w:rPr>
          <w:rFonts w:eastAsia="Times New Roman"/>
          <w:sz w:val="28"/>
          <w:szCs w:val="28"/>
          <w:lang w:val="nl-NL"/>
        </w:rPr>
        <w:t>kế hoạch tham gia hoạt động xã hội ở địa phương</w:t>
      </w:r>
      <w:r w:rsidRPr="00477E8F">
        <w:rPr>
          <w:rFonts w:eastAsia="Times New Roman"/>
          <w:sz w:val="28"/>
          <w:szCs w:val="28"/>
        </w:rPr>
        <w:t>.</w:t>
      </w:r>
    </w:p>
    <w:p w:rsidR="00477E8F" w:rsidRPr="00477E8F" w:rsidRDefault="00477E8F" w:rsidP="00477E8F">
      <w:pPr>
        <w:ind w:left="284"/>
        <w:jc w:val="both"/>
        <w:rPr>
          <w:rFonts w:eastAsia="Times New Roman"/>
          <w:sz w:val="28"/>
          <w:szCs w:val="28"/>
        </w:rPr>
      </w:pPr>
      <w:r w:rsidRPr="00477E8F">
        <w:rPr>
          <w:rFonts w:eastAsia="Times New Roman"/>
          <w:sz w:val="28"/>
          <w:szCs w:val="28"/>
        </w:rPr>
        <w:t>- Năng lực thiết kế: Lập được kế hoạch tham gia hoạt động xã hội ở địa phương.</w:t>
      </w:r>
    </w:p>
    <w:p w:rsidR="00477E8F" w:rsidRPr="00477E8F" w:rsidRDefault="00477E8F" w:rsidP="00477E8F">
      <w:pPr>
        <w:ind w:left="284"/>
        <w:jc w:val="both"/>
        <w:rPr>
          <w:rFonts w:eastAsia="Times New Roman"/>
          <w:sz w:val="28"/>
          <w:szCs w:val="28"/>
          <w:lang w:val="nl-NL"/>
        </w:rPr>
      </w:pPr>
      <w:r w:rsidRPr="00477E8F">
        <w:rPr>
          <w:rFonts w:eastAsia="Times New Roman"/>
          <w:sz w:val="28"/>
          <w:szCs w:val="28"/>
          <w:lang w:val="nl-NL"/>
        </w:rPr>
        <w:t xml:space="preserve">- Năng lực tự chủ và tự học: </w:t>
      </w:r>
      <w:r w:rsidRPr="00477E8F">
        <w:rPr>
          <w:rFonts w:eastAsia="Times New Roman"/>
          <w:sz w:val="28"/>
          <w:szCs w:val="28"/>
        </w:rPr>
        <w:t>Tự tìm hiểu được về các hoạt động xã hội ở địa phương em có thể tham gia.</w:t>
      </w:r>
    </w:p>
    <w:p w:rsidR="00477E8F" w:rsidRPr="00477E8F" w:rsidRDefault="00477E8F" w:rsidP="00477E8F">
      <w:pPr>
        <w:ind w:left="284"/>
        <w:jc w:val="both"/>
        <w:rPr>
          <w:rFonts w:eastAsia="Times New Roman"/>
          <w:sz w:val="28"/>
          <w:szCs w:val="28"/>
        </w:rPr>
      </w:pPr>
      <w:r w:rsidRPr="00477E8F">
        <w:rPr>
          <w:rFonts w:eastAsia="Times New Roman"/>
          <w:sz w:val="28"/>
          <w:szCs w:val="28"/>
          <w:lang w:val="nl-NL"/>
        </w:rPr>
        <w:t xml:space="preserve">- </w:t>
      </w:r>
      <w:r w:rsidRPr="00477E8F">
        <w:rPr>
          <w:rFonts w:eastAsia="Times New Roman"/>
          <w:sz w:val="28"/>
          <w:szCs w:val="28"/>
          <w:lang w:val="en-US"/>
        </w:rPr>
        <w:t>P</w:t>
      </w:r>
      <w:r w:rsidRPr="00477E8F">
        <w:rPr>
          <w:rFonts w:eastAsia="Times New Roman"/>
          <w:sz w:val="28"/>
          <w:szCs w:val="28"/>
        </w:rPr>
        <w:t xml:space="preserve">hối hợp với bạn để lập </w:t>
      </w:r>
      <w:r w:rsidRPr="00477E8F">
        <w:rPr>
          <w:rFonts w:eastAsia="Times New Roman"/>
          <w:sz w:val="28"/>
          <w:szCs w:val="28"/>
          <w:lang w:val="nl-NL"/>
        </w:rPr>
        <w:t>kế hoạch tham gia hoạt động xã hội ở địa phương</w:t>
      </w:r>
      <w:r w:rsidRPr="00477E8F">
        <w:rPr>
          <w:rFonts w:eastAsia="Times New Roman"/>
          <w:sz w:val="28"/>
          <w:szCs w:val="28"/>
        </w:rPr>
        <w:t>.</w:t>
      </w:r>
    </w:p>
    <w:p w:rsidR="00477E8F" w:rsidRPr="00477E8F" w:rsidRDefault="00477E8F" w:rsidP="00477E8F">
      <w:pPr>
        <w:ind w:left="284"/>
        <w:jc w:val="both"/>
        <w:rPr>
          <w:rFonts w:eastAsia="Times New Roman"/>
          <w:sz w:val="28"/>
          <w:szCs w:val="28"/>
        </w:rPr>
      </w:pPr>
      <w:r w:rsidRPr="00477E8F">
        <w:rPr>
          <w:rFonts w:eastAsia="Times New Roman"/>
          <w:sz w:val="28"/>
          <w:szCs w:val="28"/>
        </w:rPr>
        <w:t>- HS tích cực tham gia các hoạt động học tập.</w:t>
      </w:r>
    </w:p>
    <w:p w:rsidR="00477E8F" w:rsidRPr="00477E8F" w:rsidRDefault="00477E8F" w:rsidP="00477E8F">
      <w:pPr>
        <w:ind w:left="284"/>
        <w:jc w:val="both"/>
        <w:rPr>
          <w:rFonts w:eastAsia="Times New Roman"/>
          <w:sz w:val="28"/>
          <w:szCs w:val="28"/>
        </w:rPr>
      </w:pPr>
      <w:r w:rsidRPr="00477E8F">
        <w:rPr>
          <w:rFonts w:eastAsia="Times New Roman"/>
          <w:sz w:val="28"/>
          <w:szCs w:val="28"/>
        </w:rPr>
        <w:t>- HS có trách nhiệm khi thực hiện nhiệm vụ học tập.</w:t>
      </w:r>
    </w:p>
    <w:p w:rsidR="00477E8F" w:rsidRPr="00477E8F" w:rsidRDefault="00477E8F" w:rsidP="00477E8F">
      <w:pPr>
        <w:jc w:val="both"/>
        <w:rPr>
          <w:rFonts w:eastAsia="Times New Roman"/>
          <w:b/>
          <w:sz w:val="28"/>
          <w:szCs w:val="28"/>
        </w:rPr>
      </w:pPr>
      <w:r w:rsidRPr="00477E8F">
        <w:rPr>
          <w:rFonts w:eastAsia="Times New Roman"/>
          <w:b/>
          <w:sz w:val="28"/>
          <w:szCs w:val="28"/>
          <w:lang w:val="nl-NL"/>
        </w:rPr>
        <w:t xml:space="preserve">II. ĐỒ DÙNG </w:t>
      </w:r>
      <w:r w:rsidRPr="00477E8F">
        <w:rPr>
          <w:rFonts w:eastAsia="Times New Roman"/>
          <w:b/>
          <w:sz w:val="28"/>
          <w:szCs w:val="28"/>
        </w:rPr>
        <w:t>DẠY HỌC</w:t>
      </w:r>
    </w:p>
    <w:p w:rsidR="00477E8F" w:rsidRPr="00477E8F" w:rsidRDefault="00477E8F" w:rsidP="00477E8F">
      <w:pPr>
        <w:ind w:firstLine="360"/>
        <w:jc w:val="both"/>
        <w:rPr>
          <w:rFonts w:eastAsia="Times New Roman"/>
          <w:sz w:val="28"/>
          <w:szCs w:val="28"/>
          <w:lang w:val="nl-NL"/>
        </w:rPr>
      </w:pPr>
      <w:r w:rsidRPr="00477E8F">
        <w:rPr>
          <w:rFonts w:eastAsia="Times New Roman"/>
          <w:sz w:val="28"/>
          <w:szCs w:val="28"/>
          <w:lang w:val="nl-NL"/>
        </w:rPr>
        <w:t>- Kế hoạch bài dạy, bài giảng Power point.</w:t>
      </w:r>
    </w:p>
    <w:p w:rsidR="00477E8F" w:rsidRPr="00477E8F" w:rsidRDefault="00477E8F" w:rsidP="00477E8F">
      <w:pPr>
        <w:ind w:firstLine="360"/>
        <w:jc w:val="both"/>
        <w:rPr>
          <w:rFonts w:eastAsia="Times New Roman"/>
          <w:sz w:val="28"/>
          <w:szCs w:val="28"/>
          <w:lang w:val="nl-NL"/>
        </w:rPr>
      </w:pPr>
      <w:r w:rsidRPr="00477E8F">
        <w:rPr>
          <w:rFonts w:eastAsia="Times New Roman"/>
          <w:sz w:val="28"/>
          <w:szCs w:val="28"/>
          <w:lang w:val="nl-NL"/>
        </w:rPr>
        <w:t>- SGK và các thiết bị, học liệu phục vụ cho tiết dạy.</w:t>
      </w:r>
    </w:p>
    <w:p w:rsidR="00477E8F" w:rsidRPr="00477E8F" w:rsidRDefault="00477E8F" w:rsidP="00477E8F">
      <w:pPr>
        <w:jc w:val="both"/>
        <w:outlineLvl w:val="0"/>
        <w:rPr>
          <w:rFonts w:eastAsia="Times New Roman"/>
          <w:b/>
          <w:sz w:val="28"/>
          <w:szCs w:val="28"/>
        </w:rPr>
      </w:pPr>
      <w:r w:rsidRPr="00477E8F">
        <w:rPr>
          <w:rFonts w:eastAsia="Times New Roman"/>
          <w:b/>
          <w:sz w:val="28"/>
          <w:szCs w:val="28"/>
          <w:lang w:val="nl-NL"/>
        </w:rPr>
        <w:t>III. CÁC HOẠT ĐỘNG DẠY HỌC CHỦ YẾU</w:t>
      </w:r>
    </w:p>
    <w:tbl>
      <w:tblPr>
        <w:tblStyle w:val="TableGrid5"/>
        <w:tblW w:w="10201" w:type="dxa"/>
        <w:tblInd w:w="0" w:type="dxa"/>
        <w:tblLook w:val="04A0" w:firstRow="1" w:lastRow="0" w:firstColumn="1" w:lastColumn="0" w:noHBand="0" w:noVBand="1"/>
      </w:tblPr>
      <w:tblGrid>
        <w:gridCol w:w="5240"/>
        <w:gridCol w:w="4961"/>
      </w:tblGrid>
      <w:tr w:rsidR="00477E8F" w:rsidRPr="00477E8F" w:rsidTr="006619A9">
        <w:tc>
          <w:tcPr>
            <w:tcW w:w="5240" w:type="dxa"/>
          </w:tcPr>
          <w:p w:rsidR="00477E8F" w:rsidRPr="00477E8F" w:rsidRDefault="00477E8F" w:rsidP="006619A9">
            <w:pPr>
              <w:jc w:val="center"/>
              <w:outlineLvl w:val="0"/>
              <w:rPr>
                <w:rFonts w:eastAsia="Times New Roman"/>
                <w:bCs w:val="0"/>
                <w:sz w:val="28"/>
                <w:szCs w:val="28"/>
              </w:rPr>
            </w:pPr>
            <w:r w:rsidRPr="00477E8F">
              <w:rPr>
                <w:rFonts w:eastAsia="Times New Roman"/>
                <w:sz w:val="28"/>
                <w:szCs w:val="28"/>
                <w:lang w:val="nl-NL"/>
              </w:rPr>
              <w:t>HOẠT ĐỘNG CỦA GIÁO VIÊN</w:t>
            </w:r>
          </w:p>
        </w:tc>
        <w:tc>
          <w:tcPr>
            <w:tcW w:w="4961" w:type="dxa"/>
          </w:tcPr>
          <w:p w:rsidR="00477E8F" w:rsidRPr="00477E8F" w:rsidRDefault="00477E8F" w:rsidP="006619A9">
            <w:pPr>
              <w:jc w:val="center"/>
              <w:outlineLvl w:val="0"/>
              <w:rPr>
                <w:rFonts w:eastAsia="Times New Roman"/>
                <w:bCs w:val="0"/>
                <w:sz w:val="28"/>
                <w:szCs w:val="28"/>
              </w:rPr>
            </w:pPr>
            <w:r w:rsidRPr="00477E8F">
              <w:rPr>
                <w:rFonts w:eastAsia="Times New Roman"/>
                <w:sz w:val="28"/>
                <w:szCs w:val="28"/>
                <w:lang w:val="nl-NL"/>
              </w:rPr>
              <w:t>HOẠT ĐỘNG CỦA HỌC SINH</w:t>
            </w:r>
          </w:p>
        </w:tc>
      </w:tr>
      <w:tr w:rsidR="00477E8F" w:rsidRPr="00477E8F" w:rsidTr="006619A9">
        <w:tc>
          <w:tcPr>
            <w:tcW w:w="10201" w:type="dxa"/>
            <w:gridSpan w:val="2"/>
            <w:tcBorders>
              <w:bottom w:val="single" w:sz="4" w:space="0" w:color="auto"/>
            </w:tcBorders>
          </w:tcPr>
          <w:p w:rsidR="00477E8F" w:rsidRPr="00477E8F" w:rsidRDefault="00477E8F" w:rsidP="006619A9">
            <w:pPr>
              <w:jc w:val="both"/>
              <w:outlineLvl w:val="0"/>
              <w:rPr>
                <w:rFonts w:eastAsia="Times New Roman"/>
                <w:sz w:val="28"/>
                <w:szCs w:val="28"/>
              </w:rPr>
            </w:pPr>
            <w:r w:rsidRPr="00477E8F">
              <w:rPr>
                <w:rFonts w:eastAsia="Times New Roman"/>
                <w:sz w:val="28"/>
                <w:szCs w:val="28"/>
              </w:rPr>
              <w:t>1. KHỞI ĐỘNG</w:t>
            </w:r>
          </w:p>
          <w:p w:rsidR="00477E8F" w:rsidRPr="00477E8F" w:rsidRDefault="00477E8F" w:rsidP="006619A9">
            <w:pPr>
              <w:outlineLvl w:val="0"/>
              <w:rPr>
                <w:rFonts w:eastAsia="Times New Roman"/>
                <w:b w:val="0"/>
                <w:sz w:val="28"/>
                <w:szCs w:val="28"/>
              </w:rPr>
            </w:pPr>
            <w:r w:rsidRPr="00477E8F">
              <w:rPr>
                <w:rFonts w:eastAsia="Times New Roman"/>
                <w:b w:val="0"/>
                <w:sz w:val="28"/>
                <w:szCs w:val="28"/>
              </w:rPr>
              <w:t xml:space="preserve">Mục tiêu: </w:t>
            </w:r>
            <w:r w:rsidRPr="00477E8F">
              <w:rPr>
                <w:rFonts w:eastAsia="Times New Roman"/>
                <w:b w:val="0"/>
                <w:sz w:val="28"/>
                <w:szCs w:val="28"/>
                <w:lang w:val="nl-NL"/>
              </w:rPr>
              <w:t>Tạo hứng thú cho HS và bắt nhịp vào tiết HĐTN của tuần.</w:t>
            </w:r>
          </w:p>
        </w:tc>
      </w:tr>
      <w:tr w:rsidR="00477E8F" w:rsidRPr="00477E8F" w:rsidTr="006619A9">
        <w:trPr>
          <w:trHeight w:val="412"/>
        </w:trPr>
        <w:tc>
          <w:tcPr>
            <w:tcW w:w="5240" w:type="dxa"/>
            <w:tcBorders>
              <w:bottom w:val="dashed" w:sz="4" w:space="0" w:color="auto"/>
            </w:tcBorders>
          </w:tcPr>
          <w:p w:rsidR="00477E8F" w:rsidRPr="00477E8F" w:rsidRDefault="00477E8F" w:rsidP="006619A9">
            <w:pPr>
              <w:jc w:val="both"/>
              <w:outlineLvl w:val="0"/>
              <w:rPr>
                <w:rFonts w:eastAsia="Times New Roman"/>
                <w:b w:val="0"/>
                <w:bCs w:val="0"/>
                <w:i/>
                <w:iCs/>
                <w:sz w:val="28"/>
                <w:szCs w:val="28"/>
              </w:rPr>
            </w:pPr>
            <w:r w:rsidRPr="00477E8F">
              <w:rPr>
                <w:rFonts w:eastAsia="Times New Roman"/>
                <w:b w:val="0"/>
                <w:sz w:val="28"/>
                <w:szCs w:val="28"/>
              </w:rPr>
              <w:t>Cách tiến hành:</w:t>
            </w:r>
          </w:p>
        </w:tc>
        <w:tc>
          <w:tcPr>
            <w:tcW w:w="4961" w:type="dxa"/>
            <w:tcBorders>
              <w:bottom w:val="dashed" w:sz="4" w:space="0" w:color="auto"/>
            </w:tcBorders>
          </w:tcPr>
          <w:p w:rsidR="00477E8F" w:rsidRPr="00477E8F" w:rsidRDefault="00477E8F" w:rsidP="006619A9">
            <w:pPr>
              <w:jc w:val="both"/>
              <w:outlineLvl w:val="0"/>
              <w:rPr>
                <w:rFonts w:eastAsia="Times New Roman"/>
                <w:b w:val="0"/>
                <w:bCs w:val="0"/>
                <w:sz w:val="28"/>
                <w:szCs w:val="28"/>
              </w:rPr>
            </w:pPr>
          </w:p>
        </w:tc>
      </w:tr>
      <w:tr w:rsidR="00477E8F" w:rsidRPr="00477E8F" w:rsidTr="006619A9">
        <w:trPr>
          <w:trHeight w:val="3107"/>
        </w:trPr>
        <w:tc>
          <w:tcPr>
            <w:tcW w:w="5240" w:type="dxa"/>
            <w:tcBorders>
              <w:top w:val="dashed" w:sz="4" w:space="0" w:color="auto"/>
            </w:tcBorders>
          </w:tcPr>
          <w:p w:rsidR="00477E8F" w:rsidRPr="00477E8F" w:rsidRDefault="00477E8F" w:rsidP="006619A9">
            <w:pPr>
              <w:tabs>
                <w:tab w:val="left" w:pos="174"/>
              </w:tabs>
              <w:jc w:val="both"/>
              <w:outlineLvl w:val="0"/>
              <w:rPr>
                <w:rFonts w:eastAsia="Times New Roman"/>
                <w:b w:val="0"/>
                <w:bCs w:val="0"/>
                <w:sz w:val="28"/>
                <w:szCs w:val="28"/>
              </w:rPr>
            </w:pPr>
            <w:r w:rsidRPr="00477E8F">
              <w:rPr>
                <w:rFonts w:eastAsia="Times New Roman"/>
                <w:b w:val="0"/>
                <w:sz w:val="28"/>
                <w:szCs w:val="28"/>
              </w:rPr>
              <w:t xml:space="preserve">- GV cho HS xem bài hát </w:t>
            </w:r>
            <w:r w:rsidRPr="00477E8F">
              <w:rPr>
                <w:rFonts w:eastAsia="Times New Roman"/>
                <w:b w:val="0"/>
                <w:i/>
                <w:iCs/>
                <w:sz w:val="28"/>
                <w:szCs w:val="28"/>
              </w:rPr>
              <w:t xml:space="preserve">“Này này, phân loại rác đi nào!” </w:t>
            </w:r>
            <w:r w:rsidRPr="00477E8F">
              <w:rPr>
                <w:rFonts w:eastAsia="Times New Roman"/>
                <w:b w:val="0"/>
                <w:sz w:val="28"/>
                <w:szCs w:val="28"/>
              </w:rPr>
              <w:t>(Sáng tác: DTAP).</w:t>
            </w:r>
          </w:p>
          <w:p w:rsidR="00477E8F" w:rsidRPr="00477E8F" w:rsidRDefault="00477E8F" w:rsidP="006619A9">
            <w:pPr>
              <w:tabs>
                <w:tab w:val="left" w:pos="174"/>
              </w:tabs>
              <w:jc w:val="both"/>
              <w:outlineLvl w:val="0"/>
              <w:rPr>
                <w:rFonts w:eastAsia="Times New Roman"/>
                <w:b w:val="0"/>
                <w:bCs w:val="0"/>
                <w:sz w:val="28"/>
                <w:szCs w:val="28"/>
              </w:rPr>
            </w:pPr>
            <w:r w:rsidRPr="00477E8F">
              <w:rPr>
                <w:rFonts w:eastAsia="Times New Roman"/>
                <w:b w:val="0"/>
                <w:sz w:val="28"/>
                <w:szCs w:val="28"/>
              </w:rPr>
              <w:t>- GV đặt câu hỏi dẫn dắt:</w:t>
            </w:r>
          </w:p>
          <w:p w:rsidR="00477E8F" w:rsidRPr="00477E8F" w:rsidRDefault="00477E8F" w:rsidP="00477E8F">
            <w:pPr>
              <w:numPr>
                <w:ilvl w:val="0"/>
                <w:numId w:val="2"/>
              </w:numPr>
              <w:tabs>
                <w:tab w:val="left" w:pos="174"/>
              </w:tabs>
              <w:ind w:left="0" w:firstLine="0"/>
              <w:contextualSpacing/>
              <w:jc w:val="both"/>
              <w:outlineLvl w:val="0"/>
              <w:rPr>
                <w:rFonts w:eastAsia="Times New Roman"/>
                <w:b w:val="0"/>
                <w:bCs w:val="0"/>
                <w:i/>
                <w:iCs/>
                <w:sz w:val="28"/>
                <w:szCs w:val="28"/>
              </w:rPr>
            </w:pPr>
            <w:r w:rsidRPr="00477E8F">
              <w:rPr>
                <w:rFonts w:eastAsia="Times New Roman"/>
                <w:b w:val="0"/>
                <w:i/>
                <w:iCs/>
                <w:sz w:val="28"/>
                <w:szCs w:val="28"/>
              </w:rPr>
              <w:t>Mọi người trong bài hát cùng tham gia hoạt động nào?</w:t>
            </w:r>
          </w:p>
          <w:p w:rsidR="00477E8F" w:rsidRPr="00477E8F" w:rsidRDefault="00477E8F" w:rsidP="006619A9">
            <w:pPr>
              <w:tabs>
                <w:tab w:val="left" w:pos="174"/>
              </w:tabs>
              <w:jc w:val="both"/>
              <w:outlineLvl w:val="0"/>
              <w:rPr>
                <w:rFonts w:eastAsia="Times New Roman"/>
                <w:b w:val="0"/>
                <w:bCs w:val="0"/>
                <w:i/>
                <w:iCs/>
                <w:sz w:val="28"/>
                <w:szCs w:val="28"/>
              </w:rPr>
            </w:pPr>
            <w:r w:rsidRPr="00477E8F">
              <w:rPr>
                <w:rFonts w:eastAsia="Times New Roman"/>
                <w:b w:val="0"/>
                <w:sz w:val="28"/>
                <w:szCs w:val="28"/>
              </w:rPr>
              <w:t xml:space="preserve">- GV dẫn dắt: </w:t>
            </w:r>
            <w:r w:rsidRPr="00477E8F">
              <w:rPr>
                <w:rFonts w:eastAsia="Times New Roman"/>
                <w:b w:val="0"/>
                <w:i/>
                <w:iCs/>
                <w:sz w:val="28"/>
                <w:szCs w:val="28"/>
              </w:rPr>
              <w:t xml:space="preserve">Mỗi một hành động nhỏ của chúng ta ngày hôm nay đều có thể góp phần bảo vệ môi trường xanh cho tương lai mai sau. Trong đó, phân loại rác tại nguồn chính là sự khởi đầu để chúng mình cùng nhau giúp rác thải nhựa được xử lý và tái sinh sau này. Và hoạt động phân loại rác, dọn rác cũng được xem là một hoạt động xã hội mà ta có thể tham gia. </w:t>
            </w:r>
          </w:p>
          <w:p w:rsidR="00477E8F" w:rsidRPr="00477E8F" w:rsidRDefault="00477E8F" w:rsidP="006619A9">
            <w:pPr>
              <w:tabs>
                <w:tab w:val="left" w:pos="174"/>
              </w:tabs>
              <w:jc w:val="both"/>
              <w:outlineLvl w:val="0"/>
              <w:rPr>
                <w:rFonts w:eastAsia="Times New Roman"/>
                <w:b w:val="0"/>
                <w:bCs w:val="0"/>
                <w:i/>
                <w:iCs/>
                <w:sz w:val="28"/>
                <w:szCs w:val="28"/>
              </w:rPr>
            </w:pPr>
            <w:r w:rsidRPr="00477E8F">
              <w:rPr>
                <w:rFonts w:eastAsia="Times New Roman"/>
                <w:b w:val="0"/>
                <w:i/>
                <w:iCs/>
                <w:sz w:val="28"/>
                <w:szCs w:val="28"/>
              </w:rPr>
              <w:t xml:space="preserve">Trong tiết học này, chúng ta hãy cùng tìm hiểu một số hoạt động xã hội tại địa phương mà mình có thể lập kế hoạch để tham gia nhé!  </w:t>
            </w:r>
          </w:p>
        </w:tc>
        <w:tc>
          <w:tcPr>
            <w:tcW w:w="4961" w:type="dxa"/>
            <w:tcBorders>
              <w:top w:val="dashed" w:sz="4" w:space="0" w:color="auto"/>
            </w:tcBorders>
          </w:tcPr>
          <w:p w:rsidR="00477E8F" w:rsidRPr="00477E8F" w:rsidRDefault="00477E8F" w:rsidP="006619A9">
            <w:pPr>
              <w:tabs>
                <w:tab w:val="left" w:pos="174"/>
              </w:tabs>
              <w:jc w:val="both"/>
              <w:outlineLvl w:val="0"/>
              <w:rPr>
                <w:rFonts w:eastAsia="Times New Roman"/>
                <w:b w:val="0"/>
                <w:bCs w:val="0"/>
                <w:sz w:val="28"/>
                <w:szCs w:val="28"/>
              </w:rPr>
            </w:pPr>
            <w:r w:rsidRPr="00477E8F">
              <w:rPr>
                <w:rFonts w:eastAsia="Times New Roman"/>
                <w:b w:val="0"/>
                <w:sz w:val="28"/>
                <w:szCs w:val="28"/>
              </w:rPr>
              <w:t xml:space="preserve">- Cả lớp xem bài hát. </w:t>
            </w:r>
          </w:p>
          <w:p w:rsidR="00477E8F" w:rsidRPr="00477E8F" w:rsidRDefault="00477E8F" w:rsidP="006619A9">
            <w:pPr>
              <w:tabs>
                <w:tab w:val="left" w:pos="174"/>
              </w:tabs>
              <w:jc w:val="both"/>
              <w:outlineLvl w:val="0"/>
              <w:rPr>
                <w:rFonts w:eastAsia="Times New Roman"/>
                <w:b w:val="0"/>
                <w:bCs w:val="0"/>
                <w:sz w:val="28"/>
                <w:szCs w:val="28"/>
              </w:rPr>
            </w:pPr>
          </w:p>
          <w:p w:rsidR="00477E8F" w:rsidRPr="00477E8F" w:rsidRDefault="00477E8F" w:rsidP="006619A9">
            <w:pPr>
              <w:tabs>
                <w:tab w:val="left" w:pos="174"/>
              </w:tabs>
              <w:jc w:val="both"/>
              <w:outlineLvl w:val="0"/>
              <w:rPr>
                <w:rFonts w:eastAsia="Times New Roman"/>
                <w:b w:val="0"/>
                <w:bCs w:val="0"/>
                <w:sz w:val="28"/>
                <w:szCs w:val="28"/>
              </w:rPr>
            </w:pPr>
            <w:r w:rsidRPr="00477E8F">
              <w:rPr>
                <w:rFonts w:eastAsia="Times New Roman"/>
                <w:b w:val="0"/>
                <w:sz w:val="28"/>
                <w:szCs w:val="28"/>
              </w:rPr>
              <w:t>- HS trả lời.</w:t>
            </w:r>
          </w:p>
          <w:p w:rsidR="00477E8F" w:rsidRPr="00477E8F" w:rsidRDefault="00477E8F" w:rsidP="00477E8F">
            <w:pPr>
              <w:numPr>
                <w:ilvl w:val="0"/>
                <w:numId w:val="2"/>
              </w:numPr>
              <w:tabs>
                <w:tab w:val="left" w:pos="174"/>
              </w:tabs>
              <w:ind w:left="0" w:firstLine="0"/>
              <w:contextualSpacing/>
              <w:jc w:val="both"/>
              <w:outlineLvl w:val="0"/>
              <w:rPr>
                <w:rFonts w:eastAsia="Times New Roman"/>
                <w:b w:val="0"/>
                <w:bCs w:val="0"/>
                <w:i/>
                <w:iCs/>
                <w:sz w:val="28"/>
                <w:szCs w:val="28"/>
              </w:rPr>
            </w:pPr>
            <w:r w:rsidRPr="00477E8F">
              <w:rPr>
                <w:rFonts w:eastAsia="Times New Roman"/>
                <w:b w:val="0"/>
                <w:i/>
                <w:iCs/>
                <w:sz w:val="28"/>
                <w:szCs w:val="28"/>
              </w:rPr>
              <w:t xml:space="preserve">Phân loại rác. </w:t>
            </w:r>
          </w:p>
          <w:p w:rsidR="00477E8F" w:rsidRPr="00477E8F" w:rsidRDefault="00477E8F" w:rsidP="006619A9">
            <w:pPr>
              <w:tabs>
                <w:tab w:val="left" w:pos="174"/>
              </w:tabs>
              <w:jc w:val="both"/>
              <w:outlineLvl w:val="0"/>
              <w:rPr>
                <w:rFonts w:eastAsia="Times New Roman"/>
                <w:b w:val="0"/>
                <w:bCs w:val="0"/>
                <w:i/>
                <w:iCs/>
                <w:sz w:val="28"/>
                <w:szCs w:val="28"/>
              </w:rPr>
            </w:pPr>
          </w:p>
          <w:p w:rsidR="00477E8F" w:rsidRPr="00477E8F" w:rsidRDefault="00477E8F" w:rsidP="006619A9">
            <w:pPr>
              <w:tabs>
                <w:tab w:val="left" w:pos="174"/>
              </w:tabs>
              <w:jc w:val="both"/>
              <w:outlineLvl w:val="0"/>
              <w:rPr>
                <w:rFonts w:eastAsia="Times New Roman"/>
                <w:b w:val="0"/>
                <w:bCs w:val="0"/>
                <w:sz w:val="28"/>
                <w:szCs w:val="28"/>
              </w:rPr>
            </w:pPr>
            <w:r w:rsidRPr="00477E8F">
              <w:rPr>
                <w:rFonts w:eastAsia="Times New Roman"/>
                <w:b w:val="0"/>
                <w:sz w:val="28"/>
                <w:szCs w:val="28"/>
              </w:rPr>
              <w:t>- HS lắng nghe.</w:t>
            </w:r>
          </w:p>
          <w:p w:rsidR="00477E8F" w:rsidRPr="00477E8F" w:rsidRDefault="00477E8F" w:rsidP="006619A9">
            <w:pPr>
              <w:tabs>
                <w:tab w:val="left" w:pos="174"/>
              </w:tabs>
              <w:jc w:val="both"/>
              <w:outlineLvl w:val="0"/>
              <w:rPr>
                <w:rFonts w:eastAsia="Times New Roman"/>
                <w:b w:val="0"/>
                <w:bCs w:val="0"/>
                <w:sz w:val="28"/>
                <w:szCs w:val="28"/>
              </w:rPr>
            </w:pPr>
          </w:p>
        </w:tc>
      </w:tr>
      <w:tr w:rsidR="00477E8F" w:rsidRPr="00477E8F" w:rsidTr="006619A9">
        <w:tc>
          <w:tcPr>
            <w:tcW w:w="10201" w:type="dxa"/>
            <w:gridSpan w:val="2"/>
            <w:tcBorders>
              <w:bottom w:val="single" w:sz="4" w:space="0" w:color="auto"/>
            </w:tcBorders>
          </w:tcPr>
          <w:p w:rsidR="00477E8F" w:rsidRPr="00477E8F" w:rsidRDefault="00477E8F" w:rsidP="006619A9">
            <w:pPr>
              <w:jc w:val="both"/>
              <w:outlineLvl w:val="0"/>
              <w:rPr>
                <w:rFonts w:eastAsia="Times New Roman"/>
                <w:bCs w:val="0"/>
                <w:caps/>
                <w:sz w:val="28"/>
                <w:szCs w:val="28"/>
              </w:rPr>
            </w:pPr>
            <w:r w:rsidRPr="00477E8F">
              <w:rPr>
                <w:rFonts w:eastAsia="Times New Roman"/>
                <w:iCs/>
                <w:caps/>
                <w:sz w:val="28"/>
                <w:szCs w:val="28"/>
              </w:rPr>
              <w:t>2. TÌM HIỂU – MỞ RỘNG</w:t>
            </w:r>
          </w:p>
        </w:tc>
      </w:tr>
      <w:tr w:rsidR="00477E8F" w:rsidRPr="00477E8F" w:rsidTr="006619A9">
        <w:trPr>
          <w:trHeight w:val="817"/>
        </w:trPr>
        <w:tc>
          <w:tcPr>
            <w:tcW w:w="5240" w:type="dxa"/>
            <w:tcBorders>
              <w:bottom w:val="single"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lastRenderedPageBreak/>
              <w:t>Hoạt động 4: Tìm hiểu về các hoạt động xã hội ở địa phương em có thể tham gia.</w:t>
            </w:r>
          </w:p>
        </w:tc>
        <w:tc>
          <w:tcPr>
            <w:tcW w:w="4961" w:type="dxa"/>
            <w:tcBorders>
              <w:bottom w:val="single" w:sz="4" w:space="0" w:color="auto"/>
            </w:tcBorders>
          </w:tcPr>
          <w:p w:rsidR="00477E8F" w:rsidRPr="00477E8F" w:rsidRDefault="00477E8F" w:rsidP="006619A9">
            <w:pPr>
              <w:jc w:val="both"/>
              <w:outlineLvl w:val="0"/>
              <w:rPr>
                <w:rFonts w:eastAsia="Times New Roman"/>
                <w:b w:val="0"/>
                <w:bCs w:val="0"/>
                <w:sz w:val="28"/>
                <w:szCs w:val="28"/>
              </w:rPr>
            </w:pPr>
          </w:p>
          <w:p w:rsidR="00477E8F" w:rsidRPr="00477E8F" w:rsidRDefault="00477E8F" w:rsidP="006619A9">
            <w:pPr>
              <w:jc w:val="both"/>
              <w:outlineLvl w:val="0"/>
              <w:rPr>
                <w:rFonts w:eastAsia="Times New Roman"/>
                <w:b w:val="0"/>
                <w:bCs w:val="0"/>
                <w:sz w:val="28"/>
                <w:szCs w:val="28"/>
              </w:rPr>
            </w:pPr>
          </w:p>
        </w:tc>
      </w:tr>
      <w:tr w:rsidR="00477E8F" w:rsidRPr="00477E8F" w:rsidTr="006619A9">
        <w:trPr>
          <w:trHeight w:val="810"/>
        </w:trPr>
        <w:tc>
          <w:tcPr>
            <w:tcW w:w="5240" w:type="dxa"/>
            <w:tcBorders>
              <w:top w:val="single" w:sz="4" w:space="0" w:color="auto"/>
              <w:bottom w:val="single"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Mục tiêu: HS tìm hiểu được về các hoạt động xã hội ở địa phương em có thể tham gia.</w:t>
            </w:r>
          </w:p>
        </w:tc>
        <w:tc>
          <w:tcPr>
            <w:tcW w:w="4961" w:type="dxa"/>
            <w:tcBorders>
              <w:top w:val="single" w:sz="4" w:space="0" w:color="auto"/>
              <w:bottom w:val="single" w:sz="4" w:space="0" w:color="auto"/>
            </w:tcBorders>
          </w:tcPr>
          <w:p w:rsidR="00477E8F" w:rsidRPr="00477E8F" w:rsidRDefault="00477E8F" w:rsidP="006619A9">
            <w:pPr>
              <w:jc w:val="both"/>
              <w:outlineLvl w:val="0"/>
              <w:rPr>
                <w:rFonts w:eastAsia="Times New Roman"/>
                <w:b w:val="0"/>
                <w:bCs w:val="0"/>
                <w:sz w:val="28"/>
                <w:szCs w:val="28"/>
              </w:rPr>
            </w:pPr>
          </w:p>
          <w:p w:rsidR="00477E8F" w:rsidRPr="00477E8F" w:rsidRDefault="00477E8F" w:rsidP="006619A9">
            <w:pPr>
              <w:jc w:val="both"/>
              <w:outlineLvl w:val="0"/>
              <w:rPr>
                <w:rFonts w:eastAsia="Times New Roman"/>
                <w:b w:val="0"/>
                <w:bCs w:val="0"/>
                <w:sz w:val="28"/>
                <w:szCs w:val="28"/>
              </w:rPr>
            </w:pPr>
          </w:p>
        </w:tc>
      </w:tr>
      <w:tr w:rsidR="00477E8F" w:rsidRPr="00477E8F" w:rsidTr="006619A9">
        <w:trPr>
          <w:trHeight w:val="397"/>
        </w:trPr>
        <w:tc>
          <w:tcPr>
            <w:tcW w:w="5240" w:type="dxa"/>
            <w:tcBorders>
              <w:top w:val="single" w:sz="4" w:space="0" w:color="auto"/>
              <w:bottom w:val="dashed"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Cách tiến hành:</w:t>
            </w:r>
          </w:p>
        </w:tc>
        <w:tc>
          <w:tcPr>
            <w:tcW w:w="4961" w:type="dxa"/>
            <w:tcBorders>
              <w:top w:val="single"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p>
        </w:tc>
      </w:tr>
      <w:tr w:rsidR="00477E8F" w:rsidRPr="00477E8F" w:rsidTr="006619A9">
        <w:trPr>
          <w:trHeight w:val="397"/>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1. GV yêu cầu HS đọc nhiệm vụ 1 của hoạt động 4 trong SGK Hoạt động trải nghiệm 5 trang 39 và kiểm tra việc hiểu nhiệm vụ của HS.</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HS đọc nhiệm vụ.</w:t>
            </w:r>
          </w:p>
        </w:tc>
      </w:tr>
      <w:tr w:rsidR="00477E8F" w:rsidRPr="00477E8F" w:rsidTr="006619A9">
        <w:trPr>
          <w:trHeight w:val="397"/>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2. GV tổ chức cho HS làm việc nhóm 4, các nhóm thảo luận và liệt kê các hoạt</w:t>
            </w:r>
          </w:p>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động xã hội ở địa phương theo các nhóm hoạt động như: hoạt động nhân đạo, từ thiện, hoạt động đền ơn đáp nghĩa, hoạt động bảo vệ môi trường hay các hoạt động khác mà các em biết hoặc tự đề xuất.</w:t>
            </w:r>
          </w:p>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 xml:space="preserve">- GV mời các nhóm trình bày.  </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 xml:space="preserve">- HS làm việc theo nhóm 4, thực hiện các yêu cầu của GV. </w:t>
            </w:r>
          </w:p>
          <w:p w:rsidR="00477E8F" w:rsidRPr="00477E8F" w:rsidRDefault="00477E8F" w:rsidP="006619A9">
            <w:pPr>
              <w:jc w:val="both"/>
              <w:outlineLvl w:val="0"/>
              <w:rPr>
                <w:rFonts w:eastAsia="Times New Roman"/>
                <w:b w:val="0"/>
                <w:bCs w:val="0"/>
                <w:sz w:val="28"/>
                <w:szCs w:val="28"/>
              </w:rPr>
            </w:pPr>
          </w:p>
          <w:p w:rsidR="00477E8F" w:rsidRPr="00477E8F" w:rsidRDefault="00477E8F" w:rsidP="006619A9">
            <w:pPr>
              <w:jc w:val="both"/>
              <w:outlineLvl w:val="0"/>
              <w:rPr>
                <w:rFonts w:eastAsia="Times New Roman"/>
                <w:b w:val="0"/>
                <w:bCs w:val="0"/>
                <w:sz w:val="28"/>
                <w:szCs w:val="28"/>
              </w:rPr>
            </w:pPr>
          </w:p>
          <w:p w:rsidR="00477E8F" w:rsidRPr="00477E8F" w:rsidRDefault="00477E8F" w:rsidP="006619A9">
            <w:pPr>
              <w:jc w:val="both"/>
              <w:outlineLvl w:val="0"/>
              <w:rPr>
                <w:rFonts w:eastAsia="Times New Roman"/>
                <w:b w:val="0"/>
                <w:bCs w:val="0"/>
                <w:sz w:val="28"/>
                <w:szCs w:val="28"/>
              </w:rPr>
            </w:pPr>
          </w:p>
          <w:p w:rsidR="00477E8F" w:rsidRPr="00477E8F" w:rsidRDefault="00477E8F" w:rsidP="006619A9">
            <w:pPr>
              <w:jc w:val="both"/>
              <w:outlineLvl w:val="0"/>
              <w:rPr>
                <w:rFonts w:eastAsia="Times New Roman"/>
                <w:b w:val="0"/>
                <w:bCs w:val="0"/>
                <w:sz w:val="28"/>
                <w:szCs w:val="28"/>
              </w:rPr>
            </w:pPr>
          </w:p>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HS chuẩn bị trình bày kết quả thảo luận dưới dạng sơ đồ tư duy hoặc hình thức khăn trải bàn.</w:t>
            </w:r>
          </w:p>
        </w:tc>
      </w:tr>
      <w:tr w:rsidR="00477E8F" w:rsidRPr="00477E8F" w:rsidTr="006619A9">
        <w:trPr>
          <w:trHeight w:val="397"/>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3. GV mời thành viên bất kì của mỗi nhóm chia sẻ kết quả thảo luận. Các nhóm khác đặt câu hỏi để hiểu rõ hoạt động cần biết.</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 xml:space="preserve">- Các nhóm chia sẻ kết quả thảo luận. Nhóm khác nhận xét. </w:t>
            </w:r>
          </w:p>
        </w:tc>
      </w:tr>
      <w:tr w:rsidR="00477E8F" w:rsidRPr="00477E8F" w:rsidTr="006619A9">
        <w:trPr>
          <w:trHeight w:val="397"/>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4. GV đọc nhiệm vụ 2 của hoạt động 4 trong SGK Hoạt động trải nghiệm 5 trang 39, yêu cầu HS làm việc nhóm đôi trao đổi với bạn về một hoạt động mà em có thể tham gia.</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 xml:space="preserve">HS làm việc nhóm đôi, thực hiện các yêu cầu của GV. </w:t>
            </w:r>
          </w:p>
        </w:tc>
      </w:tr>
      <w:tr w:rsidR="00477E8F" w:rsidRPr="00477E8F" w:rsidTr="006619A9">
        <w:trPr>
          <w:trHeight w:val="397"/>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5. GV tổ chức cho HS chia sẻ trước lớp. Các nhóm khác nhận xét, bổ sung.</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 xml:space="preserve">Vài nhóm trình bày, nhóm khác bổ sung. </w:t>
            </w:r>
          </w:p>
        </w:tc>
      </w:tr>
      <w:tr w:rsidR="00477E8F" w:rsidRPr="00477E8F" w:rsidTr="006619A9">
        <w:trPr>
          <w:trHeight w:val="847"/>
        </w:trPr>
        <w:tc>
          <w:tcPr>
            <w:tcW w:w="5240" w:type="dxa"/>
            <w:tcBorders>
              <w:top w:val="dashed"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6. GV nhận xét và dẫn dắt, chuyển tiếp sang hoạt động 5.</w:t>
            </w:r>
          </w:p>
        </w:tc>
        <w:tc>
          <w:tcPr>
            <w:tcW w:w="4961" w:type="dxa"/>
            <w:tcBorders>
              <w:top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Cả lớp lắng nghe.</w:t>
            </w:r>
          </w:p>
        </w:tc>
      </w:tr>
      <w:tr w:rsidR="00477E8F" w:rsidRPr="00477E8F" w:rsidTr="006619A9">
        <w:trPr>
          <w:trHeight w:val="397"/>
        </w:trPr>
        <w:tc>
          <w:tcPr>
            <w:tcW w:w="10201" w:type="dxa"/>
            <w:gridSpan w:val="2"/>
            <w:tcBorders>
              <w:bottom w:val="dashed" w:sz="4" w:space="0" w:color="auto"/>
            </w:tcBorders>
          </w:tcPr>
          <w:p w:rsidR="00477E8F" w:rsidRPr="00477E8F" w:rsidRDefault="00477E8F" w:rsidP="006619A9">
            <w:pPr>
              <w:outlineLvl w:val="0"/>
              <w:rPr>
                <w:rFonts w:eastAsia="Times New Roman"/>
                <w:sz w:val="28"/>
                <w:szCs w:val="28"/>
              </w:rPr>
            </w:pPr>
            <w:r w:rsidRPr="00477E8F">
              <w:rPr>
                <w:rFonts w:eastAsia="Times New Roman"/>
                <w:sz w:val="28"/>
                <w:szCs w:val="28"/>
              </w:rPr>
              <w:t>3. THỰC HÀNH – VẬN DỤNG</w:t>
            </w:r>
          </w:p>
        </w:tc>
      </w:tr>
      <w:tr w:rsidR="00477E8F" w:rsidRPr="00477E8F" w:rsidTr="006619A9">
        <w:trPr>
          <w:trHeight w:val="735"/>
        </w:trPr>
        <w:tc>
          <w:tcPr>
            <w:tcW w:w="5240" w:type="dxa"/>
            <w:tcBorders>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Hoạt động 5: Lập kế hoạch tham gia hoạt động xã hội ở địa phương</w:t>
            </w:r>
          </w:p>
        </w:tc>
        <w:tc>
          <w:tcPr>
            <w:tcW w:w="4961" w:type="dxa"/>
            <w:tcBorders>
              <w:bottom w:val="dashed" w:sz="4" w:space="0" w:color="auto"/>
            </w:tcBorders>
          </w:tcPr>
          <w:p w:rsidR="00477E8F" w:rsidRPr="00477E8F" w:rsidRDefault="00477E8F" w:rsidP="006619A9">
            <w:pPr>
              <w:jc w:val="both"/>
              <w:outlineLvl w:val="0"/>
              <w:rPr>
                <w:rFonts w:eastAsia="Times New Roman"/>
                <w:b w:val="0"/>
                <w:bCs w:val="0"/>
                <w:sz w:val="28"/>
                <w:szCs w:val="28"/>
              </w:rPr>
            </w:pPr>
          </w:p>
        </w:tc>
      </w:tr>
      <w:tr w:rsidR="00477E8F" w:rsidRPr="00477E8F" w:rsidTr="006619A9">
        <w:trPr>
          <w:trHeight w:val="782"/>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Mục tiêu: HS lập được kế hoạch tham gia hoạt động xã hội ở địa phương.</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p>
        </w:tc>
      </w:tr>
      <w:tr w:rsidR="00477E8F" w:rsidRPr="00477E8F" w:rsidTr="006619A9">
        <w:trPr>
          <w:trHeight w:val="329"/>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Cách tiến hành:</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p>
        </w:tc>
      </w:tr>
      <w:tr w:rsidR="00477E8F" w:rsidRPr="00477E8F" w:rsidTr="006619A9">
        <w:trPr>
          <w:trHeight w:val="1135"/>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lastRenderedPageBreak/>
              <w:t>1. GV yêu cầu HS đọc nhiệm vụ 1, hoạt động 5 trong SGK Hoạt động trải nghiệm 5 trang 40 và kiểm tra việc hiểu nhiệm vụ của HS.</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HS đọc nhiệm vụ và nêu hiểu biết của mình về nhiệm vụ.</w:t>
            </w:r>
          </w:p>
        </w:tc>
      </w:tr>
      <w:tr w:rsidR="00477E8F" w:rsidRPr="00477E8F" w:rsidTr="006619A9">
        <w:tc>
          <w:tcPr>
            <w:tcW w:w="5240" w:type="dxa"/>
            <w:tcBorders>
              <w:top w:val="dashed" w:sz="4" w:space="0" w:color="auto"/>
              <w:bottom w:val="single"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2. GV tổ chức cho HS làm việc nhóm 4, yêu cầu mỗi nhóm chọn ra một hoạt động xã hội ở địa phương mà nhóm muốn thực hiện.</w:t>
            </w:r>
          </w:p>
        </w:tc>
        <w:tc>
          <w:tcPr>
            <w:tcW w:w="4961" w:type="dxa"/>
            <w:tcBorders>
              <w:top w:val="dashed" w:sz="4" w:space="0" w:color="auto"/>
              <w:bottom w:val="single"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HS làm việc nhóm 4.</w:t>
            </w:r>
          </w:p>
        </w:tc>
      </w:tr>
      <w:tr w:rsidR="00477E8F" w:rsidRPr="00477E8F" w:rsidTr="006619A9">
        <w:trPr>
          <w:trHeight w:val="1142"/>
        </w:trPr>
        <w:tc>
          <w:tcPr>
            <w:tcW w:w="5240" w:type="dxa"/>
            <w:tcBorders>
              <w:top w:val="single" w:sz="4" w:space="0" w:color="auto"/>
              <w:bottom w:val="single"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3. GV mời đại diện các nhóm chia sẻ về hoạt động của nhóm mình. Các nhóm khác đặt câu hỏi về tính khả thi khi thực hiện hoạt động và các yêu câu hỗ trợ khi cần thiết để đảm bảo cho hoạt động đạt kết quả tốt nhất.</w:t>
            </w:r>
          </w:p>
        </w:tc>
        <w:tc>
          <w:tcPr>
            <w:tcW w:w="4961" w:type="dxa"/>
            <w:tcBorders>
              <w:top w:val="single" w:sz="4" w:space="0" w:color="auto"/>
              <w:bottom w:val="single"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Đại diện các nhóm chia sẻ, nhóm khác bổ sung.</w:t>
            </w:r>
          </w:p>
        </w:tc>
      </w:tr>
      <w:tr w:rsidR="00477E8F" w:rsidRPr="00477E8F" w:rsidTr="006619A9">
        <w:trPr>
          <w:trHeight w:val="1526"/>
        </w:trPr>
        <w:tc>
          <w:tcPr>
            <w:tcW w:w="5240" w:type="dxa"/>
            <w:tcBorders>
              <w:top w:val="single"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 xml:space="preserve">4. GV yêu cầu HS đọc nhiệm vụ 2, hoạt động 5 và dựa vào gợi ý của bảng kế hoạch trong SGK để lập kế hoạch tham gia hoạt động xã hội tại địa phương của nhóm mình; </w:t>
            </w:r>
          </w:p>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GV lưu ý các em về các điều kiện cần có khi thực hiện kế hoạch phải đảm bảo để kế hoạch có tính khả thi cao nhất. Nếu cần người lớn hỗ trợ thì nêu rõ là ai? Có nhiệm vụ gì?</w:t>
            </w:r>
          </w:p>
        </w:tc>
        <w:tc>
          <w:tcPr>
            <w:tcW w:w="4961" w:type="dxa"/>
            <w:tcBorders>
              <w:top w:val="single"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HS tiếp tục làm việc nhóm 4, lập kế hoạch theo yêu cầu của GV.</w:t>
            </w:r>
          </w:p>
        </w:tc>
      </w:tr>
      <w:tr w:rsidR="00477E8F" w:rsidRPr="00477E8F" w:rsidTr="006619A9">
        <w:trPr>
          <w:trHeight w:val="571"/>
        </w:trPr>
        <w:tc>
          <w:tcPr>
            <w:tcW w:w="5240"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5. GV yêu cầu đại diện các nhóm chia sẻ kế hoạch của nhóm. Các nhóm khác góp ý, bổ sung để hoàn thiện bản kế hoạch.</w:t>
            </w:r>
          </w:p>
        </w:tc>
        <w:tc>
          <w:tcPr>
            <w:tcW w:w="4961" w:type="dxa"/>
            <w:tcBorders>
              <w:top w:val="dashed" w:sz="4" w:space="0" w:color="auto"/>
              <w:bottom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 xml:space="preserve">Đại diện các nhóm chia sẻ kế hoạch, nhóm khác góp ý, bổ sung. </w:t>
            </w:r>
          </w:p>
        </w:tc>
      </w:tr>
      <w:tr w:rsidR="00477E8F" w:rsidRPr="00477E8F" w:rsidTr="006619A9">
        <w:trPr>
          <w:trHeight w:val="283"/>
        </w:trPr>
        <w:tc>
          <w:tcPr>
            <w:tcW w:w="5240" w:type="dxa"/>
            <w:tcBorders>
              <w:top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6. GV nhận xét và tổng kết hoạt động.</w:t>
            </w:r>
          </w:p>
        </w:tc>
        <w:tc>
          <w:tcPr>
            <w:tcW w:w="4961" w:type="dxa"/>
            <w:tcBorders>
              <w:top w:val="dashed" w:sz="4" w:space="0" w:color="auto"/>
            </w:tcBorders>
          </w:tcPr>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 xml:space="preserve">Cả lớp lắng nghe. </w:t>
            </w:r>
          </w:p>
        </w:tc>
      </w:tr>
      <w:tr w:rsidR="00477E8F" w:rsidRPr="00477E8F" w:rsidTr="006619A9">
        <w:tc>
          <w:tcPr>
            <w:tcW w:w="5240" w:type="dxa"/>
            <w:tcBorders>
              <w:top w:val="single" w:sz="4" w:space="0" w:color="auto"/>
            </w:tcBorders>
          </w:tcPr>
          <w:p w:rsidR="00477E8F" w:rsidRPr="00477E8F" w:rsidRDefault="00477E8F" w:rsidP="006619A9">
            <w:pPr>
              <w:jc w:val="both"/>
              <w:outlineLvl w:val="0"/>
              <w:rPr>
                <w:rFonts w:eastAsia="Times New Roman"/>
                <w:b w:val="0"/>
                <w:sz w:val="28"/>
                <w:szCs w:val="28"/>
              </w:rPr>
            </w:pPr>
            <w:r w:rsidRPr="00477E8F">
              <w:rPr>
                <w:rFonts w:eastAsia="Times New Roman"/>
                <w:b w:val="0"/>
                <w:sz w:val="28"/>
                <w:szCs w:val="28"/>
              </w:rPr>
              <w:t>Hoạt động nối tiếp</w:t>
            </w:r>
          </w:p>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GV dặn HS về nhà thực hiện kế hoạch tham gia hoạt động xã hội ở địa phương</w:t>
            </w:r>
          </w:p>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mà nhóm đã xây dựng.</w:t>
            </w:r>
          </w:p>
        </w:tc>
        <w:tc>
          <w:tcPr>
            <w:tcW w:w="4961" w:type="dxa"/>
            <w:tcBorders>
              <w:top w:val="single" w:sz="4" w:space="0" w:color="auto"/>
            </w:tcBorders>
          </w:tcPr>
          <w:p w:rsidR="00477E8F" w:rsidRPr="00477E8F" w:rsidRDefault="00477E8F" w:rsidP="006619A9">
            <w:pPr>
              <w:jc w:val="both"/>
              <w:outlineLvl w:val="0"/>
              <w:rPr>
                <w:rFonts w:eastAsia="Times New Roman"/>
                <w:b w:val="0"/>
                <w:bCs w:val="0"/>
                <w:sz w:val="28"/>
                <w:szCs w:val="28"/>
              </w:rPr>
            </w:pPr>
          </w:p>
          <w:p w:rsidR="00477E8F" w:rsidRPr="00477E8F" w:rsidRDefault="00477E8F" w:rsidP="006619A9">
            <w:pPr>
              <w:jc w:val="both"/>
              <w:outlineLvl w:val="0"/>
              <w:rPr>
                <w:rFonts w:eastAsia="Times New Roman"/>
                <w:b w:val="0"/>
                <w:bCs w:val="0"/>
                <w:sz w:val="28"/>
                <w:szCs w:val="28"/>
              </w:rPr>
            </w:pPr>
            <w:r w:rsidRPr="00477E8F">
              <w:rPr>
                <w:rFonts w:eastAsia="Times New Roman"/>
                <w:b w:val="0"/>
                <w:sz w:val="28"/>
                <w:szCs w:val="28"/>
              </w:rPr>
              <w:t>Cả lớp lắng nghe và thực hiện.</w:t>
            </w:r>
          </w:p>
        </w:tc>
      </w:tr>
    </w:tbl>
    <w:p w:rsidR="00477E8F" w:rsidRPr="00477E8F" w:rsidRDefault="00477E8F" w:rsidP="00477E8F">
      <w:pPr>
        <w:jc w:val="both"/>
        <w:rPr>
          <w:rFonts w:eastAsia="Times New Roman"/>
          <w:b/>
          <w:sz w:val="28"/>
          <w:szCs w:val="28"/>
          <w:lang w:val="nl-NL"/>
        </w:rPr>
      </w:pPr>
      <w:r w:rsidRPr="00477E8F">
        <w:rPr>
          <w:rFonts w:eastAsia="Times New Roman"/>
          <w:b/>
          <w:sz w:val="28"/>
          <w:szCs w:val="28"/>
          <w:lang w:val="nl-NL"/>
        </w:rPr>
        <w:t>IV.</w:t>
      </w:r>
      <w:r w:rsidRPr="00477E8F">
        <w:rPr>
          <w:rFonts w:eastAsia="Calibri"/>
          <w:b/>
          <w:sz w:val="28"/>
          <w:szCs w:val="28"/>
          <w:lang w:val="nl-NL"/>
        </w:rPr>
        <w:t xml:space="preserve"> ĐIỀU CHỈNH SAU BÀI DẠY:</w:t>
      </w:r>
    </w:p>
    <w:p w:rsidR="00477E8F" w:rsidRPr="00477E8F" w:rsidRDefault="00477E8F" w:rsidP="00477E8F">
      <w:pPr>
        <w:tabs>
          <w:tab w:val="left" w:leader="dot" w:pos="0"/>
          <w:tab w:val="right" w:leader="dot" w:pos="10205"/>
        </w:tabs>
        <w:rPr>
          <w:rFonts w:eastAsia="Times New Roman"/>
          <w:sz w:val="28"/>
          <w:szCs w:val="28"/>
          <w:lang w:val="nl-NL"/>
        </w:rPr>
      </w:pPr>
      <w:r w:rsidRPr="00477E8F">
        <w:rPr>
          <w:rFonts w:eastAsia="Times New Roman"/>
          <w:sz w:val="28"/>
          <w:szCs w:val="28"/>
          <w:lang w:val="nl-NL"/>
        </w:rPr>
        <w:tab/>
      </w:r>
    </w:p>
    <w:p w:rsidR="00477E8F" w:rsidRPr="00477E8F" w:rsidRDefault="00477E8F" w:rsidP="00477E8F">
      <w:pPr>
        <w:tabs>
          <w:tab w:val="left" w:leader="dot" w:pos="0"/>
          <w:tab w:val="right" w:leader="dot" w:pos="10205"/>
        </w:tabs>
        <w:rPr>
          <w:rFonts w:eastAsia="Times New Roman"/>
          <w:sz w:val="28"/>
          <w:szCs w:val="28"/>
          <w:lang w:val="nl-NL"/>
        </w:rPr>
      </w:pPr>
      <w:r w:rsidRPr="00477E8F">
        <w:rPr>
          <w:rFonts w:eastAsia="Times New Roman"/>
          <w:sz w:val="28"/>
          <w:szCs w:val="28"/>
          <w:lang w:val="nl-NL"/>
        </w:rPr>
        <w:tab/>
      </w:r>
    </w:p>
    <w:p w:rsidR="00477E8F" w:rsidRPr="00477E8F" w:rsidRDefault="00477E8F" w:rsidP="00477E8F">
      <w:pPr>
        <w:tabs>
          <w:tab w:val="left" w:leader="dot" w:pos="0"/>
          <w:tab w:val="right" w:leader="dot" w:pos="10205"/>
        </w:tabs>
        <w:rPr>
          <w:rFonts w:eastAsia="Times New Roman"/>
          <w:sz w:val="28"/>
          <w:szCs w:val="28"/>
          <w:lang w:val="nl-NL"/>
        </w:rPr>
      </w:pPr>
      <w:r w:rsidRPr="00477E8F">
        <w:rPr>
          <w:rFonts w:eastAsia="Times New Roman"/>
          <w:sz w:val="28"/>
          <w:szCs w:val="28"/>
          <w:lang w:val="nl-NL"/>
        </w:rPr>
        <w:tab/>
      </w:r>
    </w:p>
    <w:p w:rsidR="00477E8F" w:rsidRPr="00477E8F" w:rsidRDefault="00477E8F" w:rsidP="00477E8F">
      <w:pPr>
        <w:tabs>
          <w:tab w:val="left" w:leader="dot" w:pos="0"/>
          <w:tab w:val="right" w:leader="dot" w:pos="10205"/>
        </w:tabs>
        <w:rPr>
          <w:rFonts w:eastAsia="Times New Roman"/>
          <w:sz w:val="28"/>
          <w:szCs w:val="28"/>
          <w:lang w:val="nl-NL"/>
        </w:rPr>
      </w:pPr>
      <w:r w:rsidRPr="00477E8F">
        <w:rPr>
          <w:rFonts w:eastAsia="Times New Roman"/>
          <w:sz w:val="28"/>
          <w:szCs w:val="28"/>
          <w:lang w:val="nl-NL"/>
        </w:rPr>
        <w:tab/>
      </w: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ind w:left="720" w:hanging="720"/>
        <w:jc w:val="center"/>
        <w:rPr>
          <w:b/>
          <w:bCs/>
          <w:sz w:val="28"/>
          <w:szCs w:val="28"/>
          <w:lang w:val="nl-NL"/>
        </w:rPr>
      </w:pPr>
    </w:p>
    <w:p w:rsidR="00477E8F" w:rsidRPr="00477E8F" w:rsidRDefault="00477E8F" w:rsidP="00477E8F">
      <w:pPr>
        <w:widowControl w:val="0"/>
        <w:rPr>
          <w:b/>
          <w:bCs/>
          <w:sz w:val="28"/>
          <w:szCs w:val="28"/>
          <w:lang w:val="nl-NL"/>
        </w:rPr>
      </w:pPr>
    </w:p>
    <w:p w:rsidR="00477E8F" w:rsidRPr="00477E8F" w:rsidRDefault="00477E8F" w:rsidP="00477E8F">
      <w:pPr>
        <w:widowControl w:val="0"/>
        <w:rPr>
          <w:b/>
          <w:bCs/>
          <w:sz w:val="28"/>
          <w:szCs w:val="28"/>
          <w:lang w:val="nl-NL"/>
        </w:rPr>
      </w:pPr>
    </w:p>
    <w:p w:rsidR="006E681A" w:rsidRPr="00477E8F" w:rsidRDefault="00477E8F"/>
    <w:sectPr w:rsidR="006E681A" w:rsidRPr="0047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8F"/>
    <w:rsid w:val="00477E8F"/>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D9F07-14F8-4AF2-8806-1A246F95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8F"/>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477E8F"/>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4006</Characters>
  <Application>Microsoft Office Word</Application>
  <DocSecurity>0</DocSecurity>
  <Lines>33</Lines>
  <Paragraphs>9</Paragraphs>
  <ScaleCrop>false</ScaleCrop>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2025-02-07T13:15:00Z</dcterms:created>
  <dcterms:modified xsi:type="dcterms:W3CDTF">2025-02-07T13:16:00Z</dcterms:modified>
</cp:coreProperties>
</file>