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6C8" w:rsidRPr="004D1F67" w:rsidRDefault="00E146C8" w:rsidP="00E146C8">
      <w:pPr>
        <w:spacing w:before="60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4D1F67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Tiết </w:t>
      </w:r>
      <w:r>
        <w:rPr>
          <w:rFonts w:ascii="Times New Roman" w:hAnsi="Times New Roman"/>
          <w:b/>
          <w:color w:val="000000"/>
          <w:sz w:val="26"/>
          <w:szCs w:val="26"/>
          <w:lang w:val="en-US"/>
        </w:rPr>
        <w:t>8</w:t>
      </w:r>
    </w:p>
    <w:p w:rsidR="00E146C8" w:rsidRPr="004D1F67" w:rsidRDefault="00E146C8" w:rsidP="00E146C8">
      <w:pPr>
        <w:tabs>
          <w:tab w:val="left" w:pos="360"/>
        </w:tabs>
        <w:spacing w:before="60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4D1F67">
        <w:rPr>
          <w:rFonts w:ascii="Times New Roman" w:hAnsi="Times New Roman"/>
          <w:b/>
          <w:color w:val="000000"/>
          <w:sz w:val="26"/>
          <w:szCs w:val="26"/>
          <w:lang w:val="en-US"/>
        </w:rPr>
        <w:t>Vận dụng – Sáng tạo</w:t>
      </w:r>
    </w:p>
    <w:p w:rsidR="00E146C8" w:rsidRPr="004D1F67" w:rsidRDefault="00E146C8" w:rsidP="00E146C8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en-US"/>
        </w:rPr>
      </w:pPr>
    </w:p>
    <w:p w:rsidR="00E146C8" w:rsidRPr="004D1F67" w:rsidRDefault="00E146C8" w:rsidP="00E146C8">
      <w:pPr>
        <w:numPr>
          <w:ilvl w:val="0"/>
          <w:numId w:val="5"/>
        </w:numPr>
        <w:tabs>
          <w:tab w:val="left" w:pos="360"/>
        </w:tabs>
        <w:spacing w:before="60"/>
        <w:ind w:hanging="2378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4D1F67">
        <w:rPr>
          <w:rFonts w:ascii="Times New Roman" w:hAnsi="Times New Roman"/>
          <w:b/>
          <w:color w:val="000000"/>
          <w:sz w:val="26"/>
          <w:szCs w:val="26"/>
          <w:lang w:val="en-US"/>
        </w:rPr>
        <w:t>MỤC TIÊU BÀI HỌC</w:t>
      </w:r>
    </w:p>
    <w:p w:rsidR="00E146C8" w:rsidRPr="004D1F67" w:rsidRDefault="00E146C8" w:rsidP="00E146C8">
      <w:pPr>
        <w:numPr>
          <w:ilvl w:val="0"/>
          <w:numId w:val="2"/>
        </w:numPr>
        <w:tabs>
          <w:tab w:val="left" w:pos="360"/>
        </w:tabs>
        <w:spacing w:before="60"/>
        <w:ind w:left="0" w:firstLine="0"/>
        <w:contextualSpacing/>
        <w:jc w:val="both"/>
        <w:rPr>
          <w:rFonts w:ascii="Times New Roman" w:hAnsi="Times New Roman"/>
          <w:iCs/>
          <w:color w:val="000000"/>
          <w:sz w:val="26"/>
          <w:szCs w:val="26"/>
          <w:lang w:val="fr-FR"/>
        </w:rPr>
      </w:pPr>
      <w:r w:rsidRPr="004D1F67">
        <w:rPr>
          <w:rFonts w:ascii="Times New Roman" w:hAnsi="Times New Roman"/>
          <w:b/>
          <w:iCs/>
          <w:color w:val="000000"/>
          <w:sz w:val="26"/>
          <w:szCs w:val="26"/>
          <w:lang w:val="fr-FR"/>
        </w:rPr>
        <w:t>Kiến thức</w:t>
      </w:r>
    </w:p>
    <w:p w:rsidR="00E146C8" w:rsidRPr="004D1F67" w:rsidRDefault="00E146C8" w:rsidP="00E146C8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iCs/>
          <w:color w:val="000000"/>
          <w:sz w:val="26"/>
          <w:szCs w:val="26"/>
          <w:lang w:val="en-US"/>
        </w:rPr>
      </w:pPr>
      <w:r w:rsidRPr="004D1F67">
        <w:rPr>
          <w:rFonts w:ascii="Times New Roman" w:hAnsi="Times New Roman"/>
          <w:iCs/>
          <w:color w:val="000000"/>
          <w:sz w:val="26"/>
          <w:szCs w:val="26"/>
          <w:lang w:val="en-US"/>
        </w:rPr>
        <w:t>HS vận dụng những kiến thức, năng lực, phẩm chất để thể hiện các nội dung và yêu cầu của chủ đề.</w:t>
      </w:r>
    </w:p>
    <w:p w:rsidR="00E146C8" w:rsidRPr="004D1F67" w:rsidRDefault="00E146C8" w:rsidP="00E146C8">
      <w:pPr>
        <w:numPr>
          <w:ilvl w:val="0"/>
          <w:numId w:val="2"/>
        </w:numPr>
        <w:tabs>
          <w:tab w:val="left" w:pos="360"/>
        </w:tabs>
        <w:spacing w:before="60"/>
        <w:ind w:left="0" w:firstLine="0"/>
        <w:contextualSpacing/>
        <w:jc w:val="both"/>
        <w:rPr>
          <w:rFonts w:ascii="Times New Roman" w:hAnsi="Times New Roman"/>
          <w:b/>
          <w:iCs/>
          <w:color w:val="000000"/>
          <w:sz w:val="26"/>
          <w:szCs w:val="26"/>
          <w:lang w:val="fr-FR"/>
        </w:rPr>
      </w:pPr>
      <w:r w:rsidRPr="004D1F67">
        <w:rPr>
          <w:rFonts w:ascii="Times New Roman" w:hAnsi="Times New Roman"/>
          <w:b/>
          <w:iCs/>
          <w:color w:val="000000"/>
          <w:sz w:val="26"/>
          <w:szCs w:val="26"/>
          <w:lang w:val="fr-FR"/>
        </w:rPr>
        <w:t>Năng lực</w:t>
      </w:r>
    </w:p>
    <w:p w:rsidR="00E146C8" w:rsidRPr="00B24A8A" w:rsidRDefault="00E146C8" w:rsidP="00E146C8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iCs/>
          <w:color w:val="000000"/>
          <w:sz w:val="26"/>
          <w:szCs w:val="26"/>
          <w:lang w:val="en-US"/>
        </w:rPr>
      </w:pPr>
      <w:r w:rsidRPr="00B24A8A">
        <w:rPr>
          <w:rFonts w:ascii="Times New Roman" w:hAnsi="Times New Roman"/>
          <w:b/>
          <w:i/>
          <w:color w:val="000000"/>
          <w:sz w:val="26"/>
          <w:szCs w:val="26"/>
          <w:lang w:val="fr-FR"/>
        </w:rPr>
        <w:t xml:space="preserve">Thể hiện âm nhạc: </w:t>
      </w:r>
      <w:r w:rsidRPr="00B24A8A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HS biết đọc lời và gõ đệm theo âm hình tiết tấu SGK trang 20. Biểu diễn bài hát </w:t>
      </w:r>
      <w:r w:rsidRPr="00B24A8A">
        <w:rPr>
          <w:rFonts w:ascii="Times New Roman" w:hAnsi="Times New Roman"/>
          <w:i/>
          <w:color w:val="000000"/>
          <w:sz w:val="26"/>
          <w:szCs w:val="26"/>
          <w:lang w:val="en-US"/>
        </w:rPr>
        <w:t>Vì cuộc sống tươi đẹp</w:t>
      </w:r>
      <w:r w:rsidRPr="00B24A8A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 với các hình thức khác nhau.</w:t>
      </w:r>
    </w:p>
    <w:p w:rsidR="00E146C8" w:rsidRPr="00792AC8" w:rsidRDefault="00E146C8" w:rsidP="00E146C8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i/>
          <w:iCs/>
          <w:color w:val="000000"/>
          <w:sz w:val="26"/>
          <w:szCs w:val="26"/>
          <w:lang w:val="en-US"/>
        </w:rPr>
      </w:pPr>
      <w:r w:rsidRPr="00792AC8">
        <w:rPr>
          <w:rFonts w:ascii="Times New Roman" w:hAnsi="Times New Roman"/>
          <w:b/>
          <w:i/>
          <w:color w:val="000000"/>
          <w:sz w:val="26"/>
          <w:szCs w:val="26"/>
          <w:lang w:val="fr-FR"/>
        </w:rPr>
        <w:t>Cảm thụ và hiểu biết:</w:t>
      </w:r>
      <w:r w:rsidRPr="00792AC8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>Cảm nhận được sắc thái bài ráp theo âm hình tiết tấu.</w:t>
      </w:r>
    </w:p>
    <w:p w:rsidR="00E146C8" w:rsidRPr="00B24A8A" w:rsidRDefault="00E146C8" w:rsidP="00E146C8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iCs/>
          <w:color w:val="000000"/>
          <w:sz w:val="26"/>
          <w:szCs w:val="26"/>
          <w:lang w:val="en-US"/>
        </w:rPr>
      </w:pPr>
      <w:r w:rsidRPr="00792AC8">
        <w:rPr>
          <w:rFonts w:ascii="Times New Roman" w:hAnsi="Times New Roman"/>
          <w:b/>
          <w:i/>
          <w:color w:val="000000"/>
          <w:sz w:val="26"/>
          <w:szCs w:val="26"/>
          <w:lang w:val="fr-FR"/>
        </w:rPr>
        <w:t xml:space="preserve">Ứng dụng và sáng tạo âm nhạc: </w:t>
      </w:r>
      <w:r w:rsidRPr="00B24A8A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Giới thiệu tranh vẽ hoặc các sản phẩm đã làm về đề tài </w:t>
      </w:r>
      <w:r>
        <w:rPr>
          <w:rFonts w:ascii="Times New Roman" w:hAnsi="Times New Roman"/>
          <w:iCs/>
          <w:color w:val="000000"/>
          <w:sz w:val="26"/>
          <w:szCs w:val="26"/>
          <w:lang w:val="en-US"/>
        </w:rPr>
        <w:t>b</w:t>
      </w:r>
      <w:r w:rsidRPr="00B24A8A">
        <w:rPr>
          <w:rFonts w:ascii="Times New Roman" w:hAnsi="Times New Roman"/>
          <w:iCs/>
          <w:color w:val="000000"/>
          <w:sz w:val="26"/>
          <w:szCs w:val="26"/>
          <w:lang w:val="en-US"/>
        </w:rPr>
        <w:t>ảo vệ môi trường.</w:t>
      </w:r>
    </w:p>
    <w:p w:rsidR="00E146C8" w:rsidRPr="004D1F67" w:rsidRDefault="00E146C8" w:rsidP="00E146C8">
      <w:pPr>
        <w:numPr>
          <w:ilvl w:val="0"/>
          <w:numId w:val="2"/>
        </w:numPr>
        <w:tabs>
          <w:tab w:val="left" w:pos="360"/>
        </w:tabs>
        <w:spacing w:before="60"/>
        <w:ind w:left="0" w:firstLine="0"/>
        <w:contextualSpacing/>
        <w:jc w:val="both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4D1F67">
        <w:rPr>
          <w:rFonts w:ascii="Times New Roman" w:hAnsi="Times New Roman"/>
          <w:b/>
          <w:iCs/>
          <w:color w:val="000000"/>
          <w:sz w:val="26"/>
          <w:szCs w:val="26"/>
          <w:lang w:val="fr-FR"/>
        </w:rPr>
        <w:t>Phẩm</w:t>
      </w:r>
      <w:r w:rsidRPr="004D1F67">
        <w:rPr>
          <w:rFonts w:ascii="Times New Roman" w:hAnsi="Times New Roman"/>
          <w:b/>
          <w:iCs/>
          <w:color w:val="000000"/>
          <w:sz w:val="26"/>
          <w:szCs w:val="26"/>
          <w:lang w:val="en-US"/>
        </w:rPr>
        <w:t xml:space="preserve"> </w:t>
      </w:r>
      <w:r w:rsidRPr="004D1F67">
        <w:rPr>
          <w:rFonts w:ascii="Times New Roman" w:hAnsi="Times New Roman"/>
          <w:b/>
          <w:iCs/>
          <w:color w:val="000000"/>
          <w:sz w:val="26"/>
          <w:szCs w:val="26"/>
          <w:lang w:val="vi-VN"/>
        </w:rPr>
        <w:t>chất</w:t>
      </w:r>
      <w:r w:rsidRPr="004D1F67">
        <w:rPr>
          <w:rFonts w:ascii="Times New Roman" w:hAnsi="Times New Roman"/>
          <w:b/>
          <w:iCs/>
          <w:color w:val="000000"/>
          <w:sz w:val="26"/>
          <w:szCs w:val="26"/>
          <w:lang w:val="en-US"/>
        </w:rPr>
        <w:t>:</w:t>
      </w:r>
      <w:r w:rsidRPr="004D1F67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HS có ý thức, trách nhiệm, hỗ trợ nhau tham gia các hoạt động trong giờ học.</w:t>
      </w:r>
    </w:p>
    <w:p w:rsidR="00E146C8" w:rsidRPr="004D1F67" w:rsidRDefault="00E146C8" w:rsidP="00E146C8">
      <w:pPr>
        <w:numPr>
          <w:ilvl w:val="0"/>
          <w:numId w:val="5"/>
        </w:numPr>
        <w:tabs>
          <w:tab w:val="left" w:pos="360"/>
        </w:tabs>
        <w:spacing w:before="60"/>
        <w:ind w:hanging="2236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4D1F67">
        <w:rPr>
          <w:rFonts w:ascii="Times New Roman" w:hAnsi="Times New Roman"/>
          <w:b/>
          <w:color w:val="000000"/>
          <w:sz w:val="26"/>
          <w:szCs w:val="26"/>
          <w:lang w:val="en-US"/>
        </w:rPr>
        <w:t>THIẾT BỊ DẠY HỌC VÀ HỌC LIỆU</w:t>
      </w:r>
    </w:p>
    <w:p w:rsidR="00E146C8" w:rsidRPr="004D1F67" w:rsidRDefault="00E146C8" w:rsidP="00E146C8">
      <w:pPr>
        <w:numPr>
          <w:ilvl w:val="0"/>
          <w:numId w:val="4"/>
        </w:numPr>
        <w:tabs>
          <w:tab w:val="left" w:pos="360"/>
        </w:tabs>
        <w:spacing w:before="60"/>
        <w:ind w:left="36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4D1F67">
        <w:rPr>
          <w:rFonts w:ascii="Times New Roman" w:hAnsi="Times New Roman"/>
          <w:b/>
          <w:iCs/>
          <w:color w:val="000000"/>
          <w:sz w:val="26"/>
          <w:szCs w:val="26"/>
          <w:lang w:val="fr-FR"/>
        </w:rPr>
        <w:t>Giáo viên</w:t>
      </w:r>
      <w:r w:rsidRPr="004D1F67"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  <w:r w:rsidRPr="004D1F67">
        <w:rPr>
          <w:rFonts w:ascii="Times New Roman" w:hAnsi="Times New Roman"/>
          <w:color w:val="000000"/>
          <w:sz w:val="26"/>
          <w:szCs w:val="26"/>
        </w:rPr>
        <w:t>SGV,</w:t>
      </w:r>
      <w:r w:rsidRPr="004D1F67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4D1F67">
        <w:rPr>
          <w:rFonts w:ascii="Times New Roman" w:hAnsi="Times New Roman"/>
          <w:color w:val="000000"/>
          <w:sz w:val="26"/>
          <w:szCs w:val="26"/>
        </w:rPr>
        <w:t>đàn</w:t>
      </w:r>
      <w:r w:rsidRPr="004D1F67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4D1F67">
        <w:rPr>
          <w:rFonts w:ascii="Times New Roman" w:hAnsi="Times New Roman"/>
          <w:color w:val="000000"/>
          <w:sz w:val="26"/>
          <w:szCs w:val="26"/>
        </w:rPr>
        <w:t>phím</w:t>
      </w:r>
      <w:r w:rsidRPr="004D1F67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4D1F67">
        <w:rPr>
          <w:rFonts w:ascii="Times New Roman" w:hAnsi="Times New Roman"/>
          <w:color w:val="000000"/>
          <w:sz w:val="26"/>
          <w:szCs w:val="26"/>
        </w:rPr>
        <w:t>điện</w:t>
      </w:r>
      <w:r w:rsidRPr="004D1F67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4D1F67">
        <w:rPr>
          <w:rFonts w:ascii="Times New Roman" w:hAnsi="Times New Roman"/>
          <w:color w:val="000000"/>
          <w:sz w:val="26"/>
          <w:szCs w:val="26"/>
        </w:rPr>
        <w:t>tử,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D1F67">
        <w:rPr>
          <w:rFonts w:ascii="Times New Roman" w:hAnsi="Times New Roman"/>
          <w:color w:val="000000"/>
          <w:sz w:val="26"/>
          <w:szCs w:val="26"/>
        </w:rPr>
        <w:t>nhạc cụ thể hiện tiết tấu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4D1F67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4D1F67">
        <w:rPr>
          <w:rFonts w:ascii="Times New Roman" w:hAnsi="Times New Roman"/>
          <w:color w:val="000000"/>
          <w:sz w:val="26"/>
          <w:szCs w:val="26"/>
        </w:rPr>
        <w:t>phương</w:t>
      </w:r>
      <w:r w:rsidRPr="004D1F67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4D1F67">
        <w:rPr>
          <w:rFonts w:ascii="Times New Roman" w:hAnsi="Times New Roman"/>
          <w:color w:val="000000"/>
          <w:sz w:val="26"/>
          <w:szCs w:val="26"/>
        </w:rPr>
        <w:t>tiện</w:t>
      </w:r>
      <w:r w:rsidRPr="004D1F67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4D1F67">
        <w:rPr>
          <w:rFonts w:ascii="Times New Roman" w:hAnsi="Times New Roman"/>
          <w:color w:val="000000"/>
          <w:sz w:val="26"/>
          <w:szCs w:val="26"/>
        </w:rPr>
        <w:t>nghe</w:t>
      </w:r>
      <w:r w:rsidRPr="004D1F67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4D1F67">
        <w:rPr>
          <w:rFonts w:ascii="Times New Roman" w:hAnsi="Times New Roman"/>
          <w:color w:val="000000"/>
          <w:sz w:val="26"/>
          <w:szCs w:val="26"/>
        </w:rPr>
        <w:t>–</w:t>
      </w:r>
      <w:r w:rsidRPr="004D1F67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4D1F67">
        <w:rPr>
          <w:rFonts w:ascii="Times New Roman" w:hAnsi="Times New Roman"/>
          <w:color w:val="000000"/>
          <w:sz w:val="26"/>
          <w:szCs w:val="26"/>
        </w:rPr>
        <w:t>nhìn</w:t>
      </w:r>
      <w:r w:rsidRPr="004D1F67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4D1F67">
        <w:rPr>
          <w:rFonts w:ascii="Times New Roman" w:hAnsi="Times New Roman"/>
          <w:color w:val="000000"/>
          <w:sz w:val="26"/>
          <w:szCs w:val="26"/>
        </w:rPr>
        <w:t>và các tư liệu/ file âm thanh phục vụ cho tiết dạy.</w:t>
      </w:r>
    </w:p>
    <w:p w:rsidR="00E146C8" w:rsidRPr="004D1F67" w:rsidRDefault="00E146C8" w:rsidP="00E146C8">
      <w:pPr>
        <w:numPr>
          <w:ilvl w:val="0"/>
          <w:numId w:val="4"/>
        </w:numPr>
        <w:tabs>
          <w:tab w:val="left" w:pos="360"/>
        </w:tabs>
        <w:spacing w:before="60"/>
        <w:ind w:left="36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4D1F67">
        <w:rPr>
          <w:rFonts w:ascii="Times New Roman" w:hAnsi="Times New Roman"/>
          <w:b/>
          <w:color w:val="000000"/>
          <w:sz w:val="26"/>
          <w:szCs w:val="26"/>
        </w:rPr>
        <w:t xml:space="preserve">Học sinh: </w:t>
      </w:r>
      <w:r w:rsidRPr="004D1F67">
        <w:rPr>
          <w:rFonts w:ascii="Times New Roman" w:hAnsi="Times New Roman"/>
          <w:color w:val="000000"/>
          <w:sz w:val="26"/>
          <w:szCs w:val="26"/>
        </w:rPr>
        <w:t>SGK</w:t>
      </w:r>
      <w:r w:rsidRPr="004D1F67">
        <w:rPr>
          <w:rFonts w:ascii="Times New Roman" w:hAnsi="Times New Roman"/>
          <w:color w:val="000000"/>
          <w:spacing w:val="4"/>
          <w:sz w:val="26"/>
          <w:szCs w:val="26"/>
        </w:rPr>
        <w:t xml:space="preserve"> </w:t>
      </w:r>
      <w:r w:rsidRPr="004D1F67">
        <w:rPr>
          <w:rFonts w:ascii="Times New Roman" w:hAnsi="Times New Roman"/>
          <w:i/>
          <w:color w:val="000000"/>
          <w:sz w:val="26"/>
          <w:szCs w:val="26"/>
        </w:rPr>
        <w:t>Âm</w:t>
      </w:r>
      <w:r w:rsidRPr="004D1F67">
        <w:rPr>
          <w:rFonts w:ascii="Times New Roman" w:hAnsi="Times New Roman"/>
          <w:i/>
          <w:color w:val="000000"/>
          <w:spacing w:val="2"/>
          <w:sz w:val="26"/>
          <w:szCs w:val="26"/>
        </w:rPr>
        <w:t xml:space="preserve"> </w:t>
      </w:r>
      <w:r w:rsidRPr="004D1F67">
        <w:rPr>
          <w:rFonts w:ascii="Times New Roman" w:hAnsi="Times New Roman"/>
          <w:i/>
          <w:color w:val="000000"/>
          <w:sz w:val="26"/>
          <w:szCs w:val="26"/>
        </w:rPr>
        <w:t>nhạc</w:t>
      </w:r>
      <w:r w:rsidRPr="004D1F67">
        <w:rPr>
          <w:rFonts w:ascii="Times New Roman" w:hAnsi="Times New Roman"/>
          <w:i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i/>
          <w:color w:val="000000"/>
          <w:sz w:val="26"/>
          <w:szCs w:val="26"/>
        </w:rPr>
        <w:t>7</w:t>
      </w:r>
      <w:r w:rsidRPr="004D1F67">
        <w:rPr>
          <w:rFonts w:ascii="Times New Roman" w:hAnsi="Times New Roman"/>
          <w:color w:val="000000"/>
          <w:sz w:val="26"/>
          <w:szCs w:val="26"/>
        </w:rPr>
        <w:t>, nhạc cụ thể hiện tiết tấu,</w:t>
      </w:r>
      <w:r w:rsidRPr="004D1F67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4D1F67">
        <w:rPr>
          <w:rFonts w:ascii="Times New Roman" w:hAnsi="Times New Roman"/>
          <w:color w:val="000000"/>
          <w:sz w:val="26"/>
          <w:szCs w:val="26"/>
        </w:rPr>
        <w:t xml:space="preserve">luyện tập các nội dung </w:t>
      </w:r>
      <w:r>
        <w:rPr>
          <w:rFonts w:ascii="Times New Roman" w:hAnsi="Times New Roman"/>
          <w:color w:val="000000"/>
          <w:sz w:val="26"/>
          <w:szCs w:val="26"/>
        </w:rPr>
        <w:t>của chủ đề 2, chuẩn bị tranh vẽ hoặc sản phẩm hữu ích để giới thiệu, trưng bày.</w:t>
      </w:r>
    </w:p>
    <w:p w:rsidR="00E146C8" w:rsidRPr="004D1F67" w:rsidRDefault="00E146C8" w:rsidP="00E146C8">
      <w:pPr>
        <w:numPr>
          <w:ilvl w:val="0"/>
          <w:numId w:val="5"/>
        </w:numPr>
        <w:tabs>
          <w:tab w:val="left" w:pos="360"/>
        </w:tabs>
        <w:spacing w:before="60"/>
        <w:ind w:hanging="2236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4D1F67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TIẾN TRÌNH </w:t>
      </w:r>
      <w:r w:rsidRPr="004D1F67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DẠY </w:t>
      </w:r>
      <w:r w:rsidRPr="004D1F67">
        <w:rPr>
          <w:rFonts w:ascii="Times New Roman" w:hAnsi="Times New Roman"/>
          <w:b/>
          <w:color w:val="000000"/>
          <w:sz w:val="26"/>
          <w:szCs w:val="26"/>
          <w:lang w:val="vi-VN"/>
        </w:rPr>
        <w:t>HỌC</w:t>
      </w:r>
    </w:p>
    <w:p w:rsidR="00E146C8" w:rsidRPr="004D1F67" w:rsidRDefault="00E146C8" w:rsidP="00E146C8">
      <w:pPr>
        <w:numPr>
          <w:ilvl w:val="0"/>
          <w:numId w:val="3"/>
        </w:numPr>
        <w:tabs>
          <w:tab w:val="left" w:pos="360"/>
        </w:tabs>
        <w:spacing w:before="60"/>
        <w:ind w:left="0" w:firstLine="0"/>
        <w:contextualSpacing/>
        <w:jc w:val="both"/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</w:pPr>
      <w:r w:rsidRPr="004D1F67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Ổn định trật tự </w:t>
      </w:r>
      <w:r w:rsidRPr="004D1F67"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  <w:t>(2 phút)</w:t>
      </w:r>
    </w:p>
    <w:p w:rsidR="00E146C8" w:rsidRPr="004D1F67" w:rsidRDefault="00E146C8" w:rsidP="00E146C8">
      <w:pPr>
        <w:numPr>
          <w:ilvl w:val="0"/>
          <w:numId w:val="3"/>
        </w:numPr>
        <w:tabs>
          <w:tab w:val="left" w:pos="360"/>
        </w:tabs>
        <w:spacing w:before="60"/>
        <w:ind w:left="0" w:firstLine="0"/>
        <w:contextualSpacing/>
        <w:jc w:val="both"/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</w:pPr>
      <w:r w:rsidRPr="004D1F67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Kiểm tra bài cũ: </w:t>
      </w:r>
      <w:r w:rsidRPr="004D1F67">
        <w:rPr>
          <w:rFonts w:ascii="Times New Roman" w:hAnsi="Times New Roman"/>
          <w:bCs/>
          <w:color w:val="000000"/>
          <w:sz w:val="26"/>
          <w:szCs w:val="26"/>
          <w:lang w:val="en-US"/>
        </w:rPr>
        <w:t>Đan xen trong giờ học.</w:t>
      </w:r>
    </w:p>
    <w:p w:rsidR="00E146C8" w:rsidRDefault="00E146C8" w:rsidP="00E146C8">
      <w:pPr>
        <w:numPr>
          <w:ilvl w:val="0"/>
          <w:numId w:val="3"/>
        </w:numPr>
        <w:tabs>
          <w:tab w:val="left" w:pos="360"/>
        </w:tabs>
        <w:spacing w:before="60"/>
        <w:ind w:left="0" w:firstLine="0"/>
        <w:contextualSpacing/>
        <w:jc w:val="both"/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</w:pPr>
      <w:r w:rsidRPr="004D1F67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Bài mới </w:t>
      </w:r>
      <w:r w:rsidRPr="004D1F67"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  <w:t>(40 phút)</w:t>
      </w:r>
    </w:p>
    <w:p w:rsidR="00E146C8" w:rsidRDefault="00E146C8" w:rsidP="00E146C8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</w:pPr>
    </w:p>
    <w:p w:rsidR="00E146C8" w:rsidRPr="004D1F67" w:rsidRDefault="00E146C8" w:rsidP="00E146C8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</w:pPr>
    </w:p>
    <w:tbl>
      <w:tblPr>
        <w:tblpPr w:leftFromText="180" w:rightFromText="180" w:vertAnchor="text" w:tblpX="193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E146C8" w:rsidRPr="004D1F67" w:rsidTr="00E6394C">
        <w:trPr>
          <w:trHeight w:val="532"/>
        </w:trPr>
        <w:tc>
          <w:tcPr>
            <w:tcW w:w="10065" w:type="dxa"/>
            <w:gridSpan w:val="2"/>
            <w:shd w:val="clear" w:color="auto" w:fill="auto"/>
          </w:tcPr>
          <w:p w:rsidR="00E146C8" w:rsidRPr="004D1F67" w:rsidRDefault="00E146C8" w:rsidP="00E6394C">
            <w:pPr>
              <w:pStyle w:val="TableParagraph"/>
              <w:tabs>
                <w:tab w:val="left" w:pos="2172"/>
                <w:tab w:val="center" w:pos="4865"/>
              </w:tabs>
              <w:spacing w:before="154"/>
              <w:ind w:left="-30" w:right="31"/>
              <w:contextualSpacing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4D1F67">
              <w:rPr>
                <w:b/>
                <w:bCs/>
                <w:iCs/>
                <w:color w:val="000000"/>
                <w:sz w:val="26"/>
                <w:szCs w:val="26"/>
                <w:lang w:val="en-US"/>
              </w:rPr>
              <w:t>KHỞI ĐỘNG</w:t>
            </w:r>
          </w:p>
          <w:p w:rsidR="00E146C8" w:rsidRPr="004D1F67" w:rsidRDefault="00E146C8" w:rsidP="00E6394C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>Mục tiêu:</w:t>
            </w:r>
          </w:p>
          <w:p w:rsidR="00E146C8" w:rsidRPr="004D1F67" w:rsidRDefault="00E146C8" w:rsidP="00E146C8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HS</w:t>
            </w: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nhớ lại những nội dung đã được học của chủ đề 2</w:t>
            </w: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; tạo tâm thế thoải mái, vui vẻ trướ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 khi vào tiết học</w:t>
            </w: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.</w:t>
            </w:r>
          </w:p>
          <w:p w:rsidR="00E146C8" w:rsidRPr="008A68A7" w:rsidRDefault="00E146C8" w:rsidP="00E146C8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val="fr-FR"/>
              </w:rPr>
            </w:pPr>
            <w:r w:rsidRPr="0024728A"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val="fr-FR"/>
              </w:rPr>
              <w:t>Tự học, tự tin, v</w:t>
            </w:r>
            <w:r w:rsidRPr="0024728A">
              <w:rPr>
                <w:rFonts w:ascii="Times New Roman" w:hAnsi="Times New Roman"/>
                <w:bCs/>
                <w:color w:val="000000"/>
                <w:spacing w:val="-10"/>
                <w:sz w:val="26"/>
                <w:szCs w:val="26"/>
                <w:lang w:val="vi-VN"/>
              </w:rPr>
              <w:t>ận dụng được một cách linh hoạt những kiến thức, kỹ năng để</w:t>
            </w:r>
            <w:r w:rsidRPr="0024728A">
              <w:rPr>
                <w:rFonts w:ascii="Times New Roman" w:hAnsi="Times New Roman"/>
                <w:bCs/>
                <w:color w:val="000000"/>
                <w:spacing w:val="-10"/>
                <w:sz w:val="26"/>
                <w:szCs w:val="26"/>
                <w:lang w:val="en-US"/>
              </w:rPr>
              <w:t xml:space="preserve"> tham gia hoạt động.</w:t>
            </w:r>
          </w:p>
          <w:p w:rsidR="00E146C8" w:rsidRPr="0024728A" w:rsidRDefault="00E146C8" w:rsidP="00E6394C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val="fr-FR"/>
              </w:rPr>
            </w:pPr>
          </w:p>
        </w:tc>
      </w:tr>
      <w:tr w:rsidR="00E146C8" w:rsidRPr="004D1F67" w:rsidTr="00E6394C">
        <w:trPr>
          <w:trHeight w:val="453"/>
        </w:trPr>
        <w:tc>
          <w:tcPr>
            <w:tcW w:w="4962" w:type="dxa"/>
            <w:shd w:val="clear" w:color="auto" w:fill="auto"/>
          </w:tcPr>
          <w:p w:rsidR="00E146C8" w:rsidRPr="004D1F67" w:rsidRDefault="00E146C8" w:rsidP="00E6394C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4D1F67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 động của giáo viên</w:t>
            </w:r>
          </w:p>
        </w:tc>
        <w:tc>
          <w:tcPr>
            <w:tcW w:w="5103" w:type="dxa"/>
            <w:shd w:val="clear" w:color="auto" w:fill="auto"/>
          </w:tcPr>
          <w:p w:rsidR="00E146C8" w:rsidRPr="004D1F67" w:rsidRDefault="00E146C8" w:rsidP="00E6394C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 động của học sinh</w:t>
            </w:r>
          </w:p>
        </w:tc>
      </w:tr>
      <w:tr w:rsidR="00E146C8" w:rsidRPr="004D1F67" w:rsidTr="00E6394C">
        <w:trPr>
          <w:trHeight w:val="932"/>
        </w:trPr>
        <w:tc>
          <w:tcPr>
            <w:tcW w:w="4962" w:type="dxa"/>
            <w:shd w:val="clear" w:color="auto" w:fill="auto"/>
          </w:tcPr>
          <w:p w:rsidR="00E146C8" w:rsidRPr="00564188" w:rsidRDefault="00E146C8" w:rsidP="00E146C8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i/>
                <w:iCs/>
                <w:color w:val="000000"/>
                <w:spacing w:val="-10"/>
                <w:sz w:val="26"/>
                <w:szCs w:val="26"/>
                <w:lang w:val="en-US"/>
              </w:rPr>
            </w:pPr>
            <w:r w:rsidRPr="00564188"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val="en-US"/>
              </w:rPr>
              <w:t xml:space="preserve">GV </w:t>
            </w:r>
            <w:r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val="en-US"/>
              </w:rPr>
              <w:t>tổ chức chia nhóm HS tham gia trò chơi để tổng hợp lại các nội dung đã học của chủ đề 2.</w:t>
            </w:r>
            <w:r w:rsidRPr="00564188">
              <w:rPr>
                <w:rFonts w:ascii="Times New Roman" w:hAnsi="Times New Roman"/>
                <w:i/>
                <w:iCs/>
                <w:color w:val="000000"/>
                <w:spacing w:val="-10"/>
                <w:sz w:val="26"/>
                <w:szCs w:val="26"/>
                <w:lang w:val="en-US"/>
              </w:rPr>
              <w:t xml:space="preserve"> </w:t>
            </w:r>
          </w:p>
          <w:p w:rsidR="00E146C8" w:rsidRPr="004D1F67" w:rsidRDefault="00E146C8" w:rsidP="00E146C8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GV dẫn dắt vào bài học .</w:t>
            </w:r>
          </w:p>
        </w:tc>
        <w:tc>
          <w:tcPr>
            <w:tcW w:w="5103" w:type="dxa"/>
            <w:shd w:val="clear" w:color="auto" w:fill="auto"/>
          </w:tcPr>
          <w:p w:rsidR="00E146C8" w:rsidRPr="001F272D" w:rsidRDefault="00E146C8" w:rsidP="00E146C8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en-US"/>
              </w:rPr>
            </w:pPr>
            <w:r w:rsidRPr="001F272D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en-US"/>
              </w:rPr>
              <w:t>HS tham gia trò chơi theo hướng dẫn của GV.</w:t>
            </w:r>
          </w:p>
          <w:p w:rsidR="00E146C8" w:rsidRPr="004D1F67" w:rsidRDefault="00E146C8" w:rsidP="00E146C8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HS ghi bài.</w:t>
            </w:r>
          </w:p>
        </w:tc>
      </w:tr>
      <w:tr w:rsidR="00E146C8" w:rsidRPr="004D1F67" w:rsidTr="00E6394C">
        <w:trPr>
          <w:trHeight w:val="737"/>
        </w:trPr>
        <w:tc>
          <w:tcPr>
            <w:tcW w:w="10065" w:type="dxa"/>
            <w:gridSpan w:val="2"/>
            <w:shd w:val="clear" w:color="auto" w:fill="auto"/>
          </w:tcPr>
          <w:p w:rsidR="00E146C8" w:rsidRPr="004D1F67" w:rsidRDefault="00E146C8" w:rsidP="00E6394C">
            <w:pPr>
              <w:pStyle w:val="TableParagraph"/>
              <w:tabs>
                <w:tab w:val="left" w:pos="2172"/>
                <w:tab w:val="center" w:pos="4865"/>
              </w:tabs>
              <w:spacing w:before="154"/>
              <w:ind w:left="-30" w:right="31"/>
              <w:contextualSpacing/>
              <w:jc w:val="center"/>
              <w:rPr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b/>
                <w:bCs/>
                <w:iCs/>
                <w:color w:val="000000"/>
                <w:sz w:val="26"/>
                <w:szCs w:val="26"/>
                <w:lang w:val="en-US"/>
              </w:rPr>
              <w:t>LUYỆN TẬP - VẬN DỤNG - SÁNG TẠO</w:t>
            </w:r>
          </w:p>
          <w:p w:rsidR="00E146C8" w:rsidRPr="004D1F67" w:rsidRDefault="00E146C8" w:rsidP="00E6394C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>Mục tiêu:</w:t>
            </w:r>
          </w:p>
          <w:p w:rsidR="00E146C8" w:rsidRDefault="00E146C8" w:rsidP="00E146C8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Đ</w:t>
            </w:r>
            <w:r w:rsidRPr="00B24A8A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 xml:space="preserve">ọc lời và gõ đệm theo âm hình tiết tấu SGK trang 20. </w:t>
            </w:r>
          </w:p>
          <w:p w:rsidR="00E146C8" w:rsidRDefault="00E146C8" w:rsidP="00E146C8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lastRenderedPageBreak/>
              <w:t xml:space="preserve">HS biểu diễn theo nhóm bài hát </w:t>
            </w:r>
            <w:r w:rsidRPr="00B24A8A"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>Vì cuộc sống tươi đẹp</w:t>
            </w:r>
            <w:r w:rsidRPr="00B24A8A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r w:rsidRPr="004D1F67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với một số hình thức đã học và sáng tạo thêm các cách thể hiện.</w:t>
            </w:r>
          </w:p>
          <w:p w:rsidR="00E146C8" w:rsidRPr="004D1F67" w:rsidRDefault="00E146C8" w:rsidP="00E146C8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Giới thiệu tranh vẽ hoặc các sản phẩm đã làm về đề tài bảo vệ môi trường.</w:t>
            </w:r>
          </w:p>
          <w:p w:rsidR="00E146C8" w:rsidRPr="008A68A7" w:rsidRDefault="00E146C8" w:rsidP="00E146C8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Biết dùng những kiến thức, kỹ năng để giải quyết nhiệm vụ học tập được giao.</w:t>
            </w:r>
          </w:p>
          <w:p w:rsidR="00E146C8" w:rsidRPr="003463AD" w:rsidRDefault="00E146C8" w:rsidP="00E6394C">
            <w:pPr>
              <w:ind w:left="187"/>
              <w:contextualSpacing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</w:p>
        </w:tc>
      </w:tr>
      <w:tr w:rsidR="00E146C8" w:rsidRPr="004D1F67" w:rsidTr="00E6394C">
        <w:trPr>
          <w:trHeight w:val="413"/>
        </w:trPr>
        <w:tc>
          <w:tcPr>
            <w:tcW w:w="4962" w:type="dxa"/>
            <w:shd w:val="clear" w:color="auto" w:fill="auto"/>
          </w:tcPr>
          <w:p w:rsidR="00E146C8" w:rsidRPr="004D1F67" w:rsidRDefault="00E146C8" w:rsidP="00E6394C">
            <w:pPr>
              <w:tabs>
                <w:tab w:val="left" w:pos="348"/>
              </w:tabs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</w:pPr>
            <w:r w:rsidRPr="004D1F67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lastRenderedPageBreak/>
              <w:t>Hoạt động của giáo viên</w:t>
            </w:r>
          </w:p>
        </w:tc>
        <w:tc>
          <w:tcPr>
            <w:tcW w:w="5103" w:type="dxa"/>
            <w:shd w:val="clear" w:color="auto" w:fill="auto"/>
          </w:tcPr>
          <w:p w:rsidR="00E146C8" w:rsidRPr="004D1F67" w:rsidRDefault="00E146C8" w:rsidP="00E6394C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 động của học sinh</w:t>
            </w:r>
          </w:p>
        </w:tc>
      </w:tr>
      <w:tr w:rsidR="00E146C8" w:rsidRPr="004D1F67" w:rsidTr="00E6394C">
        <w:trPr>
          <w:trHeight w:val="2268"/>
        </w:trPr>
        <w:tc>
          <w:tcPr>
            <w:tcW w:w="4962" w:type="dxa"/>
            <w:shd w:val="clear" w:color="auto" w:fill="auto"/>
          </w:tcPr>
          <w:p w:rsidR="00E146C8" w:rsidRPr="004D1F67" w:rsidRDefault="00E146C8" w:rsidP="00E6394C">
            <w:pPr>
              <w:contextualSpacing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4D1F67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a.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Đọc lời theo âm hình tiết tấu</w:t>
            </w:r>
          </w:p>
          <w:p w:rsidR="00E146C8" w:rsidRDefault="00E146C8" w:rsidP="00E146C8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GV làm mẫu đọc lời kết hợp gõ đệm câu 1 và yêu cầu HS làm theo. </w:t>
            </w:r>
          </w:p>
          <w:p w:rsidR="00E146C8" w:rsidRPr="005310F8" w:rsidRDefault="00E146C8" w:rsidP="00E146C8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GV tổ chức chia lớp thành 4 nhóm đọc luân phiên các câu kết hợp gõ đệm theo phách.</w:t>
            </w:r>
            <w:r w:rsidRPr="005310F8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Tùy theo khả năng của HS, GV có thể cho HS tự sáng tạo cách gõ theo tiết tấu khác nhau hoặc ứng tác lờ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i</w:t>
            </w:r>
            <w:r w:rsidRPr="005310F8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.</w:t>
            </w:r>
          </w:p>
          <w:p w:rsidR="00E146C8" w:rsidRPr="004D1F67" w:rsidRDefault="00E146C8" w:rsidP="00E146C8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GV nhận xét, động viên và đánh giá hoạt động của các nhóm. </w:t>
            </w:r>
          </w:p>
        </w:tc>
        <w:tc>
          <w:tcPr>
            <w:tcW w:w="5103" w:type="dxa"/>
            <w:shd w:val="clear" w:color="auto" w:fill="auto"/>
          </w:tcPr>
          <w:p w:rsidR="00E146C8" w:rsidRDefault="00E146C8" w:rsidP="00E6394C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:rsidR="00E146C8" w:rsidRPr="00E510DD" w:rsidRDefault="00E146C8" w:rsidP="00E146C8">
            <w:pPr>
              <w:numPr>
                <w:ilvl w:val="0"/>
                <w:numId w:val="1"/>
              </w:numPr>
              <w:ind w:left="143" w:hanging="141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HS </w:t>
            </w:r>
            <w:r w:rsidRPr="004D1F67">
              <w:rPr>
                <w:rFonts w:ascii="Times New Roman" w:hAnsi="Times New Roman"/>
                <w:bCs/>
                <w:noProof/>
                <w:sz w:val="26"/>
                <w:szCs w:val="26"/>
                <w:lang w:eastAsia="vi-VN"/>
              </w:rPr>
              <w:t>quan sát</w:t>
            </w:r>
            <w:r>
              <w:rPr>
                <w:rFonts w:ascii="Times New Roman" w:hAnsi="Times New Roman"/>
                <w:bCs/>
                <w:noProof/>
                <w:sz w:val="26"/>
                <w:szCs w:val="26"/>
                <w:lang w:eastAsia="vi-VN"/>
              </w:rPr>
              <w:t xml:space="preserve">, </w:t>
            </w:r>
            <w:r w:rsidRPr="004D1F67">
              <w:rPr>
                <w:rFonts w:ascii="Times New Roman" w:hAnsi="Times New Roman"/>
                <w:bCs/>
                <w:noProof/>
                <w:sz w:val="26"/>
                <w:szCs w:val="26"/>
                <w:lang w:eastAsia="vi-VN"/>
              </w:rPr>
              <w:t xml:space="preserve">lắng nghe </w:t>
            </w:r>
            <w:r>
              <w:rPr>
                <w:rFonts w:ascii="Times New Roman" w:hAnsi="Times New Roman"/>
                <w:bCs/>
                <w:noProof/>
                <w:sz w:val="26"/>
                <w:szCs w:val="26"/>
                <w:lang w:eastAsia="vi-VN"/>
              </w:rPr>
              <w:t>và làm theo câu 1 cùng GV sau đó tự thực hiện với các câu tiếp theo.</w:t>
            </w:r>
          </w:p>
          <w:p w:rsidR="00E146C8" w:rsidRDefault="00E146C8" w:rsidP="00E146C8">
            <w:pPr>
              <w:numPr>
                <w:ilvl w:val="0"/>
                <w:numId w:val="1"/>
              </w:numPr>
              <w:ind w:left="143" w:hanging="141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Các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</w:t>
            </w: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hóm thực hiệ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n.</w:t>
            </w:r>
          </w:p>
          <w:p w:rsidR="00E146C8" w:rsidRDefault="00E146C8" w:rsidP="00E6394C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:rsidR="00E146C8" w:rsidRDefault="00E146C8" w:rsidP="00E6394C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:rsidR="00E146C8" w:rsidRDefault="00E146C8" w:rsidP="00E6394C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:rsidR="00E146C8" w:rsidRPr="004D1F67" w:rsidRDefault="00E146C8" w:rsidP="00E6394C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:rsidR="00E146C8" w:rsidRPr="004D1F67" w:rsidRDefault="00E146C8" w:rsidP="00E146C8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Các nhóm lắng nghe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và ghi nhớ.</w:t>
            </w:r>
          </w:p>
        </w:tc>
      </w:tr>
      <w:tr w:rsidR="00E146C8" w:rsidRPr="004D1F67" w:rsidTr="00E6394C">
        <w:trPr>
          <w:trHeight w:val="443"/>
        </w:trPr>
        <w:tc>
          <w:tcPr>
            <w:tcW w:w="4962" w:type="dxa"/>
            <w:shd w:val="clear" w:color="auto" w:fill="auto"/>
          </w:tcPr>
          <w:p w:rsidR="00E146C8" w:rsidRPr="004D1F67" w:rsidRDefault="00E146C8" w:rsidP="00E6394C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4D1F67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 xml:space="preserve">b.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>Biểu diễn bài hát Vì cuộc sống tươi đẹp với các hình thức khác nhau</w:t>
            </w:r>
          </w:p>
          <w:p w:rsidR="00E146C8" w:rsidRPr="00ED6905" w:rsidRDefault="00E146C8" w:rsidP="00E146C8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4D1F67">
              <w:rPr>
                <w:rFonts w:ascii="Times New Roman" w:eastAsia="Arial" w:hAnsi="Times New Roman"/>
                <w:sz w:val="26"/>
                <w:szCs w:val="26"/>
              </w:rPr>
              <w:t>GV tổ chức cho các nhóm HS biểu diễn bài hát</w:t>
            </w:r>
            <w:r>
              <w:rPr>
                <w:rFonts w:ascii="Times New Roman" w:eastAsia="Arial" w:hAnsi="Times New Roman"/>
                <w:sz w:val="26"/>
                <w:szCs w:val="26"/>
              </w:rPr>
              <w:t xml:space="preserve"> theo hình thức tự chọn.</w:t>
            </w:r>
          </w:p>
          <w:p w:rsidR="00E146C8" w:rsidRDefault="00E146C8" w:rsidP="00E6394C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</w:p>
          <w:p w:rsidR="00E146C8" w:rsidRPr="00ED6905" w:rsidRDefault="00E146C8" w:rsidP="00E146C8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fr-FR"/>
              </w:rPr>
            </w:pPr>
            <w:r w:rsidRPr="00ED690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GV nhận xét,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tuyên dương,</w:t>
            </w:r>
            <w:r w:rsidRPr="00ED690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đánh giá phần chuẩn bị các nhóm.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E146C8" w:rsidRDefault="00E146C8" w:rsidP="00E6394C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:rsidR="00E146C8" w:rsidRPr="004D1F67" w:rsidRDefault="00E146C8" w:rsidP="00E6394C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:rsidR="00E146C8" w:rsidRDefault="00E146C8" w:rsidP="00E146C8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HS biểu diễn theo hình thức do nhóm chọn và chuẩn bị trước. HS nhận xét phần biểu diễn của nhóm bạn.</w:t>
            </w:r>
          </w:p>
          <w:p w:rsidR="00E146C8" w:rsidRPr="004D1F67" w:rsidRDefault="00E146C8" w:rsidP="00E146C8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HS lắng nghe và ghi nhớ.</w:t>
            </w:r>
          </w:p>
        </w:tc>
      </w:tr>
      <w:tr w:rsidR="00E146C8" w:rsidRPr="004D1F67" w:rsidTr="00E6394C">
        <w:trPr>
          <w:trHeight w:val="1510"/>
        </w:trPr>
        <w:tc>
          <w:tcPr>
            <w:tcW w:w="4962" w:type="dxa"/>
            <w:shd w:val="clear" w:color="auto" w:fill="auto"/>
          </w:tcPr>
          <w:p w:rsidR="00E146C8" w:rsidRPr="003463AD" w:rsidRDefault="00E146C8" w:rsidP="00E146C8">
            <w:pPr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fr-FR"/>
              </w:rPr>
              <w:t>Giới thiệu tranh vẽ hoặc các sản phẩm đã làm về đề tài Bảo vệ môi trường</w:t>
            </w:r>
          </w:p>
          <w:p w:rsidR="00E146C8" w:rsidRPr="004D1F67" w:rsidRDefault="00E146C8" w:rsidP="00E146C8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GV tổ chức cho các nhóm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giới thiệu tranh vẽ hoặc các sản phẩm làm từ vật liệu đã qua sử dụng.</w:t>
            </w:r>
          </w:p>
          <w:p w:rsidR="00E146C8" w:rsidRPr="003463AD" w:rsidRDefault="00E146C8" w:rsidP="00E146C8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pacing w:val="-12"/>
                <w:sz w:val="26"/>
                <w:szCs w:val="26"/>
                <w:lang w:val="fr-FR"/>
              </w:rPr>
            </w:pPr>
            <w:r w:rsidRPr="003463AD">
              <w:rPr>
                <w:rFonts w:ascii="Times New Roman" w:hAnsi="Times New Roman"/>
                <w:color w:val="000000"/>
                <w:spacing w:val="-12"/>
                <w:sz w:val="26"/>
                <w:szCs w:val="26"/>
                <w:lang w:val="fr-FR"/>
              </w:rPr>
              <w:t>GV nhận xét, tuyên dương và đánh giá kết quả.</w:t>
            </w:r>
          </w:p>
        </w:tc>
        <w:tc>
          <w:tcPr>
            <w:tcW w:w="5103" w:type="dxa"/>
            <w:shd w:val="clear" w:color="auto" w:fill="auto"/>
          </w:tcPr>
          <w:p w:rsidR="00E146C8" w:rsidRPr="004D1F67" w:rsidRDefault="00E146C8" w:rsidP="00E6394C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:rsidR="00E146C8" w:rsidRDefault="00E146C8" w:rsidP="00E146C8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Các nhóm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trưng bày và giới thiệu sản phẩm</w:t>
            </w: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, nhận xét phần biểu diễn của nhóm bạn.</w:t>
            </w:r>
          </w:p>
          <w:p w:rsidR="00E146C8" w:rsidRPr="003463AD" w:rsidRDefault="00E146C8" w:rsidP="00E6394C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:rsidR="00E146C8" w:rsidRPr="003463AD" w:rsidRDefault="00E146C8" w:rsidP="00E146C8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4D1F6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HS ghi nhớ.</w:t>
            </w:r>
          </w:p>
        </w:tc>
      </w:tr>
    </w:tbl>
    <w:p w:rsidR="00E146C8" w:rsidRPr="004D1F67" w:rsidRDefault="00E146C8" w:rsidP="00E146C8">
      <w:pPr>
        <w:numPr>
          <w:ilvl w:val="0"/>
          <w:numId w:val="3"/>
        </w:numPr>
        <w:tabs>
          <w:tab w:val="left" w:pos="360"/>
        </w:tabs>
        <w:spacing w:before="60"/>
        <w:ind w:left="0" w:firstLine="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4D1F67">
        <w:rPr>
          <w:rFonts w:ascii="Times New Roman" w:hAnsi="Times New Roman"/>
          <w:b/>
          <w:color w:val="000000"/>
          <w:sz w:val="26"/>
          <w:szCs w:val="26"/>
          <w:lang w:val="en-US"/>
        </w:rPr>
        <w:t>Dặn dò, chuẩn bị bài mới</w:t>
      </w:r>
      <w:r w:rsidRPr="004D1F67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 </w:t>
      </w:r>
      <w:r w:rsidRPr="004D1F67">
        <w:rPr>
          <w:rFonts w:ascii="Times New Roman" w:hAnsi="Times New Roman"/>
          <w:bCs/>
          <w:i/>
          <w:iCs/>
          <w:color w:val="000000"/>
          <w:sz w:val="26"/>
          <w:szCs w:val="26"/>
          <w:lang w:val="vi-VN"/>
        </w:rPr>
        <w:t>(</w:t>
      </w:r>
      <w:r w:rsidRPr="004D1F67"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  <w:t xml:space="preserve">3 </w:t>
      </w:r>
      <w:r w:rsidRPr="004D1F67">
        <w:rPr>
          <w:rFonts w:ascii="Times New Roman" w:hAnsi="Times New Roman"/>
          <w:bCs/>
          <w:i/>
          <w:iCs/>
          <w:color w:val="000000"/>
          <w:sz w:val="26"/>
          <w:szCs w:val="26"/>
          <w:lang w:val="vi-VN"/>
        </w:rPr>
        <w:t>phút)</w:t>
      </w:r>
    </w:p>
    <w:p w:rsidR="00E146C8" w:rsidRPr="001F272D" w:rsidRDefault="00E146C8" w:rsidP="00E146C8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bCs/>
          <w:color w:val="000000"/>
          <w:spacing w:val="-10"/>
          <w:sz w:val="26"/>
          <w:szCs w:val="26"/>
          <w:lang w:val="en-US"/>
        </w:rPr>
      </w:pPr>
      <w:r w:rsidRPr="001F272D">
        <w:rPr>
          <w:rFonts w:ascii="Times New Roman" w:hAnsi="Times New Roman"/>
          <w:bCs/>
          <w:color w:val="000000"/>
          <w:spacing w:val="-10"/>
          <w:sz w:val="26"/>
          <w:szCs w:val="26"/>
          <w:lang w:val="en-US"/>
        </w:rPr>
        <w:t>GV cùng HS hệ thống lại các nội dung cần ghi nhớ và nêu cảm nhận sau khi học xong chủ đề</w:t>
      </w:r>
      <w:r>
        <w:rPr>
          <w:rFonts w:ascii="Times New Roman" w:hAnsi="Times New Roman"/>
          <w:bCs/>
          <w:color w:val="000000"/>
          <w:spacing w:val="-10"/>
          <w:sz w:val="26"/>
          <w:szCs w:val="26"/>
          <w:lang w:val="en-US"/>
        </w:rPr>
        <w:t>.</w:t>
      </w:r>
    </w:p>
    <w:p w:rsidR="00E146C8" w:rsidRPr="001F272D" w:rsidRDefault="00E146C8" w:rsidP="00E146C8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4D1F67">
        <w:rPr>
          <w:rFonts w:ascii="Times New Roman" w:hAnsi="Times New Roman"/>
          <w:bCs/>
          <w:color w:val="000000"/>
          <w:sz w:val="26"/>
          <w:szCs w:val="26"/>
          <w:lang w:val="en-US"/>
        </w:rPr>
        <w:t>Chuẩn bị tiết học sau:</w:t>
      </w:r>
      <w:r>
        <w:rPr>
          <w:rFonts w:ascii="Times New Roman" w:hAnsi="Times New Roman"/>
          <w:color w:val="000000"/>
          <w:sz w:val="26"/>
          <w:szCs w:val="26"/>
        </w:rPr>
        <w:t xml:space="preserve"> Ôn tập lại các nội dung Hát, Đọc nhạc và Nhạc cụ giai điệu để kiểm tra, đánh giá giữa kì I.</w:t>
      </w:r>
    </w:p>
    <w:p w:rsidR="00E146C8" w:rsidRPr="001F272D" w:rsidRDefault="00E146C8" w:rsidP="00E146C8">
      <w:pPr>
        <w:spacing w:before="60"/>
        <w:ind w:left="360"/>
        <w:contextualSpacing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</w:p>
    <w:p w:rsidR="00E146C8" w:rsidRDefault="00E146C8" w:rsidP="00E146C8">
      <w:pPr>
        <w:spacing w:before="60"/>
        <w:ind w:left="360"/>
        <w:contextualSpacing/>
        <w:jc w:val="center"/>
        <w:rPr>
          <w:rFonts w:ascii="Times New Roman" w:hAnsi="Times New Roman"/>
          <w:b/>
          <w:i/>
          <w:iCs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b/>
          <w:i/>
          <w:iCs/>
          <w:color w:val="000000"/>
          <w:sz w:val="26"/>
          <w:szCs w:val="26"/>
          <w:lang w:val="en-US"/>
        </w:rPr>
        <w:t>Bảo vệ môi trường chính là bảo vệ cuộc sống của chúng ta.</w:t>
      </w:r>
    </w:p>
    <w:p w:rsidR="00E146C8" w:rsidRDefault="00E146C8" w:rsidP="00E146C8">
      <w:pPr>
        <w:spacing w:before="60"/>
        <w:ind w:left="360" w:hanging="218"/>
        <w:contextualSpacing/>
        <w:jc w:val="center"/>
        <w:rPr>
          <w:rFonts w:ascii="Times New Roman" w:hAnsi="Times New Roman"/>
          <w:b/>
          <w:i/>
          <w:iCs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b/>
          <w:i/>
          <w:iCs/>
          <w:color w:val="000000"/>
          <w:sz w:val="26"/>
          <w:szCs w:val="26"/>
          <w:lang w:val="en-US"/>
        </w:rPr>
        <w:t xml:space="preserve"> Đây là trách nhiệm và nghĩa vụ, cũng là quyền lợi của tất cả mọi người trên hành tinh này</w:t>
      </w:r>
      <w:r w:rsidRPr="00564188">
        <w:rPr>
          <w:rFonts w:ascii="Times New Roman" w:hAnsi="Times New Roman"/>
          <w:b/>
          <w:i/>
          <w:iCs/>
          <w:color w:val="000000"/>
          <w:sz w:val="26"/>
          <w:szCs w:val="26"/>
          <w:lang w:val="en-US"/>
        </w:rPr>
        <w:t>.</w:t>
      </w:r>
      <w:r>
        <w:rPr>
          <w:rFonts w:ascii="Times New Roman" w:hAnsi="Times New Roman"/>
          <w:b/>
          <w:i/>
          <w:iCs/>
          <w:color w:val="000000"/>
          <w:sz w:val="26"/>
          <w:szCs w:val="26"/>
          <w:lang w:val="en-US"/>
        </w:rPr>
        <w:t xml:space="preserve"> Hãy chung tay bảo vệ môi trường xanh!</w:t>
      </w:r>
    </w:p>
    <w:p w:rsidR="00E146C8" w:rsidRDefault="00E146C8" w:rsidP="00E146C8">
      <w:pPr>
        <w:spacing w:before="60"/>
        <w:ind w:left="360"/>
        <w:contextualSpacing/>
        <w:jc w:val="center"/>
        <w:rPr>
          <w:rFonts w:ascii="Times New Roman" w:hAnsi="Times New Roman"/>
          <w:b/>
          <w:i/>
          <w:iCs/>
          <w:color w:val="000000"/>
          <w:sz w:val="26"/>
          <w:szCs w:val="26"/>
          <w:lang w:val="en-US"/>
        </w:rPr>
      </w:pPr>
    </w:p>
    <w:p w:rsidR="00E146C8" w:rsidRDefault="00E146C8" w:rsidP="00E146C8">
      <w:pPr>
        <w:spacing w:before="60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val="vi-VN"/>
        </w:rPr>
      </w:pPr>
    </w:p>
    <w:p w:rsidR="00E146C8" w:rsidRDefault="00E146C8" w:rsidP="00E146C8">
      <w:pPr>
        <w:spacing w:before="60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val="vi-VN"/>
        </w:rPr>
      </w:pPr>
    </w:p>
    <w:p w:rsidR="00492941" w:rsidRDefault="00492941">
      <w:bookmarkStart w:id="0" w:name="_GoBack"/>
      <w:bookmarkEnd w:id="0"/>
    </w:p>
    <w:sectPr w:rsidR="00492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3178"/>
    <w:multiLevelType w:val="hybridMultilevel"/>
    <w:tmpl w:val="9CDAC3EA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26D0A"/>
    <w:multiLevelType w:val="hybridMultilevel"/>
    <w:tmpl w:val="9CDAC3EA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574E4"/>
    <w:multiLevelType w:val="hybridMultilevel"/>
    <w:tmpl w:val="9C6A37A6"/>
    <w:lvl w:ilvl="0" w:tplc="00D0A6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61C9D"/>
    <w:multiLevelType w:val="hybridMultilevel"/>
    <w:tmpl w:val="E814FBC8"/>
    <w:lvl w:ilvl="0" w:tplc="04090013">
      <w:start w:val="1"/>
      <w:numFmt w:val="upperRoman"/>
      <w:lvlText w:val="%1."/>
      <w:lvlJc w:val="right"/>
      <w:pPr>
        <w:ind w:left="252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779A1"/>
    <w:multiLevelType w:val="hybridMultilevel"/>
    <w:tmpl w:val="E94832A4"/>
    <w:lvl w:ilvl="0" w:tplc="C6A40EA4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C8"/>
    <w:rsid w:val="00492941"/>
    <w:rsid w:val="00E1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9B082-A77B-4E42-91D8-8EBF2C80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6C8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146C8"/>
    <w:pPr>
      <w:widowControl w:val="0"/>
      <w:autoSpaceDE w:val="0"/>
      <w:autoSpaceDN w:val="0"/>
      <w:spacing w:before="97"/>
      <w:ind w:left="308"/>
    </w:pPr>
    <w:rPr>
      <w:rFonts w:ascii="Times New Roman" w:eastAsia="Times New Roman" w:hAnsi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2025-03-17T13:50:00Z</dcterms:created>
  <dcterms:modified xsi:type="dcterms:W3CDTF">2025-03-17T13:50:00Z</dcterms:modified>
</cp:coreProperties>
</file>