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93" w:rsidRPr="000F7A51" w:rsidRDefault="00C41493" w:rsidP="00C41493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soạn:…/…/…</w:t>
      </w:r>
    </w:p>
    <w:p w:rsidR="00C41493" w:rsidRPr="000F7A51" w:rsidRDefault="00C41493" w:rsidP="00C41493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dạy:…/…/…</w:t>
      </w:r>
    </w:p>
    <w:p w:rsidR="00C41493" w:rsidRPr="000F7A51" w:rsidRDefault="00C41493" w:rsidP="00C41493">
      <w:pPr>
        <w:pStyle w:val="Heading1"/>
        <w:rPr>
          <w:rFonts w:asciiTheme="majorBidi" w:hAnsiTheme="majorBidi"/>
          <w:sz w:val="28"/>
        </w:rPr>
      </w:pPr>
      <w:r w:rsidRPr="000F7A51">
        <w:rPr>
          <w:rFonts w:asciiTheme="majorBidi" w:hAnsiTheme="majorBidi"/>
          <w:sz w:val="28"/>
        </w:rPr>
        <w:t>BÀI 5: BÀI TOÁN VỀ TỈ SỐ PHẦN TRĂM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1. Kiến thức, kĩ năng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2. Năng lực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 xml:space="preserve">a.  Năng lực chung: </w:t>
      </w:r>
      <w:r w:rsidRPr="000F7A5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Năng lực chú trọng: tư duy và lập luận toán học, giải quyết vấn đề toán học, giao tiếp toán học, sử dụng công cụ, phương tiện toán học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Sgk, giáo án, máy chiếu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vở ghi, sgk, đồ dùng học tập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0F7A51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C41493" w:rsidRPr="000F7A51" w:rsidRDefault="00C41493" w:rsidP="00C41493">
      <w:pPr>
        <w:spacing w:before="20" w:after="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lastRenderedPageBreak/>
        <w:t>Gv trình bày vấn đề</w:t>
      </w:r>
      <w:r w:rsidRPr="000F7A51">
        <w:rPr>
          <w:rFonts w:asciiTheme="majorBidi" w:hAnsiTheme="majorBidi" w:cstheme="majorBidi"/>
          <w:bCs/>
          <w:sz w:val="28"/>
          <w:szCs w:val="28"/>
        </w:rPr>
        <w:t>: Trên lãnh thổ nước ta hiện nay có Ìô dân tộc cùng nhau sinh sống gắn bó. Dân số nước ta là 96 208 984 người (tính đến hết quy 1 năm 2019, theo số liệu của Tổng cục thống kê). Trong đó, dân tộc Kinh chiếm khoảng 85,3% dân số. Em hãy tính dân số dân tộc Kinh của nước ta theo thống kê trên.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>Hoạt động 1: Tìm giá trị phần trăm của một số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: Hs biết cách tìm giá trị phần trăm của một số</w:t>
      </w:r>
    </w:p>
    <w:p w:rsidR="00C41493" w:rsidRPr="000F7A51" w:rsidRDefault="00C41493" w:rsidP="00C41493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C41493" w:rsidRPr="000F7A51" w:rsidTr="00DE0B27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C41493" w:rsidRPr="000F7A51" w:rsidTr="00DE0B27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yêu cầu hs đọc HĐKP1: Giúp HS làm quen, nhận biết, có cơ hội trải nghiệm tìm giá trị phần trăm thông qua việc thực hành tìm thành phần các chất có trong hỗn hợp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HĐKP1: HS làm tại chỗ, GV chấm điểm sản phẩm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gọi 1 hs lên bảng làm Thực hành 1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Hs vận dụng kiến thức đã học vào để giải quyết bài toán thực tế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lastRenderedPageBreak/>
              <w:t xml:space="preserve">+ GV gọi HS đứng tại chỗ trả lời câu hỏi. 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Hoạt động 1: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Khối lượng nguyên chất có trong 100g vàng bốn số chín là: 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100 . 99,99%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100 . 99,99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99.99 (gam)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Đáp số: 99,99 gam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Thực hành 1: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25% của 200 000 là: 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200 000 .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100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50 000</w:t>
            </w:r>
          </w:p>
        </w:tc>
      </w:tr>
    </w:tbl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Hoạt động 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</w:rPr>
        <w:t>2: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Tìm một số khi biết giá trị phần trăm của số đó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: Thông qua hoạt động giảng dạy của giáo viên, HS biết tìm một số khi biết giá trị phần trăm của số đó</w:t>
      </w:r>
    </w:p>
    <w:p w:rsidR="00C41493" w:rsidRPr="000F7A51" w:rsidRDefault="00C41493" w:rsidP="00C41493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C41493" w:rsidRPr="000F7A51" w:rsidTr="00DE0B27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C41493" w:rsidRPr="000F7A51" w:rsidTr="00DE0B27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HS đọc đề bài phần HĐKP2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giới thiệu nội dung khung kiến thức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Phân tích Ví dụ 2 để hs hiểu rõ hơn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HS áp dụng l</w:t>
            </w: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cs/>
                <w:lang w:val="nl-NL"/>
              </w:rPr>
              <w:t>‎</w:t>
            </w: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cs/>
                <w:lang w:val="nl-NL"/>
              </w:rPr>
              <w:t xml:space="preserve"> thuy</w:t>
            </w: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ết vừa học làm thực hành 2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>Bước 4: Đánh giá kết quả thực hiện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Hoạt động 2: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Muốn điều chế được 200g cafein ta cần có số gam hạt cà phê là;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200 : 2,5%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200.100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2,5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8000 (gam)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Thực hành 2: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lastRenderedPageBreak/>
              <w:t xml:space="preserve">Số x là: 500 : 12%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500.100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600 000</w:t>
            </w:r>
          </w:p>
        </w:tc>
      </w:tr>
    </w:tbl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lastRenderedPageBreak/>
        <w:t xml:space="preserve">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Hoạt động 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</w:rPr>
        <w:t>3: Sử dụng tỉ số phần trăm trong thực tế</w:t>
      </w:r>
    </w:p>
    <w:p w:rsidR="00C41493" w:rsidRPr="000F7A51" w:rsidRDefault="00C41493" w:rsidP="00C41493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: HS biết cách tính tỉ số phần trăm trong thực tế</w:t>
      </w:r>
    </w:p>
    <w:p w:rsidR="00C41493" w:rsidRPr="000F7A51" w:rsidRDefault="00C41493" w:rsidP="00C41493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C41493" w:rsidRPr="000F7A51" w:rsidTr="00DE0B27">
        <w:trPr>
          <w:trHeight w:val="444"/>
        </w:trPr>
        <w:tc>
          <w:tcPr>
            <w:tcW w:w="6237" w:type="dxa"/>
            <w:tcBorders>
              <w:bottom w:val="single" w:sz="4" w:space="0" w:color="auto"/>
            </w:tcBorders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2977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C41493" w:rsidRPr="000F7A51" w:rsidTr="00DE0B27">
        <w:trPr>
          <w:trHeight w:val="132"/>
        </w:trPr>
        <w:tc>
          <w:tcPr>
            <w:tcW w:w="6237" w:type="dxa"/>
            <w:tcBorders>
              <w:bottom w:val="single" w:sz="4" w:space="0" w:color="auto"/>
            </w:tcBorders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giới thiệu: trong cuộc sống hàng ngày có rất nhiều trường hợp sử dụng tỉ số phần trăm: mua bán hàng ngày, lãi suất tín dụng, hành phần trong các chất hóa học...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phân tích ví dụ ở mỗi bài toán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 xml:space="preserve">- Yêu cầu HS làm phần 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+ Vận dụng 2: HS làm tại chỗ, GV chấm điểm sản phẩm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+ Vận dụng 3; Tổ chức làm việc nhóm theo tổ. Gv đánh giá kết quả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+ Vận dụng 4: HS làm tại chỗ, GV chấm điểm sản phẩm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lastRenderedPageBreak/>
              <w:t>- Gv có thể giải thích thêm một số khái niệm liên quan: lãi suất, gửi không kì hạn, gửi tiết kiệm có kì hạn, nồng độ, chất hóa học,...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2977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</w:tc>
      </w:tr>
    </w:tbl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 xml:space="preserve">GV yêu cầu HS trả lời các câu hỏi: </w:t>
      </w:r>
      <w:r w:rsidRPr="000F7A51"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  <w:t>Câu 1, 2, 3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C41493" w:rsidRPr="000F7A51" w:rsidTr="00DE0B27">
        <w:tc>
          <w:tcPr>
            <w:tcW w:w="4077" w:type="dxa"/>
          </w:tcPr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1: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Một quyển sách có giá 48 000 đồng. Tìm giá mới của quyển sách sau khi: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Giảm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giá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25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%                  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Tăng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giá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10 %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Style w:val="field-content"/>
                <w:rFonts w:asciiTheme="majorBidi" w:eastAsiaTheme="minorEastAsia" w:hAnsiTheme="majorBidi" w:cstheme="majorBidi"/>
                <w:noProof/>
                <w:sz w:val="28"/>
                <w:szCs w:val="28"/>
                <w:lang w:eastAsia="en-US"/>
              </w:rPr>
            </w:pPr>
            <w:proofErr w:type="spellStart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>Câu</w:t>
            </w:r>
            <w:proofErr w:type="spellEnd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Cà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phê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Arabica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chứa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1,5%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chất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cafein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Tính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lượng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cafein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trong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300g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cà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phê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Arabica.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nl-NL"/>
              </w:rPr>
            </w:pPr>
            <w:proofErr w:type="spellStart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>Câu</w:t>
            </w:r>
            <w:proofErr w:type="spellEnd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Một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loại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bột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nêm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chứa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60%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bột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ngọt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Tính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lượng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bột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ngọt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trong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 g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bột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nêm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loại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5" w:type="dxa"/>
          </w:tcPr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lastRenderedPageBreak/>
              <w:t>Câu 1: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a) Quyển sách giảm đi số tiền là: </w:t>
            </w:r>
          </w:p>
          <w:p w:rsidR="00C41493" w:rsidRPr="000F7A51" w:rsidRDefault="00C41493" w:rsidP="00DE0B27">
            <w:pPr>
              <w:shd w:val="clear" w:color="auto" w:fill="FFFFFF"/>
              <w:spacing w:beforeAutospacing="1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lastRenderedPageBreak/>
              <w:t>48 000.25% =</w:t>
            </w: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48000.25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theme="majorBidi"/>
                  <w:color w:val="000000"/>
                  <w:sz w:val="28"/>
                  <w:szCs w:val="28"/>
                  <w:bdr w:val="none" w:sz="0" w:space="0" w:color="auto" w:frame="1"/>
                  <w:lang w:val="nl-NL" w:eastAsia="vi-VN"/>
                </w:rPr>
                <m:t xml:space="preserve"> </m:t>
              </m:r>
            </m:oMath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= 12 000 ( đồng)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Giá mới của quyển sách là: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48 000 - 12 000 = 36 000 ( đồng)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b) Quyển sách tăng thêm số tiền là: </w:t>
            </w:r>
          </w:p>
          <w:p w:rsidR="00C41493" w:rsidRPr="000F7A51" w:rsidRDefault="00C41493" w:rsidP="00DE0B27">
            <w:pPr>
              <w:shd w:val="clear" w:color="auto" w:fill="FFFFFF"/>
              <w:spacing w:beforeAutospacing="1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 xml:space="preserve">48 000.10%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48000.10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theme="majorBidi"/>
                  <w:color w:val="000000"/>
                  <w:sz w:val="28"/>
                  <w:szCs w:val="28"/>
                  <w:bdr w:val="none" w:sz="0" w:space="0" w:color="auto" w:frame="1"/>
                  <w:lang w:val="nl-NL" w:eastAsia="vi-VN"/>
                </w:rPr>
                <m:t xml:space="preserve"> </m:t>
              </m:r>
            </m:oMath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= 4 800 ( đồng)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Giá mới của quyển sách là: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48 000 + 4 800  = 52 800 ( đồng)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nl-NL"/>
              </w:rPr>
              <w:t>Câu 2: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 Lượng cafein có trong 300g cà phê Arabica là: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 xml:space="preserve">300 x 1,5%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300.1,5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100</m:t>
                  </m:r>
                </m:den>
              </m:f>
            </m:oMath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 = 4,5 (gam)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Đáp số: 4,5 gam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nl-NL" w:eastAsia="vi-VN"/>
              </w:rPr>
              <w:t>Câu 3:</w:t>
            </w: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 xml:space="preserve"> Khối lượng bột ngọt có trong 20g bột là: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 xml:space="preserve">20.60%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20.60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100</m:t>
                  </m:r>
                </m:den>
              </m:f>
            </m:oMath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 xml:space="preserve"> = 12 (gam)</w:t>
            </w:r>
          </w:p>
          <w:p w:rsidR="00C41493" w:rsidRPr="000F7A51" w:rsidRDefault="00C41493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Đáp số: 12 gam</w:t>
            </w:r>
          </w:p>
        </w:tc>
      </w:tr>
    </w:tbl>
    <w:p w:rsidR="00C41493" w:rsidRPr="000F7A51" w:rsidRDefault="00C41493" w:rsidP="00C41493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</w:p>
    <w:p w:rsidR="00C41493" w:rsidRPr="000F7A51" w:rsidRDefault="00C41493" w:rsidP="00C41493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</w:rPr>
        <w:t>D</w:t>
      </w: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 xml:space="preserve">GV yêu cầu HS trả lời các câu hỏi: </w:t>
      </w:r>
      <w:r w:rsidRPr="000F7A51"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  <w:t>câu 6,7,8 sgk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41493" w:rsidRPr="000F7A51" w:rsidTr="00DE0B27">
        <w:tc>
          <w:tcPr>
            <w:tcW w:w="4621" w:type="dxa"/>
          </w:tcPr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6: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Trong một loại đậu nành nấu chín, chất đạm chiếm 32%. Hỏi phải nấu chín bao nhiêu ki-lô-gam đậu nành loại đó để thu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7: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Trong một bản đồ có tỉ lệ 1: 50 000 thì chiều dài của cây cầu Cần Thơ bắc qua sông Hậu là 5,5 cm. Tính chiều dài thật của cầu Cần Thơ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8: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Trong một bản vẽ kĩ thuật, chiều dài của một loại xe ô tô là 9,4 cm. Cho biết bản vẽ có tỉ lệ 1:50. Tính chiều dài thật của chiếc xe ô tô đó.</w:t>
            </w:r>
          </w:p>
        </w:tc>
        <w:tc>
          <w:tcPr>
            <w:tcW w:w="4621" w:type="dxa"/>
          </w:tcPr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>Câu 6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bdr w:val="none" w:sz="0" w:space="0" w:color="auto" w:frame="1"/>
                <w:lang w:val="nl-NL"/>
              </w:rPr>
              <w:t xml:space="preserve">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Phải nấu chín số ki-lô-gam đậu nành là: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6,4: 32% = 20 ( kg)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Đáp số: 20 kg</w:t>
            </w:r>
          </w:p>
          <w:p w:rsidR="00C41493" w:rsidRPr="000F7A51" w:rsidRDefault="00C41493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nl-NL"/>
              </w:rPr>
              <w:t>Câu 7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: Chiều dài thật của cầu Cần Thơ là:</w:t>
            </w:r>
          </w:p>
          <w:p w:rsidR="00C41493" w:rsidRPr="000F7A51" w:rsidRDefault="00C41493" w:rsidP="00DE0B27">
            <w:pPr>
              <w:shd w:val="clear" w:color="auto" w:fill="FFFFFF"/>
              <w:spacing w:beforeAutospacing="1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5,5 :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50000</m:t>
                  </m:r>
                </m:den>
              </m:f>
              <m:r>
                <w:rPr>
                  <w:rFonts w:ascii="Cambria Math" w:eastAsia="Times New Roman" w:hAnsi="Cambria Math" w:cstheme="majorBidi"/>
                  <w:color w:val="000000"/>
                  <w:sz w:val="28"/>
                  <w:szCs w:val="28"/>
                  <w:bdr w:val="none" w:sz="0" w:space="0" w:color="auto" w:frame="1"/>
                  <w:lang w:val="nl-NL" w:eastAsia="vi-VN"/>
                </w:rPr>
                <m:t xml:space="preserve"> </m:t>
              </m:r>
            </m:oMath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 = 275 000 (cm)</w:t>
            </w:r>
          </w:p>
          <w:p w:rsidR="00C41493" w:rsidRPr="000F7A51" w:rsidRDefault="00C41493" w:rsidP="00DE0B27">
            <w:pPr>
              <w:shd w:val="clear" w:color="auto" w:fill="FFFFFF"/>
              <w:spacing w:beforeAutospacing="1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Đáp số: 275 000 (cm)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8: </w:t>
            </w: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Chiều dài thật của chiếc xe ô tô đó là:</w:t>
            </w:r>
          </w:p>
          <w:p w:rsidR="00C41493" w:rsidRPr="000F7A51" w:rsidRDefault="00C41493" w:rsidP="00DE0B27">
            <w:pPr>
              <w:shd w:val="clear" w:color="auto" w:fill="FFFFFF"/>
              <w:spacing w:beforeAutospacing="1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 xml:space="preserve">9,4 :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color w:val="000000"/>
                      <w:sz w:val="28"/>
                      <w:szCs w:val="28"/>
                      <w:bdr w:val="none" w:sz="0" w:space="0" w:color="auto" w:frame="1"/>
                      <w:lang w:val="nl-NL" w:eastAsia="vi-VN"/>
                    </w:rPr>
                    <m:t>50</m:t>
                  </m:r>
                </m:den>
              </m:f>
            </m:oMath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> = 470 (cm)</w:t>
            </w:r>
          </w:p>
          <w:p w:rsidR="00C41493" w:rsidRPr="000F7A51" w:rsidRDefault="00C41493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</w:pPr>
            <w:proofErr w:type="spellStart"/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>Đáp</w:t>
            </w:r>
            <w:proofErr w:type="spellEnd"/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>số</w:t>
            </w:r>
            <w:proofErr w:type="spellEnd"/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t>: 470 cm</w:t>
            </w:r>
          </w:p>
        </w:tc>
      </w:tr>
    </w:tbl>
    <w:p w:rsidR="00C41493" w:rsidRPr="000F7A51" w:rsidRDefault="00C41493" w:rsidP="00C41493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</w:p>
    <w:p w:rsidR="00C41493" w:rsidRPr="000F7A51" w:rsidRDefault="00C41493" w:rsidP="00C41493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C41493" w:rsidRPr="000F7A51" w:rsidRDefault="00C41493" w:rsidP="00C41493">
      <w:pPr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3"/>
        <w:gridCol w:w="2427"/>
        <w:gridCol w:w="2786"/>
        <w:gridCol w:w="1361"/>
      </w:tblGrid>
      <w:tr w:rsidR="00C41493" w:rsidRPr="000F7A51" w:rsidTr="00DE0B27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C41493" w:rsidRPr="000F7A51" w:rsidTr="00DE0B27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C41493" w:rsidRPr="000F7A51" w:rsidTr="00DE0B27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C41493" w:rsidRPr="000F7A51" w:rsidTr="00DE0B27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93" w:rsidRPr="000F7A51" w:rsidRDefault="00C41493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</w:tbl>
    <w:p w:rsidR="00C41493" w:rsidRPr="000F7A51" w:rsidRDefault="00C41493" w:rsidP="00C41493">
      <w:pP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0F7A51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C41493" w:rsidRPr="000F7A51" w:rsidRDefault="00C41493" w:rsidP="00C41493">
      <w:pPr>
        <w:pBdr>
          <w:bottom w:val="single" w:sz="6" w:space="1" w:color="auto"/>
        </w:pBd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</w:p>
    <w:p w:rsidR="00C41493" w:rsidRPr="000F7A51" w:rsidRDefault="00C41493" w:rsidP="00C41493">
      <w:pPr>
        <w:spacing w:before="220" w:after="220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284C88" w:rsidRPr="00C41493" w:rsidRDefault="00284C88" w:rsidP="00C41493">
      <w:pPr>
        <w:rPr>
          <w:lang w:val="en-US"/>
        </w:rPr>
      </w:pPr>
      <w:bookmarkStart w:id="0" w:name="_GoBack"/>
      <w:bookmarkEnd w:id="0"/>
    </w:p>
    <w:sectPr w:rsidR="00284C88" w:rsidRPr="00C41493" w:rsidSect="00284C88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10AC"/>
    <w:multiLevelType w:val="multilevel"/>
    <w:tmpl w:val="B02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6"/>
    <w:rsid w:val="00081610"/>
    <w:rsid w:val="000E1745"/>
    <w:rsid w:val="00142D59"/>
    <w:rsid w:val="001A4567"/>
    <w:rsid w:val="00284C88"/>
    <w:rsid w:val="003B2F07"/>
    <w:rsid w:val="00443C3D"/>
    <w:rsid w:val="004500BC"/>
    <w:rsid w:val="004671EF"/>
    <w:rsid w:val="00467B4B"/>
    <w:rsid w:val="005E4D36"/>
    <w:rsid w:val="006F6716"/>
    <w:rsid w:val="00804ABE"/>
    <w:rsid w:val="008669AD"/>
    <w:rsid w:val="00A50B12"/>
    <w:rsid w:val="00C0688E"/>
    <w:rsid w:val="00C41493"/>
    <w:rsid w:val="00CA6C25"/>
    <w:rsid w:val="00DD10CE"/>
    <w:rsid w:val="00DF4B09"/>
    <w:rsid w:val="00E36D8B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8A094"/>
  <w15:chartTrackingRefBased/>
  <w15:docId w15:val="{36DA3461-C893-42F8-BB56-7CC100C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716"/>
    <w:pPr>
      <w:keepNext/>
      <w:keepLines/>
      <w:spacing w:before="480" w:after="0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16"/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table" w:styleId="TableGrid">
    <w:name w:val="Table Grid"/>
    <w:basedOn w:val="TableNormal"/>
    <w:uiPriority w:val="59"/>
    <w:rsid w:val="006F6716"/>
    <w:pPr>
      <w:spacing w:after="0" w:line="240" w:lineRule="auto"/>
      <w:ind w:left="0" w:firstLine="0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67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F6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16"/>
    <w:rPr>
      <w:rFonts w:ascii="Segoe UI" w:hAnsi="Segoe UI" w:cs="Segoe UI"/>
      <w:sz w:val="18"/>
      <w:szCs w:val="18"/>
    </w:rPr>
  </w:style>
  <w:style w:type="character" w:customStyle="1" w:styleId="mn">
    <w:name w:val="mn"/>
    <w:basedOn w:val="DefaultParagraphFont"/>
    <w:rsid w:val="000E1745"/>
  </w:style>
  <w:style w:type="character" w:customStyle="1" w:styleId="mi">
    <w:name w:val="mi"/>
    <w:basedOn w:val="DefaultParagraphFont"/>
    <w:rsid w:val="000E1745"/>
  </w:style>
  <w:style w:type="character" w:customStyle="1" w:styleId="mo">
    <w:name w:val="mo"/>
    <w:basedOn w:val="DefaultParagraphFont"/>
    <w:rsid w:val="00FE516F"/>
  </w:style>
  <w:style w:type="paragraph" w:styleId="NoSpacing">
    <w:name w:val="No Spacing"/>
    <w:uiPriority w:val="1"/>
    <w:qFormat/>
    <w:rsid w:val="00FE516F"/>
    <w:pPr>
      <w:spacing w:after="0" w:line="240" w:lineRule="auto"/>
      <w:ind w:left="0" w:firstLine="0"/>
    </w:pPr>
    <w:rPr>
      <w:noProof/>
    </w:rPr>
  </w:style>
  <w:style w:type="character" w:customStyle="1" w:styleId="field-content">
    <w:name w:val="field-content"/>
    <w:basedOn w:val="DefaultParagraphFont"/>
    <w:rsid w:val="00C4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Dell_Latitude_E7470</cp:lastModifiedBy>
  <cp:revision>2</cp:revision>
  <dcterms:created xsi:type="dcterms:W3CDTF">2024-12-12T09:32:00Z</dcterms:created>
  <dcterms:modified xsi:type="dcterms:W3CDTF">2024-12-12T09:32:00Z</dcterms:modified>
</cp:coreProperties>
</file>