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B26C1">
      <w:pPr>
        <w:pStyle w:val="4"/>
        <w:tabs>
          <w:tab w:val="left" w:pos="273"/>
          <w:tab w:val="left" w:pos="7966"/>
        </w:tabs>
        <w:rPr>
          <w:lang w:val="en-US"/>
        </w:rPr>
      </w:pPr>
      <w:r>
        <w:t xml:space="preserve">Ngày soạn: </w:t>
      </w:r>
      <w:r>
        <w:rPr>
          <w:lang w:val="en-US"/>
        </w:rPr>
        <w:t>30</w:t>
      </w:r>
      <w:r>
        <w:t xml:space="preserve">/3/2024 </w:t>
      </w:r>
      <w:r>
        <w:tab/>
      </w:r>
    </w:p>
    <w:p w14:paraId="3BB17B07">
      <w:pPr>
        <w:pStyle w:val="4"/>
        <w:tabs>
          <w:tab w:val="left" w:pos="1471"/>
        </w:tabs>
        <w:rPr>
          <w:lang w:val="en-US"/>
        </w:rPr>
      </w:pPr>
      <w:r>
        <w:t>Ngày dạy: 1/</w:t>
      </w:r>
      <w:r>
        <w:rPr>
          <w:lang w:val="en-US"/>
        </w:rPr>
        <w:t>4</w:t>
      </w:r>
      <w:r>
        <w:t xml:space="preserve">/2024  </w:t>
      </w:r>
      <w:r>
        <w:rPr>
          <w:lang w:val="en-US"/>
        </w:rPr>
        <w:t xml:space="preserve">       </w:t>
      </w:r>
      <w:r>
        <w:t>CHỦ ĐỀ 8: KHÁM PHÁ THẾ GIỚI NGHỀ NGHIỆP</w:t>
      </w:r>
    </w:p>
    <w:p w14:paraId="38718D65">
      <w:pPr>
        <w:pStyle w:val="4"/>
        <w:spacing w:after="300" w:line="288" w:lineRule="auto"/>
        <w:ind w:firstLine="1160"/>
        <w:rPr>
          <w:lang w:val="en-US"/>
        </w:rPr>
      </w:pPr>
      <w:r>
        <w:t>TUẦN 2</w:t>
      </w:r>
      <w:r>
        <w:rPr>
          <w:lang w:val="en-US"/>
        </w:rPr>
        <w:t>8</w:t>
      </w:r>
      <w:r>
        <w:t xml:space="preserve"> - </w:t>
      </w:r>
      <w:bookmarkStart w:id="18" w:name="_GoBack"/>
      <w:r>
        <w:t>TIẾT 2</w:t>
      </w:r>
      <w:r>
        <w:rPr>
          <w:lang w:val="en-US"/>
        </w:rPr>
        <w:t>8</w:t>
      </w:r>
      <w:r>
        <w:t>: THẾ GIỚI NGHỀ NGHIỆP QUANH TA</w:t>
      </w:r>
    </w:p>
    <w:bookmarkEnd w:id="18"/>
    <w:p w14:paraId="48503388">
      <w:pPr>
        <w:pStyle w:val="4"/>
        <w:spacing w:after="300" w:line="288" w:lineRule="auto"/>
      </w:pPr>
      <w:r>
        <w:t xml:space="preserve"> </w:t>
      </w:r>
      <w:r>
        <w:rPr>
          <w:b/>
          <w:bCs/>
        </w:rPr>
        <w:t>I. MỤC TIÊU</w:t>
      </w:r>
    </w:p>
    <w:p w14:paraId="023A4B43">
      <w:pPr>
        <w:pStyle w:val="12"/>
        <w:keepNext/>
        <w:keepLines/>
        <w:shd w:val="clear" w:color="auto" w:fill="auto"/>
        <w:spacing w:after="300" w:line="288" w:lineRule="auto"/>
      </w:pPr>
      <w:bookmarkStart w:id="0" w:name="bookmark1891"/>
      <w:bookmarkStart w:id="1" w:name="bookmark1890"/>
      <w:r>
        <w:t>1. Kiến thức</w:t>
      </w:r>
      <w:bookmarkEnd w:id="0"/>
      <w:bookmarkEnd w:id="1"/>
    </w:p>
    <w:p w14:paraId="2AD70548">
      <w:pPr>
        <w:pStyle w:val="4"/>
      </w:pPr>
      <w:r>
        <w:t>Sau khi tham gia hoạt động này, HS có khả năng:</w:t>
      </w:r>
    </w:p>
    <w:p w14:paraId="3E8591F6">
      <w:pPr>
        <w:pStyle w:val="4"/>
      </w:pPr>
      <w:r>
        <w:t>-Nêu được tên của các nghề phổ biến trong xã hội và các nghề đang có ở địa phương;</w:t>
      </w:r>
    </w:p>
    <w:p w14:paraId="17F914EE">
      <w:pPr>
        <w:pStyle w:val="4"/>
        <w:tabs>
          <w:tab w:val="left" w:pos="273"/>
        </w:tabs>
      </w:pPr>
      <w:r>
        <w:t>-Trình bày được lợi ích, giá trị cùa các nghề trong xã hội và có thái độ tôn trọng đối với các hoạt động lao động nghề nghiệp;</w:t>
      </w:r>
    </w:p>
    <w:p w14:paraId="72636ECC">
      <w:pPr>
        <w:pStyle w:val="12"/>
        <w:keepNext/>
        <w:keepLines/>
        <w:shd w:val="clear" w:color="auto" w:fill="auto"/>
      </w:pPr>
      <w:bookmarkStart w:id="2" w:name="bookmark1892"/>
      <w:bookmarkStart w:id="3" w:name="bookmark1893"/>
      <w:r>
        <w:t>2.Năng lực:</w:t>
      </w:r>
      <w:bookmarkEnd w:id="2"/>
      <w:bookmarkEnd w:id="3"/>
    </w:p>
    <w:p w14:paraId="7E42D5DA">
      <w:pPr>
        <w:pStyle w:val="4"/>
        <w:tabs>
          <w:tab w:val="left" w:pos="278"/>
        </w:tabs>
        <w:spacing w:after="300"/>
      </w:pPr>
      <w:r>
        <w:t>-</w:t>
      </w:r>
      <w:r>
        <w:tab/>
      </w:r>
      <w:r>
        <w:rPr>
          <w:b/>
          <w:bCs/>
          <w:i/>
          <w:iCs/>
        </w:rPr>
        <w:t>Năng lực chung:</w:t>
      </w:r>
      <w:r>
        <w:t xml:space="preserve"> Giao tiếp, họp tác, tự chủ, tự học, giải quyết vấn đề </w:t>
      </w:r>
      <w:r>
        <w:rPr>
          <w:b/>
          <w:bCs/>
          <w:i/>
          <w:iCs/>
        </w:rPr>
        <w:t>- Năng lực riêng:</w:t>
      </w:r>
    </w:p>
    <w:p w14:paraId="195A44C8">
      <w:pPr>
        <w:pStyle w:val="18"/>
        <w:shd w:val="clear" w:color="auto" w:fill="auto"/>
        <w:ind w:left="0"/>
      </w:pPr>
      <w:r>
        <w:t>+ Làm chủ được cảm xúc của bản thân trong các tình huông giao tiêp, ứng xử khác</w:t>
      </w:r>
    </w:p>
    <w:p w14:paraId="080ECB2F">
      <w:pPr>
        <w:jc w:val="center"/>
        <w:rPr>
          <w:sz w:val="2"/>
          <w:szCs w:val="2"/>
        </w:rPr>
      </w:pPr>
    </w:p>
    <w:p w14:paraId="6F0F553E">
      <w:pPr>
        <w:pStyle w:val="18"/>
        <w:shd w:val="clear" w:color="auto" w:fill="auto"/>
        <w:ind w:left="0"/>
        <w:rPr>
          <w:sz w:val="12"/>
          <w:szCs w:val="12"/>
        </w:rPr>
      </w:pPr>
      <w:r>
        <w:rPr>
          <w:rFonts w:ascii="Arial" w:hAnsi="Arial" w:eastAsia="Arial" w:cs="Arial"/>
          <w:sz w:val="12"/>
          <w:szCs w:val="12"/>
          <w:lang w:val="en-US" w:bidi="en-US"/>
        </w:rPr>
        <w:t>A</w:t>
      </w:r>
    </w:p>
    <w:p w14:paraId="4E816FAA">
      <w:pPr>
        <w:pStyle w:val="18"/>
        <w:shd w:val="clear" w:color="auto" w:fill="auto"/>
        <w:spacing w:line="180" w:lineRule="auto"/>
        <w:ind w:left="0"/>
      </w:pPr>
      <w:r>
        <w:t>định hướng nghê nghiệp.</w:t>
      </w:r>
    </w:p>
    <w:p w14:paraId="2B23401F">
      <w:pPr>
        <w:spacing w:after="299" w:line="1" w:lineRule="exact"/>
      </w:pPr>
    </w:p>
    <w:p w14:paraId="31F0EDE8">
      <w:pPr>
        <w:pStyle w:val="4"/>
        <w:tabs>
          <w:tab w:val="left" w:pos="7384"/>
        </w:tabs>
        <w:spacing w:after="360"/>
      </w:pPr>
      <w:r>
        <w:rPr>
          <w:b/>
          <w:bCs/>
        </w:rPr>
        <w:t xml:space="preserve">3.Phẩm chất: </w:t>
      </w:r>
      <w:r>
        <w:t>nhân ái, trung thực, trách nhiệm.</w:t>
      </w:r>
      <w:r>
        <w:tab/>
      </w:r>
    </w:p>
    <w:p w14:paraId="3CE02D44">
      <w:pPr>
        <w:pStyle w:val="12"/>
        <w:keepNext/>
        <w:keepLines/>
        <w:shd w:val="clear" w:color="auto" w:fill="auto"/>
        <w:tabs>
          <w:tab w:val="left" w:pos="458"/>
        </w:tabs>
        <w:spacing w:after="360" w:line="240" w:lineRule="auto"/>
      </w:pPr>
      <w:bookmarkStart w:id="4" w:name="bookmark1894"/>
      <w:bookmarkStart w:id="5" w:name="bookmark1895"/>
      <w:r>
        <w:t>II.</w:t>
      </w:r>
      <w:r>
        <w:tab/>
      </w:r>
      <w:r>
        <w:t>THIÉT BỊ DẠY HỌC VÀ HỌC LIỆU</w:t>
      </w:r>
      <w:bookmarkEnd w:id="4"/>
      <w:bookmarkEnd w:id="5"/>
    </w:p>
    <w:p w14:paraId="2568799E">
      <w:pPr>
        <w:pStyle w:val="12"/>
        <w:keepNext/>
        <w:keepLines/>
        <w:shd w:val="clear" w:color="auto" w:fill="auto"/>
        <w:spacing w:after="300" w:line="240" w:lineRule="auto"/>
      </w:pPr>
      <w:bookmarkStart w:id="6" w:name="bookmark1897"/>
      <w:bookmarkStart w:id="7" w:name="bookmark1896"/>
      <w:r>
        <w:t>1. Đối vói GV:</w:t>
      </w:r>
      <w:bookmarkEnd w:id="6"/>
      <w:bookmarkEnd w:id="7"/>
      <w:r>
        <w:t xml:space="preserve"> </w:t>
      </w:r>
      <w:r>
        <w:rPr>
          <w:rStyle w:val="10"/>
          <w:b w:val="0"/>
          <w:bCs w:val="0"/>
        </w:rPr>
        <w:t>- Sô liệu, hình ảnh minh hoạ vê nghe nghiệp;</w:t>
      </w:r>
    </w:p>
    <w:p w14:paraId="4398DE66">
      <w:pPr>
        <w:pStyle w:val="4"/>
        <w:tabs>
          <w:tab w:val="left" w:pos="268"/>
        </w:tabs>
        <w:spacing w:line="377" w:lineRule="auto"/>
      </w:pPr>
      <w:r>
        <w:t>-</w:t>
      </w:r>
      <w:r>
        <w:tab/>
      </w:r>
      <w:r>
        <w:t>Thiết kế bộ câu hỏi cho trò chơi “Rung chuông vàng” (khoảng 25 - 30 câu hỏi xoay quanh thế giới nghề nghiệp và giá trị cúa nghề nghiệp) hoặc sứ dụng các câu hỏi ở phần Tư liệu tham khảo cho hoạt động giáo dục theo chủ để này;</w:t>
      </w:r>
    </w:p>
    <w:p w14:paraId="7DCBB65C">
      <w:pPr>
        <w:pStyle w:val="4"/>
        <w:tabs>
          <w:tab w:val="left" w:pos="268"/>
        </w:tabs>
        <w:spacing w:line="530" w:lineRule="auto"/>
      </w:pPr>
      <w:r>
        <w:t>-</w:t>
      </w:r>
      <w:r>
        <w:tab/>
      </w:r>
      <w:r>
        <w:t>Phần thưởng cho đội thắng cuộc và cá nhân tham gia trò chơi;</w:t>
      </w:r>
    </w:p>
    <w:p w14:paraId="19A69B8A">
      <w:pPr>
        <w:pStyle w:val="12"/>
        <w:keepNext/>
        <w:keepLines/>
        <w:shd w:val="clear" w:color="auto" w:fill="auto"/>
        <w:spacing w:after="0" w:line="530" w:lineRule="auto"/>
      </w:pPr>
      <w:bookmarkStart w:id="8" w:name="bookmark1899"/>
      <w:bookmarkStart w:id="9" w:name="bookmark1898"/>
      <w:r>
        <w:t>2.Đối với HS:</w:t>
      </w:r>
      <w:bookmarkEnd w:id="8"/>
      <w:bookmarkEnd w:id="9"/>
    </w:p>
    <w:p w14:paraId="55CC4C57">
      <w:pPr>
        <w:pStyle w:val="4"/>
        <w:tabs>
          <w:tab w:val="left" w:pos="273"/>
        </w:tabs>
        <w:spacing w:line="530" w:lineRule="auto"/>
      </w:pPr>
      <w:r>
        <w:t>-</w:t>
      </w:r>
      <w:r>
        <w:tab/>
      </w:r>
      <w:r>
        <w:t>Tim hiểu về các nghề đang có trong xã hội và địa phương (từ hoạt động sinh hoạt dưới cờ, Internet, sách báo,...);</w:t>
      </w:r>
    </w:p>
    <w:p w14:paraId="5F4EA836">
      <w:pPr>
        <w:pStyle w:val="4"/>
        <w:tabs>
          <w:tab w:val="left" w:pos="278"/>
        </w:tabs>
        <w:spacing w:line="384" w:lineRule="auto"/>
      </w:pPr>
      <w:r>
        <w:t>-</w:t>
      </w:r>
      <w:r>
        <w:tab/>
      </w:r>
      <w:r>
        <w:t>Bảng con, phấn để ghi đáp án của mình khi tham gia trò chơi “Rung chuông vàng”</w:t>
      </w:r>
    </w:p>
    <w:p w14:paraId="329A2B70">
      <w:pPr>
        <w:pStyle w:val="4"/>
        <w:tabs>
          <w:tab w:val="left" w:pos="565"/>
        </w:tabs>
        <w:spacing w:after="100" w:line="384" w:lineRule="auto"/>
      </w:pPr>
      <w:r>
        <w:rPr>
          <w:b/>
          <w:bCs/>
        </w:rPr>
        <w:t>III.</w:t>
      </w:r>
      <w:r>
        <w:rPr>
          <w:b/>
          <w:bCs/>
        </w:rPr>
        <w:tab/>
      </w:r>
      <w:r>
        <w:rPr>
          <w:b/>
          <w:bCs/>
        </w:rPr>
        <w:t>TIẾN TRÌNH DẠY HỌC</w:t>
      </w:r>
    </w:p>
    <w:p w14:paraId="4FBD086F">
      <w:pPr>
        <w:pStyle w:val="12"/>
        <w:keepNext/>
        <w:keepLines/>
        <w:shd w:val="clear" w:color="auto" w:fill="auto"/>
        <w:tabs>
          <w:tab w:val="left" w:pos="448"/>
        </w:tabs>
        <w:spacing w:after="100" w:line="384" w:lineRule="auto"/>
      </w:pPr>
      <w:bookmarkStart w:id="10" w:name="bookmark1901"/>
      <w:bookmarkStart w:id="11" w:name="bookmark1900"/>
      <w:r>
        <w:t>A.</w:t>
      </w:r>
      <w:r>
        <w:tab/>
      </w:r>
      <w:r>
        <w:t>HOẠT ĐỘNG KHỞI ĐỘNG (MỞ ĐẦU)</w:t>
      </w:r>
      <w:bookmarkEnd w:id="10"/>
      <w:bookmarkEnd w:id="11"/>
    </w:p>
    <w:p w14:paraId="17BF4680">
      <w:pPr>
        <w:pStyle w:val="4"/>
        <w:spacing w:after="100" w:line="384" w:lineRule="auto"/>
      </w:pPr>
      <w:r>
        <w:rPr>
          <w:b/>
          <w:bCs/>
        </w:rPr>
        <w:t>a.</w:t>
      </w:r>
      <w:r>
        <w:rPr>
          <w:b/>
          <w:bCs/>
          <w:lang w:val="vi-VN"/>
        </w:rPr>
        <w:t xml:space="preserve">  </w:t>
      </w:r>
      <w:r>
        <w:rPr>
          <w:b/>
          <w:bCs/>
        </w:rPr>
        <w:t xml:space="preserve">Mục tiêu: </w:t>
      </w:r>
      <w:r>
        <w:t>Tạo tâm thế hửng thú cho học sinh và từng bước làm quen bài học.</w:t>
      </w:r>
    </w:p>
    <w:p w14:paraId="780E423A">
      <w:pPr>
        <w:pStyle w:val="4"/>
        <w:tabs>
          <w:tab w:val="left" w:pos="399"/>
        </w:tabs>
        <w:spacing w:after="100" w:line="384" w:lineRule="auto"/>
      </w:pPr>
      <w:r>
        <w:rPr>
          <w:b/>
          <w:bCs/>
        </w:rPr>
        <w:t>b.</w:t>
      </w:r>
      <w:r>
        <w:rPr>
          <w:b/>
          <w:bCs/>
        </w:rPr>
        <w:tab/>
      </w:r>
      <w:r>
        <w:rPr>
          <w:b/>
          <w:bCs/>
        </w:rPr>
        <w:t xml:space="preserve">Nội dung: </w:t>
      </w:r>
      <w:r>
        <w:t>GV tổ chức hoạt động</w:t>
      </w:r>
    </w:p>
    <w:p w14:paraId="6A511FB4">
      <w:pPr>
        <w:pStyle w:val="4"/>
        <w:tabs>
          <w:tab w:val="left" w:pos="399"/>
        </w:tabs>
        <w:spacing w:after="100" w:line="384" w:lineRule="auto"/>
      </w:pPr>
      <w:r>
        <w:rPr>
          <w:b/>
          <w:bCs/>
        </w:rPr>
        <w:t>c.</w:t>
      </w:r>
      <w:r>
        <w:rPr>
          <w:b/>
          <w:bCs/>
        </w:rPr>
        <w:tab/>
      </w:r>
      <w:r>
        <w:rPr>
          <w:b/>
          <w:bCs/>
        </w:rPr>
        <w:t xml:space="preserve">Sản phẩm: </w:t>
      </w:r>
      <w:r>
        <w:t>kết quả thực hiện của HS</w:t>
      </w:r>
    </w:p>
    <w:p w14:paraId="624681D1">
      <w:pPr>
        <w:pStyle w:val="4"/>
        <w:tabs>
          <w:tab w:val="left" w:pos="399"/>
        </w:tabs>
        <w:spacing w:after="100" w:line="384" w:lineRule="auto"/>
      </w:pPr>
      <w:r>
        <w:rPr>
          <w:b/>
          <w:bCs/>
        </w:rPr>
        <w:t>d.</w:t>
      </w:r>
      <w:r>
        <w:rPr>
          <w:b/>
          <w:bCs/>
        </w:rPr>
        <w:tab/>
      </w:r>
      <w:r>
        <w:rPr>
          <w:b/>
          <w:bCs/>
        </w:rPr>
        <w:t>Tổ chức thực hiện:</w:t>
      </w:r>
    </w:p>
    <w:p w14:paraId="073C40AC">
      <w:pPr>
        <w:pStyle w:val="4"/>
        <w:spacing w:line="384" w:lineRule="auto"/>
      </w:pPr>
      <w:r>
        <w:t>GV cho HS hát hoặc chơi một trò chơi để tạo không khí vui vẻ trước khi vào hoạt động.</w:t>
      </w:r>
    </w:p>
    <w:p w14:paraId="7FF07997">
      <w:pPr>
        <w:pStyle w:val="4"/>
        <w:tabs>
          <w:tab w:val="left" w:pos="448"/>
        </w:tabs>
        <w:spacing w:line="384" w:lineRule="auto"/>
      </w:pPr>
      <w:r>
        <w:rPr>
          <w:b/>
          <w:bCs/>
        </w:rPr>
        <w:t>B.</w:t>
      </w:r>
      <w:r>
        <w:rPr>
          <w:b/>
          <w:bCs/>
        </w:rPr>
        <w:tab/>
      </w:r>
      <w:r>
        <w:rPr>
          <w:b/>
          <w:bCs/>
        </w:rPr>
        <w:t>HOẠT ĐỘNG HÌNH THÀNH KIẾN THỨC</w:t>
      </w:r>
    </w:p>
    <w:p w14:paraId="483FAF7A">
      <w:pPr>
        <w:pStyle w:val="4"/>
        <w:spacing w:line="384" w:lineRule="auto"/>
      </w:pPr>
      <w:r>
        <w:rPr>
          <w:b/>
          <w:bCs/>
        </w:rPr>
        <w:t>Hoạt động 1: Chia sẻ những hiểu biết của em về nghề nghiệp</w:t>
      </w:r>
    </w:p>
    <w:p w14:paraId="182A6D82">
      <w:pPr>
        <w:pStyle w:val="4"/>
        <w:numPr>
          <w:ilvl w:val="0"/>
          <w:numId w:val="1"/>
        </w:numPr>
        <w:spacing w:after="100" w:line="384" w:lineRule="auto"/>
      </w:pPr>
      <w:r>
        <w:rPr>
          <w:b/>
          <w:bCs/>
        </w:rPr>
        <w:t>Mục tiêu:</w:t>
      </w:r>
      <w:r>
        <w:br w:type="page"/>
      </w:r>
    </w:p>
    <w:p w14:paraId="326A323C">
      <w:pPr>
        <w:pStyle w:val="4"/>
      </w:pPr>
      <w:r>
        <w:rPr>
          <w:lang w:bidi="en-US"/>
        </w:rPr>
        <w:t xml:space="preserve">Ke </w:t>
      </w:r>
      <w:r>
        <w:t>được tên các nghề phổ biến trong xã hội, đang có ở địa phưong và nêu được lợi ích, giá trị của hoạt động nghề nghiệp.</w:t>
      </w:r>
    </w:p>
    <w:p w14:paraId="0A5655AB">
      <w:pPr>
        <w:pStyle w:val="4"/>
        <w:tabs>
          <w:tab w:val="left" w:pos="390"/>
        </w:tabs>
      </w:pPr>
      <w:r>
        <w:rPr>
          <w:b/>
          <w:bCs/>
        </w:rPr>
        <w:t>b.</w:t>
      </w:r>
      <w:r>
        <w:rPr>
          <w:b/>
          <w:bCs/>
        </w:rPr>
        <w:tab/>
      </w:r>
      <w:r>
        <w:rPr>
          <w:b/>
          <w:bCs/>
        </w:rPr>
        <w:t>Nội dung:</w:t>
      </w:r>
    </w:p>
    <w:p w14:paraId="7756DDEB">
      <w:pPr>
        <w:pStyle w:val="4"/>
        <w:tabs>
          <w:tab w:val="left" w:pos="390"/>
        </w:tabs>
        <w:spacing w:after="80"/>
        <w:jc w:val="both"/>
      </w:pPr>
      <w:r>
        <w:rPr>
          <w:b/>
          <w:bCs/>
        </w:rPr>
        <w:t>c.</w:t>
      </w:r>
      <w:r>
        <w:rPr>
          <w:b/>
          <w:bCs/>
        </w:rPr>
        <w:tab/>
      </w:r>
      <w:r>
        <w:rPr>
          <w:b/>
          <w:bCs/>
        </w:rPr>
        <w:t>Sản phẩm:</w:t>
      </w:r>
    </w:p>
    <w:p w14:paraId="5380FEDB">
      <w:pPr>
        <w:pStyle w:val="14"/>
        <w:shd w:val="clear" w:color="auto" w:fill="auto"/>
      </w:pPr>
      <w:r>
        <w:rPr>
          <w:b/>
          <w:bCs/>
          <w:i w:val="0"/>
          <w:iCs w:val="0"/>
        </w:rPr>
        <w:t>d. Tổ chức thực hiện:</w:t>
      </w:r>
    </w:p>
    <w:tbl>
      <w:tblPr>
        <w:tblStyle w:val="3"/>
        <w:tblW w:w="0" w:type="auto"/>
        <w:jc w:val="center"/>
        <w:tblLayout w:type="fixed"/>
        <w:tblCellMar>
          <w:top w:w="0" w:type="dxa"/>
          <w:left w:w="10" w:type="dxa"/>
          <w:bottom w:w="0" w:type="dxa"/>
          <w:right w:w="10" w:type="dxa"/>
        </w:tblCellMar>
      </w:tblPr>
      <w:tblGrid>
        <w:gridCol w:w="5113"/>
        <w:gridCol w:w="4130"/>
      </w:tblGrid>
      <w:tr w14:paraId="6A217C60">
        <w:tblPrEx>
          <w:tblCellMar>
            <w:top w:w="0" w:type="dxa"/>
            <w:left w:w="10" w:type="dxa"/>
            <w:bottom w:w="0" w:type="dxa"/>
            <w:right w:w="10" w:type="dxa"/>
          </w:tblCellMar>
        </w:tblPrEx>
        <w:trPr>
          <w:trHeight w:val="720" w:hRule="exact"/>
          <w:jc w:val="center"/>
        </w:trPr>
        <w:tc>
          <w:tcPr>
            <w:tcW w:w="5113" w:type="dxa"/>
            <w:tcBorders>
              <w:top w:val="single" w:color="auto" w:sz="4" w:space="0"/>
              <w:left w:val="single" w:color="auto" w:sz="4" w:space="0"/>
            </w:tcBorders>
            <w:shd w:val="clear" w:color="auto" w:fill="FFFFFF"/>
            <w:vAlign w:val="center"/>
          </w:tcPr>
          <w:p w14:paraId="1D361AD6">
            <w:pPr>
              <w:pStyle w:val="16"/>
              <w:shd w:val="clear" w:color="auto" w:fill="auto"/>
              <w:spacing w:after="0" w:line="180" w:lineRule="auto"/>
              <w:ind w:left="1320"/>
            </w:pPr>
            <w:r>
              <w:rPr>
                <w:b/>
                <w:bCs/>
              </w:rPr>
              <w:t>HOẠT ĐỘNG CỦA GV - HS</w:t>
            </w:r>
          </w:p>
        </w:tc>
        <w:tc>
          <w:tcPr>
            <w:tcW w:w="4130" w:type="dxa"/>
            <w:tcBorders>
              <w:top w:val="single" w:color="auto" w:sz="4" w:space="0"/>
              <w:left w:val="single" w:color="auto" w:sz="4" w:space="0"/>
              <w:right w:val="single" w:color="auto" w:sz="4" w:space="0"/>
            </w:tcBorders>
            <w:shd w:val="clear" w:color="auto" w:fill="FFFFFF"/>
            <w:vAlign w:val="center"/>
          </w:tcPr>
          <w:p w14:paraId="62B46084">
            <w:pPr>
              <w:pStyle w:val="16"/>
              <w:shd w:val="clear" w:color="auto" w:fill="auto"/>
              <w:spacing w:after="0" w:line="180" w:lineRule="auto"/>
              <w:ind w:firstLine="960"/>
              <w:rPr>
                <w:lang w:val="en-US"/>
              </w:rPr>
            </w:pPr>
            <w:r>
              <w:rPr>
                <w:b/>
                <w:bCs/>
                <w:lang w:val="en-US"/>
              </w:rPr>
              <w:t>DỰ KIẾN SẢN PHẨM</w:t>
            </w:r>
          </w:p>
        </w:tc>
      </w:tr>
      <w:tr w14:paraId="120AD71B">
        <w:tblPrEx>
          <w:tblCellMar>
            <w:top w:w="0" w:type="dxa"/>
            <w:left w:w="10" w:type="dxa"/>
            <w:bottom w:w="0" w:type="dxa"/>
            <w:right w:w="10" w:type="dxa"/>
          </w:tblCellMar>
        </w:tblPrEx>
        <w:trPr>
          <w:trHeight w:val="8475" w:hRule="exact"/>
          <w:jc w:val="center"/>
        </w:trPr>
        <w:tc>
          <w:tcPr>
            <w:tcW w:w="5113" w:type="dxa"/>
            <w:tcBorders>
              <w:top w:val="single" w:color="auto" w:sz="4" w:space="0"/>
              <w:left w:val="single" w:color="auto" w:sz="4" w:space="0"/>
              <w:bottom w:val="single" w:color="auto" w:sz="4" w:space="0"/>
            </w:tcBorders>
            <w:shd w:val="clear" w:color="auto" w:fill="FFFFFF"/>
            <w:vAlign w:val="center"/>
          </w:tcPr>
          <w:p w14:paraId="5C4490D8">
            <w:pPr>
              <w:pStyle w:val="16"/>
              <w:shd w:val="clear" w:color="auto" w:fill="auto"/>
              <w:spacing w:after="40" w:line="425" w:lineRule="auto"/>
            </w:pPr>
            <w:r>
              <w:rPr>
                <w:b/>
                <w:bCs/>
              </w:rPr>
              <w:t xml:space="preserve">Bước 1: GV chuyển giao nhiệm vụ học tập </w:t>
            </w:r>
            <w:r>
              <w:t>- GV yêu cầu HS làm việc cá nhân, suy ngẫm đế trả lời các câu hỏi sau:</w:t>
            </w:r>
          </w:p>
          <w:p w14:paraId="1C1E5AB7">
            <w:pPr>
              <w:pStyle w:val="16"/>
              <w:shd w:val="clear" w:color="auto" w:fill="auto"/>
              <w:spacing w:after="100"/>
            </w:pPr>
            <w:r>
              <w:t>+ Các bức hình ở Hoạt động 1 trong SGK thể hiện nhũng nghề nào?</w:t>
            </w:r>
          </w:p>
          <w:p w14:paraId="781F2AA8">
            <w:pPr>
              <w:pStyle w:val="16"/>
              <w:shd w:val="clear" w:color="auto" w:fill="auto"/>
              <w:spacing w:after="100" w:line="374" w:lineRule="auto"/>
            </w:pPr>
            <w:r>
              <w:t>+ Ngoài những nghề vừa nêu, em còn biết nhũng nghề nào khác?</w:t>
            </w:r>
          </w:p>
          <w:p w14:paraId="1D44B00F">
            <w:pPr>
              <w:pStyle w:val="16"/>
              <w:shd w:val="clear" w:color="auto" w:fill="auto"/>
              <w:spacing w:after="100"/>
            </w:pPr>
            <w:r>
              <w:t>+ Nêu lợi ích, giá trị của một nghề cụ thể mà em biết.</w:t>
            </w:r>
          </w:p>
          <w:p w14:paraId="49A4AA5C">
            <w:pPr>
              <w:pStyle w:val="16"/>
              <w:shd w:val="clear" w:color="auto" w:fill="auto"/>
              <w:spacing w:after="100"/>
            </w:pPr>
            <w:r>
              <w:t>+ Hoạt động nghề nghiệp đem lại những lợi ích gì cho con người và xã hội?</w:t>
            </w:r>
          </w:p>
          <w:p w14:paraId="0805525E">
            <w:pPr>
              <w:pStyle w:val="16"/>
              <w:shd w:val="clear" w:color="auto" w:fill="auto"/>
              <w:spacing w:after="100" w:line="401" w:lineRule="auto"/>
            </w:pPr>
            <w:r>
              <w:t>Tổ chức cho HS hoạt động nhóm: Nhóm trưởng điều hành, yêu cầu lần lượt từng thành viên trong nhóm chia sẻ kết quả làm việc của cá nhân. Thư kí nhóm tổng hợp thành kết quả hoạt động chung của nhóm. Có</w:t>
            </w:r>
          </w:p>
        </w:tc>
        <w:tc>
          <w:tcPr>
            <w:tcW w:w="4130" w:type="dxa"/>
            <w:tcBorders>
              <w:top w:val="single" w:color="auto" w:sz="4" w:space="0"/>
              <w:left w:val="single" w:color="auto" w:sz="4" w:space="0"/>
              <w:bottom w:val="single" w:color="auto" w:sz="4" w:space="0"/>
              <w:right w:val="single" w:color="auto" w:sz="4" w:space="0"/>
            </w:tcBorders>
            <w:shd w:val="clear" w:color="auto" w:fill="FFFFFF"/>
          </w:tcPr>
          <w:p w14:paraId="348C67AC">
            <w:pPr>
              <w:pStyle w:val="16"/>
              <w:shd w:val="clear" w:color="auto" w:fill="auto"/>
              <w:spacing w:before="120" w:after="100"/>
              <w:jc w:val="both"/>
            </w:pPr>
            <w:r>
              <w:rPr>
                <w:b/>
                <w:bCs/>
              </w:rPr>
              <w:t>1: Chia sẻ những hiểu biết của em về nghề nghiệp</w:t>
            </w:r>
          </w:p>
          <w:p w14:paraId="7A5F43AA">
            <w:pPr>
              <w:pStyle w:val="16"/>
              <w:shd w:val="clear" w:color="auto" w:fill="auto"/>
              <w:tabs>
                <w:tab w:val="left" w:pos="204"/>
              </w:tabs>
              <w:spacing w:after="100" w:line="377" w:lineRule="auto"/>
              <w:jc w:val="both"/>
            </w:pPr>
            <w:r>
              <w:t>-</w:t>
            </w:r>
            <w:r>
              <w:tab/>
            </w:r>
            <w:r>
              <w:t>Nghề là hoạt động lao động mà trong đó, nhờ được đào tạo, con người có được những kiến thức, kĩ năng để làm ra các loại sản phẩm vật chất hay tinh thần nào đó, đáp ứng được nhũng nhu cầu của xã hội, mang lại lợi ích cho xã hội.</w:t>
            </w:r>
          </w:p>
          <w:p w14:paraId="6EE7D513">
            <w:pPr>
              <w:pStyle w:val="16"/>
              <w:shd w:val="clear" w:color="auto" w:fill="auto"/>
              <w:tabs>
                <w:tab w:val="left" w:pos="170"/>
              </w:tabs>
              <w:spacing w:after="100" w:line="377" w:lineRule="auto"/>
              <w:jc w:val="both"/>
            </w:pPr>
            <w:r>
              <w:t>-</w:t>
            </w:r>
            <w:r>
              <w:tab/>
            </w:r>
            <w:r>
              <w:t>Nghề là việc làm có tính ổn định, đem lại thu nhập để duy trì và phát triển cuộc sống cho mồi người.</w:t>
            </w:r>
          </w:p>
          <w:p w14:paraId="5A8037EC">
            <w:pPr>
              <w:pStyle w:val="16"/>
              <w:shd w:val="clear" w:color="auto" w:fill="auto"/>
              <w:tabs>
                <w:tab w:val="left" w:pos="185"/>
              </w:tabs>
              <w:spacing w:after="100" w:line="377" w:lineRule="auto"/>
              <w:jc w:val="both"/>
            </w:pPr>
            <w:r>
              <w:t>-</w:t>
            </w:r>
            <w:r>
              <w:tab/>
            </w:r>
            <w:r>
              <w:t>Hoạt động nghề nghiệp ra đời và phát triển nhằm thoả mãn các nhụ cầu về vật chất và tinh thần cho con người. Xã hội càng phát triển thì thế</w:t>
            </w:r>
          </w:p>
        </w:tc>
      </w:tr>
    </w:tbl>
    <w:p w14:paraId="36D0C8F5">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5108"/>
        <w:gridCol w:w="4130"/>
      </w:tblGrid>
      <w:tr w14:paraId="64E1C00C">
        <w:tblPrEx>
          <w:tblCellMar>
            <w:top w:w="0" w:type="dxa"/>
            <w:left w:w="10" w:type="dxa"/>
            <w:bottom w:w="0" w:type="dxa"/>
            <w:right w:w="10" w:type="dxa"/>
          </w:tblCellMar>
        </w:tblPrEx>
        <w:trPr>
          <w:trHeight w:val="8246" w:hRule="exact"/>
          <w:jc w:val="center"/>
        </w:trPr>
        <w:tc>
          <w:tcPr>
            <w:tcW w:w="5108" w:type="dxa"/>
            <w:tcBorders>
              <w:top w:val="single" w:color="auto" w:sz="4" w:space="0"/>
              <w:left w:val="single" w:color="auto" w:sz="4" w:space="0"/>
              <w:bottom w:val="single" w:color="auto" w:sz="4" w:space="0"/>
            </w:tcBorders>
            <w:shd w:val="clear" w:color="auto" w:fill="FFFFFF"/>
          </w:tcPr>
          <w:p w14:paraId="64650EB3">
            <w:pPr>
              <w:pStyle w:val="16"/>
              <w:shd w:val="clear" w:color="auto" w:fill="auto"/>
              <w:spacing w:after="100" w:line="377" w:lineRule="auto"/>
            </w:pPr>
            <w:r>
              <w:t>thể yêu cầu các nhóm ghi tổng họp kết quả làm việc cùa nhóm vào tờ giấy khổ A3 để đính lên bảng.</w:t>
            </w:r>
          </w:p>
          <w:p w14:paraId="472D5772">
            <w:pPr>
              <w:pStyle w:val="16"/>
              <w:shd w:val="clear" w:color="auto" w:fill="auto"/>
              <w:spacing w:after="100" w:line="377" w:lineRule="auto"/>
            </w:pPr>
            <w:r>
              <w:rPr>
                <w:b/>
                <w:bCs/>
              </w:rPr>
              <w:t xml:space="preserve">Bước 2: HS thưc hiên nhiêm vu </w:t>
            </w:r>
            <w:r>
              <w:rPr>
                <w:b/>
                <w:bCs/>
                <w:lang w:bidi="en-US"/>
              </w:rPr>
              <w:t xml:space="preserve">hoc </w:t>
            </w:r>
            <w:r>
              <w:rPr>
                <w:b/>
                <w:bCs/>
              </w:rPr>
              <w:t>tâp</w:t>
            </w:r>
          </w:p>
          <w:p w14:paraId="03D2ABD4">
            <w:pPr>
              <w:pStyle w:val="16"/>
              <w:shd w:val="clear" w:color="auto" w:fill="auto"/>
              <w:spacing w:after="100" w:line="377" w:lineRule="auto"/>
            </w:pPr>
            <w:r>
              <w:t>+ HS đọc sgk và thực hiện yêu cầu.</w:t>
            </w:r>
          </w:p>
          <w:p w14:paraId="53663280">
            <w:pPr>
              <w:pStyle w:val="16"/>
              <w:shd w:val="clear" w:color="auto" w:fill="auto"/>
              <w:spacing w:after="100"/>
            </w:pPr>
            <w:r>
              <w:t>+ GV đến các nhóm theo dõi, hồ trợ HS nếu cần thiết.</w:t>
            </w:r>
          </w:p>
          <w:p w14:paraId="5FF1AFCA">
            <w:pPr>
              <w:pStyle w:val="16"/>
              <w:shd w:val="clear" w:color="auto" w:fill="auto"/>
              <w:spacing w:after="100" w:line="374" w:lineRule="auto"/>
            </w:pPr>
            <w:r>
              <w:rPr>
                <w:b/>
                <w:bCs/>
              </w:rPr>
              <w:t>Bước 3: Báo cáo kết quả hoạt động và thảo luận</w:t>
            </w:r>
          </w:p>
          <w:p w14:paraId="3E48B284">
            <w:pPr>
              <w:pStyle w:val="16"/>
              <w:shd w:val="clear" w:color="auto" w:fill="auto"/>
              <w:spacing w:after="100" w:line="377" w:lineRule="auto"/>
            </w:pPr>
            <w:r>
              <w:t>+ GV gọi 2 bạn đại diện của 2 nhóm trả lời.</w:t>
            </w:r>
          </w:p>
          <w:p w14:paraId="1584CBAA">
            <w:pPr>
              <w:pStyle w:val="16"/>
              <w:shd w:val="clear" w:color="auto" w:fill="auto"/>
              <w:spacing w:after="100" w:line="377" w:lineRule="auto"/>
            </w:pPr>
            <w:r>
              <w:t>+ GV gọi HS khác nhận xét, đánh giá.</w:t>
            </w:r>
          </w:p>
          <w:p w14:paraId="5AF69596">
            <w:pPr>
              <w:pStyle w:val="16"/>
              <w:shd w:val="clear" w:color="auto" w:fill="auto"/>
              <w:spacing w:after="100" w:line="374" w:lineRule="auto"/>
            </w:pPr>
            <w:r>
              <w:rPr>
                <w:b/>
                <w:bCs/>
              </w:rPr>
              <w:t>Bước 4: Đánh giá kết quả, thực hiện nhiệm vụ học tập</w:t>
            </w:r>
          </w:p>
          <w:p w14:paraId="6833E305">
            <w:pPr>
              <w:pStyle w:val="16"/>
              <w:shd w:val="clear" w:color="auto" w:fill="auto"/>
              <w:spacing w:after="100" w:line="377" w:lineRule="auto"/>
            </w:pPr>
            <w:r>
              <w:t>+ GV đánh giá, nhận xét, chuẩn kiến thức.</w:t>
            </w:r>
          </w:p>
          <w:p w14:paraId="6DA1EE41">
            <w:pPr>
              <w:pStyle w:val="16"/>
              <w:shd w:val="clear" w:color="auto" w:fill="auto"/>
              <w:spacing w:after="100" w:line="377" w:lineRule="auto"/>
            </w:pPr>
            <w:r>
              <w:t>+ HS ghi bài.</w:t>
            </w:r>
          </w:p>
        </w:tc>
        <w:tc>
          <w:tcPr>
            <w:tcW w:w="4130" w:type="dxa"/>
            <w:tcBorders>
              <w:top w:val="single" w:color="auto" w:sz="4" w:space="0"/>
              <w:left w:val="single" w:color="auto" w:sz="4" w:space="0"/>
              <w:bottom w:val="single" w:color="auto" w:sz="4" w:space="0"/>
              <w:right w:val="single" w:color="auto" w:sz="4" w:space="0"/>
            </w:tcBorders>
            <w:shd w:val="clear" w:color="auto" w:fill="FFFFFF"/>
          </w:tcPr>
          <w:p w14:paraId="16A95AF2">
            <w:pPr>
              <w:pStyle w:val="16"/>
              <w:shd w:val="clear" w:color="auto" w:fill="auto"/>
              <w:spacing w:after="100" w:line="374" w:lineRule="auto"/>
              <w:jc w:val="both"/>
            </w:pPr>
            <w:r>
              <w:t>giới nghề nghiệp càng đa dạng, phong phú.</w:t>
            </w:r>
          </w:p>
          <w:p w14:paraId="549E6F06">
            <w:pPr>
              <w:pStyle w:val="16"/>
              <w:shd w:val="clear" w:color="auto" w:fill="auto"/>
              <w:tabs>
                <w:tab w:val="left" w:pos="185"/>
              </w:tabs>
              <w:spacing w:after="100" w:line="377" w:lineRule="auto"/>
              <w:jc w:val="both"/>
            </w:pPr>
            <w:r>
              <w:t>-</w:t>
            </w:r>
            <w:r>
              <w:tab/>
            </w:r>
            <w:r>
              <w:t>Người ta ví thế giới nghề nghiệp giống như một cơ thể vì nó luôn được sinh ra và phát triển không ngừng. Nó sẽ bị mất ấi khi không còn phù họp với sự phát triên của xã hội và nhu cầu cua con người. Mồi nghề đều có giá trị riêng và đem lại lợi ích cho con người, xã hội.</w:t>
            </w:r>
          </w:p>
          <w:p w14:paraId="2EE5C0ED">
            <w:pPr>
              <w:pStyle w:val="16"/>
              <w:shd w:val="clear" w:color="auto" w:fill="auto"/>
              <w:tabs>
                <w:tab w:val="left" w:pos="190"/>
              </w:tabs>
              <w:spacing w:after="100" w:line="377" w:lineRule="auto"/>
              <w:jc w:val="both"/>
            </w:pPr>
            <w:r>
              <w:t>-</w:t>
            </w:r>
            <w:r>
              <w:tab/>
            </w:r>
            <w:r>
              <w:t>Nghề nào cũng quý và cần được tôn trọng. Hoạt động nghề nghiệp làm cho cuộc sống của chúng ta ngày càng đầy đủ, tiện nghi và hạnh phúc hơn.</w:t>
            </w:r>
          </w:p>
        </w:tc>
      </w:tr>
    </w:tbl>
    <w:p w14:paraId="16F34D03">
      <w:pPr>
        <w:pStyle w:val="14"/>
        <w:shd w:val="clear" w:color="auto" w:fill="auto"/>
        <w:spacing w:line="379" w:lineRule="auto"/>
      </w:pPr>
      <w:r>
        <w:rPr>
          <w:b/>
          <w:bCs/>
          <w:i w:val="0"/>
          <w:iCs w:val="0"/>
        </w:rPr>
        <w:t>C. HOẠT ĐỘNG LUYỆN TẬP (thục hành)</w:t>
      </w:r>
    </w:p>
    <w:p w14:paraId="388C6FBE">
      <w:pPr>
        <w:spacing w:after="359" w:line="1" w:lineRule="exact"/>
      </w:pPr>
    </w:p>
    <w:p w14:paraId="3E27CE7A">
      <w:pPr>
        <w:pStyle w:val="12"/>
        <w:keepNext/>
        <w:keepLines/>
        <w:shd w:val="clear" w:color="auto" w:fill="auto"/>
      </w:pPr>
      <w:bookmarkStart w:id="12" w:name="bookmark1902"/>
      <w:bookmarkStart w:id="13" w:name="bookmark1903"/>
      <w:r>
        <w:t>a.  Mục tiêu:</w:t>
      </w:r>
      <w:bookmarkEnd w:id="12"/>
      <w:bookmarkEnd w:id="13"/>
    </w:p>
    <w:p w14:paraId="2A387062">
      <w:pPr>
        <w:pStyle w:val="4"/>
        <w:tabs>
          <w:tab w:val="left" w:pos="273"/>
        </w:tabs>
      </w:pPr>
      <w:r>
        <w:t>-</w:t>
      </w:r>
      <w:r>
        <w:tab/>
      </w:r>
      <w:r>
        <w:t>Vận dụng được hiêu biết, kinh nghiệm về nghề nghiệp để tham gia trò chơi; qua đó củng cố, mở rộng kiến thức về thế giới nghề nghiệp;</w:t>
      </w:r>
    </w:p>
    <w:p w14:paraId="5D59BE59">
      <w:pPr>
        <w:pStyle w:val="4"/>
        <w:tabs>
          <w:tab w:val="left" w:pos="268"/>
        </w:tabs>
      </w:pPr>
      <w:r>
        <w:t>-</w:t>
      </w:r>
      <w:r>
        <w:tab/>
      </w:r>
      <w:r>
        <w:t>Rèn luyện kĩ năng lắng nghe, hợp tác.</w:t>
      </w:r>
    </w:p>
    <w:p w14:paraId="08B654CF">
      <w:pPr>
        <w:pStyle w:val="4"/>
        <w:tabs>
          <w:tab w:val="left" w:pos="395"/>
        </w:tabs>
      </w:pPr>
      <w:r>
        <w:rPr>
          <w:b/>
          <w:bCs/>
        </w:rPr>
        <w:t>b.</w:t>
      </w:r>
      <w:r>
        <w:rPr>
          <w:b/>
          <w:bCs/>
        </w:rPr>
        <w:tab/>
      </w:r>
      <w:r>
        <w:rPr>
          <w:b/>
          <w:bCs/>
        </w:rPr>
        <w:t xml:space="preserve">Nội dung: </w:t>
      </w:r>
      <w:r>
        <w:t>chơi trò chơi</w:t>
      </w:r>
    </w:p>
    <w:p w14:paraId="7F3C3CC0">
      <w:pPr>
        <w:pStyle w:val="4"/>
        <w:tabs>
          <w:tab w:val="left" w:pos="395"/>
        </w:tabs>
      </w:pPr>
      <w:r>
        <w:rPr>
          <w:b/>
          <w:bCs/>
        </w:rPr>
        <w:t>c.</w:t>
      </w:r>
      <w:r>
        <w:rPr>
          <w:b/>
          <w:bCs/>
        </w:rPr>
        <w:tab/>
      </w:r>
      <w:r>
        <w:rPr>
          <w:b/>
          <w:bCs/>
        </w:rPr>
        <w:t xml:space="preserve">Sản phẩm: </w:t>
      </w:r>
      <w:r>
        <w:t>Kết quả của HS.</w:t>
      </w:r>
    </w:p>
    <w:p w14:paraId="0BDE3C4A">
      <w:pPr>
        <w:pStyle w:val="12"/>
        <w:keepNext/>
        <w:keepLines/>
        <w:shd w:val="clear" w:color="auto" w:fill="auto"/>
        <w:tabs>
          <w:tab w:val="left" w:pos="395"/>
        </w:tabs>
        <w:spacing w:after="100" w:line="377" w:lineRule="auto"/>
        <w:jc w:val="both"/>
      </w:pPr>
      <w:bookmarkStart w:id="14" w:name="bookmark1904"/>
      <w:bookmarkStart w:id="15" w:name="bookmark1905"/>
      <w:r>
        <w:t>d.</w:t>
      </w:r>
      <w:r>
        <w:tab/>
      </w:r>
      <w:r>
        <w:t>Tổ chức thực hiện:</w:t>
      </w:r>
      <w:bookmarkEnd w:id="14"/>
      <w:bookmarkEnd w:id="15"/>
    </w:p>
    <w:p w14:paraId="7D549977">
      <w:pPr>
        <w:pStyle w:val="4"/>
        <w:tabs>
          <w:tab w:val="left" w:pos="278"/>
        </w:tabs>
        <w:spacing w:line="377" w:lineRule="auto"/>
        <w:jc w:val="both"/>
      </w:pPr>
      <w:r>
        <w:t>-</w:t>
      </w:r>
      <w:r>
        <w:tab/>
      </w:r>
      <w:r>
        <w:t>GV phố biến cách chơi và luật chơi: Quản trò sẽ đọc lần lượt từng câu hỏi và ba phương án trả lời. Các em chú ý lắng nghe câu hởi, sau đó nhanh chóng chọn phương án đúng và ghi tên nghề hoặc lợi ích, giá trị của nghề mà mình đã chọn vào bảng con. Khi có hiệu lệnh cúa quản trò, tất cả mọi người giơ đáp án đã chọn của mình. Quản trò nêu đáp án đúng. Ai có câu trả lời không đúng với đáp án sẽ dừng cuộc thi. Ai trả lời đúng tiếp tục thi.</w:t>
      </w:r>
    </w:p>
    <w:p w14:paraId="7EC6F26A">
      <w:pPr>
        <w:pStyle w:val="4"/>
        <w:spacing w:line="384" w:lineRule="auto"/>
        <w:jc w:val="both"/>
      </w:pPr>
      <w:r>
        <w:t>Những bạn trả lời đúng đến câu hỏi cuối cùng là người thắng cuộc và được thưởng (nếu có).</w:t>
      </w:r>
    </w:p>
    <w:p w14:paraId="084BDDB8">
      <w:pPr>
        <w:pStyle w:val="4"/>
        <w:spacing w:line="377" w:lineRule="auto"/>
      </w:pPr>
      <w:r>
        <w:t>Luật chơi: Ai nhìn đáp án của bạn hoặc giơ bảng không đúng theo hiệu lệnh (trước</w:t>
      </w:r>
    </w:p>
    <w:p w14:paraId="5421E855">
      <w:pPr>
        <w:pStyle w:val="4"/>
        <w:spacing w:line="377" w:lineRule="auto"/>
        <w:jc w:val="both"/>
      </w:pPr>
      <w:r>
        <w:t>hoặc chậm sau khi có hiệu lệnh) là phạm luật, phải dừng cuộc thi.</w:t>
      </w:r>
    </w:p>
    <w:p w14:paraId="13844D3B">
      <w:pPr>
        <w:pStyle w:val="4"/>
        <w:tabs>
          <w:tab w:val="left" w:pos="268"/>
        </w:tabs>
        <w:spacing w:line="377" w:lineRule="auto"/>
        <w:jc w:val="both"/>
      </w:pPr>
      <w:r>
        <w:t>-</w:t>
      </w:r>
      <w:r>
        <w:tab/>
      </w:r>
      <w:r>
        <w:t>GV đưa cho quản trò bộ câu hỏi và đáp án đã chuẩn bị.</w:t>
      </w:r>
    </w:p>
    <w:p w14:paraId="10231677">
      <w:pPr>
        <w:pStyle w:val="4"/>
        <w:tabs>
          <w:tab w:val="left" w:pos="268"/>
        </w:tabs>
        <w:spacing w:line="384" w:lineRule="auto"/>
        <w:jc w:val="both"/>
      </w:pPr>
      <w:r>
        <w:t>-</w:t>
      </w:r>
      <w:r>
        <w:tab/>
      </w:r>
      <w:r>
        <w:t>Tố chức cho HS cả lớp tham gia cuộc thi “Rung chuông vàng” theo cách chơi và luật chơi GV đã hướng dẫn.</w:t>
      </w:r>
    </w:p>
    <w:p w14:paraId="037E0B4A">
      <w:pPr>
        <w:pStyle w:val="4"/>
        <w:tabs>
          <w:tab w:val="left" w:pos="268"/>
        </w:tabs>
        <w:spacing w:line="377" w:lineRule="auto"/>
        <w:jc w:val="both"/>
      </w:pPr>
      <w:r>
        <w:t>-</w:t>
      </w:r>
      <w:r>
        <w:tab/>
      </w:r>
      <w:r>
        <w:t>Nhận xét, khen ngợi và khích lệ HS chiến thắng</w:t>
      </w:r>
    </w:p>
    <w:p w14:paraId="5345BCDC">
      <w:pPr>
        <w:pStyle w:val="4"/>
        <w:spacing w:line="377" w:lineRule="auto"/>
        <w:jc w:val="both"/>
      </w:pPr>
      <w:r>
        <w:rPr>
          <w:b/>
          <w:bCs/>
        </w:rPr>
        <w:t>D. HOẠT ĐỘNG VẬN DỤNG</w:t>
      </w:r>
    </w:p>
    <w:p w14:paraId="78FF57C2">
      <w:pPr>
        <w:pStyle w:val="12"/>
        <w:keepNext/>
        <w:keepLines/>
        <w:shd w:val="clear" w:color="auto" w:fill="auto"/>
        <w:spacing w:line="377" w:lineRule="auto"/>
        <w:jc w:val="both"/>
      </w:pPr>
      <w:bookmarkStart w:id="16" w:name="bookmark1907"/>
      <w:bookmarkStart w:id="17" w:name="bookmark1906"/>
      <w:r>
        <w:t>a.</w:t>
      </w:r>
      <w:r>
        <w:rPr>
          <w:lang w:val="vi"/>
        </w:rPr>
        <w:t xml:space="preserve">  .</w:t>
      </w:r>
      <w:r>
        <w:t>Mục tiêu:</w:t>
      </w:r>
      <w:bookmarkEnd w:id="16"/>
      <w:bookmarkEnd w:id="17"/>
    </w:p>
    <w:p w14:paraId="6928E76E">
      <w:pPr>
        <w:pStyle w:val="4"/>
        <w:spacing w:line="377" w:lineRule="auto"/>
        <w:jc w:val="both"/>
      </w:pPr>
      <w:r>
        <w:t>-Vận dụng, cúng cố, mở rộng hiểu biết về thế giới nghề nghiệp;</w:t>
      </w:r>
    </w:p>
    <w:p w14:paraId="531F5BF2">
      <w:pPr>
        <w:pStyle w:val="4"/>
        <w:tabs>
          <w:tab w:val="left" w:pos="273"/>
        </w:tabs>
        <w:spacing w:line="377" w:lineRule="auto"/>
        <w:jc w:val="both"/>
      </w:pPr>
      <w:r>
        <w:t>-</w:t>
      </w:r>
      <w:r>
        <w:tab/>
      </w:r>
      <w:r>
        <w:t>Hứng thú với việc tìm hiểu thế giới nghề nghiệp.</w:t>
      </w:r>
    </w:p>
    <w:p w14:paraId="14CC3348">
      <w:pPr>
        <w:pStyle w:val="4"/>
        <w:tabs>
          <w:tab w:val="left" w:pos="390"/>
        </w:tabs>
        <w:spacing w:line="377" w:lineRule="auto"/>
      </w:pPr>
      <w:r>
        <w:rPr>
          <w:b/>
          <w:bCs/>
        </w:rPr>
        <w:t>b.</w:t>
      </w:r>
      <w:r>
        <w:rPr>
          <w:b/>
          <w:bCs/>
        </w:rPr>
        <w:tab/>
      </w:r>
      <w:r>
        <w:rPr>
          <w:b/>
          <w:bCs/>
        </w:rPr>
        <w:t>Nội dung:</w:t>
      </w:r>
    </w:p>
    <w:p w14:paraId="4A206796">
      <w:pPr>
        <w:pStyle w:val="4"/>
        <w:tabs>
          <w:tab w:val="left" w:pos="268"/>
        </w:tabs>
        <w:spacing w:after="100"/>
      </w:pPr>
      <w:r>
        <w:t>-</w:t>
      </w:r>
      <w:r>
        <w:tab/>
      </w:r>
      <w:r>
        <w:t>GV yêu cầu HS trả lời câu hỏi ở hoạt động .Vận dụng trong SGK hoạt động trải nghiệm, hướng nghiệp 6.</w:t>
      </w:r>
    </w:p>
    <w:p w14:paraId="09D6C90C">
      <w:pPr>
        <w:pStyle w:val="4"/>
        <w:tabs>
          <w:tab w:val="left" w:pos="268"/>
        </w:tabs>
        <w:spacing w:after="100"/>
      </w:pPr>
      <w:r>
        <w:t>-</w:t>
      </w:r>
      <w:r>
        <w:tab/>
      </w:r>
      <w:r>
        <w:t>HS thảo luận và trả lời câu hởi trong SGK Hoạt động trải nghiệm, hướng nghiệp 6.</w:t>
      </w:r>
    </w:p>
    <w:p w14:paraId="11D99130">
      <w:pPr>
        <w:pStyle w:val="4"/>
        <w:spacing w:after="100"/>
      </w:pPr>
      <w:r>
        <w:rPr>
          <w:b/>
          <w:bCs/>
        </w:rPr>
        <w:t xml:space="preserve">c.  Sản phẩm: </w:t>
      </w:r>
      <w:r>
        <w:t>Kết quả của HS</w:t>
      </w:r>
    </w:p>
    <w:p w14:paraId="57C958B7">
      <w:pPr>
        <w:pStyle w:val="4"/>
        <w:tabs>
          <w:tab w:val="left" w:pos="395"/>
        </w:tabs>
        <w:spacing w:after="100"/>
      </w:pPr>
      <w:r>
        <w:rPr>
          <w:b/>
          <w:bCs/>
        </w:rPr>
        <w:t>d.</w:t>
      </w:r>
      <w:r>
        <w:rPr>
          <w:b/>
          <w:bCs/>
        </w:rPr>
        <w:tab/>
      </w:r>
      <w:r>
        <w:rPr>
          <w:b/>
          <w:bCs/>
        </w:rPr>
        <w:t>Tổ chức thực hiện:</w:t>
      </w:r>
    </w:p>
    <w:p w14:paraId="4D0B4A10">
      <w:pPr>
        <w:pStyle w:val="4"/>
      </w:pPr>
      <w:r>
        <w:t>Hướng dẫn và yêu cầu HS thực hiện một số việc sau đây ở gia đình, cộng đồng:</w:t>
      </w:r>
    </w:p>
    <w:p w14:paraId="307BC10D">
      <w:pPr>
        <w:pStyle w:val="4"/>
        <w:tabs>
          <w:tab w:val="left" w:pos="268"/>
        </w:tabs>
      </w:pPr>
      <w:r>
        <w:t>-</w:t>
      </w:r>
      <w:r>
        <w:tab/>
      </w:r>
      <w:r>
        <w:t>Tìm hiểu thế giới nghề nghiệp qua sách, báo, Internet và những người lớn sống quanh em.</w:t>
      </w:r>
    </w:p>
    <w:p w14:paraId="3A8B48F9">
      <w:pPr>
        <w:pStyle w:val="4"/>
        <w:tabs>
          <w:tab w:val="left" w:pos="273"/>
        </w:tabs>
      </w:pPr>
      <w:r>
        <w:t>-</w:t>
      </w:r>
      <w:r>
        <w:tab/>
      </w:r>
      <w:r>
        <w:t>Ghi chép thông tin và lưu lại hình ảnh mà em thu thập được qua tìm hiểu nghề đế giới thiệu với các bạn.</w:t>
      </w:r>
    </w:p>
    <w:p w14:paraId="4BAA8930">
      <w:pPr>
        <w:pStyle w:val="4"/>
        <w:tabs>
          <w:tab w:val="left" w:pos="1471"/>
        </w:tabs>
      </w:pPr>
    </w:p>
    <w:p w14:paraId="35772458">
      <w:pPr>
        <w:pStyle w:val="12"/>
        <w:keepNext/>
        <w:keepLines/>
        <w:shd w:val="clear" w:color="auto" w:fill="auto"/>
        <w:tabs>
          <w:tab w:val="left" w:pos="395"/>
        </w:tabs>
        <w:spacing w:after="100"/>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CF61">
    <w:pPr>
      <w:spacing w:line="269" w:lineRule="exact"/>
      <w:rPr>
        <w:rFonts w:ascii="Arial" w:hAnsi="Arial"/>
        <w:sz w:val="26"/>
      </w:rPr>
    </w:pPr>
    <w:r>
      <w:rPr>
        <w:rFonts w:hint="default" w:ascii="Arial" w:hAnsi="Arial"/>
        <w:w w:val="90"/>
        <w:sz w:val="26"/>
        <w:lang w:val="vi-VN"/>
      </w:rPr>
      <w:t>Gv: Nguyễn Thị Minh Nữ</w:t>
    </w:r>
    <w:r>
      <w:rPr>
        <w:rFonts w:ascii="Arial" w:hAnsi="Arial"/>
        <w:w w:val="90"/>
        <w:sz w:val="26"/>
        <w:lang w:val="en-US"/>
      </w:rPr>
      <w:t xml:space="preserve">                                                               </w:t>
    </w:r>
    <w:r>
      <w:rPr>
        <w:rFonts w:ascii="Arial" w:hAnsi="Arial"/>
        <w:w w:val="95"/>
        <w:sz w:val="26"/>
      </w:rPr>
      <w:t>Năm</w:t>
    </w:r>
    <w:r>
      <w:rPr>
        <w:rFonts w:ascii="Arial" w:hAnsi="Arial"/>
        <w:spacing w:val="-33"/>
        <w:w w:val="95"/>
        <w:sz w:val="26"/>
      </w:rPr>
      <w:t xml:space="preserve"> </w:t>
    </w:r>
    <w:r>
      <w:rPr>
        <w:rFonts w:ascii="Arial" w:hAnsi="Arial"/>
        <w:w w:val="95"/>
        <w:sz w:val="26"/>
      </w:rPr>
      <w:t>học:</w:t>
    </w:r>
    <w:r>
      <w:rPr>
        <w:rFonts w:ascii="Arial" w:hAnsi="Arial"/>
        <w:spacing w:val="-33"/>
        <w:w w:val="95"/>
        <w:sz w:val="26"/>
      </w:rPr>
      <w:t xml:space="preserve"> </w:t>
    </w:r>
    <w:r>
      <w:rPr>
        <w:rFonts w:ascii="Arial" w:hAnsi="Arial"/>
        <w:w w:val="95"/>
        <w:sz w:val="26"/>
      </w:rPr>
      <w:t>2023</w:t>
    </w:r>
    <w:r>
      <w:rPr>
        <w:rFonts w:ascii="Arial" w:hAnsi="Arial"/>
        <w:spacing w:val="-32"/>
        <w:w w:val="95"/>
        <w:sz w:val="26"/>
      </w:rPr>
      <w:t xml:space="preserve"> </w:t>
    </w:r>
    <w:r>
      <w:rPr>
        <w:rFonts w:ascii="Arial" w:hAnsi="Arial"/>
        <w:w w:val="95"/>
        <w:sz w:val="26"/>
      </w:rPr>
      <w:t>-</w:t>
    </w:r>
    <w:r>
      <w:rPr>
        <w:rFonts w:ascii="Arial" w:hAnsi="Arial"/>
        <w:spacing w:val="-32"/>
        <w:w w:val="95"/>
        <w:sz w:val="26"/>
      </w:rPr>
      <w:t xml:space="preserve"> </w:t>
    </w:r>
    <w:r>
      <w:rPr>
        <w:rFonts w:ascii="Arial" w:hAnsi="Arial"/>
        <w:w w:val="95"/>
        <w:sz w:val="26"/>
      </w:rPr>
      <w:t>2024</w:t>
    </w:r>
  </w:p>
  <w:p w14:paraId="66E212CA">
    <w:pPr>
      <w:spacing w:line="269" w:lineRule="exact"/>
      <w:ind w:left="20"/>
      <w:rPr>
        <w:rFonts w:ascii="Arial" w:hAnsi="Arial"/>
        <w:sz w:val="26"/>
        <w:lang w:val="en-US"/>
      </w:rPr>
    </w:pPr>
  </w:p>
  <w:p w14:paraId="19D8D158">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CA13">
    <w:pPr>
      <w:spacing w:line="269" w:lineRule="exact"/>
      <w:ind w:left="20"/>
      <w:rPr>
        <w:rFonts w:ascii="Arial" w:hAnsi="Arial"/>
        <w:sz w:val="26"/>
      </w:rPr>
    </w:pPr>
    <w:r>
      <w:rPr>
        <w:rFonts w:ascii="Arial" w:hAnsi="Arial"/>
        <w:w w:val="90"/>
        <w:sz w:val="26"/>
      </w:rPr>
      <w:t>Trường</w:t>
    </w:r>
    <w:r>
      <w:rPr>
        <w:rFonts w:ascii="Arial" w:hAnsi="Arial"/>
        <w:spacing w:val="-24"/>
        <w:w w:val="90"/>
        <w:sz w:val="26"/>
      </w:rPr>
      <w:t xml:space="preserve"> </w:t>
    </w:r>
    <w:r>
      <w:rPr>
        <w:rFonts w:ascii="Arial" w:hAnsi="Arial"/>
        <w:w w:val="90"/>
        <w:sz w:val="26"/>
      </w:rPr>
      <w:t>THCS</w:t>
    </w:r>
    <w:r>
      <w:rPr>
        <w:rFonts w:ascii="Arial" w:hAnsi="Arial"/>
        <w:spacing w:val="-24"/>
        <w:w w:val="90"/>
        <w:sz w:val="26"/>
      </w:rPr>
      <w:t xml:space="preserve"> </w:t>
    </w:r>
    <w:r>
      <w:rPr>
        <w:rFonts w:ascii="Arial" w:hAnsi="Arial"/>
        <w:w w:val="90"/>
        <w:sz w:val="26"/>
      </w:rPr>
      <w:t>thị</w:t>
    </w:r>
    <w:r>
      <w:rPr>
        <w:rFonts w:ascii="Arial" w:hAnsi="Arial"/>
        <w:spacing w:val="-26"/>
        <w:w w:val="90"/>
        <w:sz w:val="26"/>
      </w:rPr>
      <w:t xml:space="preserve"> </w:t>
    </w:r>
    <w:r>
      <w:rPr>
        <w:rFonts w:ascii="Arial" w:hAnsi="Arial"/>
        <w:w w:val="90"/>
        <w:sz w:val="26"/>
      </w:rPr>
      <w:t>trấn</w:t>
    </w:r>
    <w:r>
      <w:rPr>
        <w:rFonts w:ascii="Arial" w:hAnsi="Arial"/>
        <w:spacing w:val="-25"/>
        <w:w w:val="90"/>
        <w:sz w:val="26"/>
      </w:rPr>
      <w:t xml:space="preserve"> </w:t>
    </w:r>
    <w:r>
      <w:rPr>
        <w:rFonts w:ascii="Arial" w:hAnsi="Arial"/>
        <w:w w:val="90"/>
        <w:sz w:val="26"/>
      </w:rPr>
      <w:t>Phú</w:t>
    </w:r>
    <w:r>
      <w:rPr>
        <w:rFonts w:ascii="Arial" w:hAnsi="Arial"/>
        <w:spacing w:val="-24"/>
        <w:w w:val="90"/>
        <w:sz w:val="26"/>
      </w:rPr>
      <w:t xml:space="preserve"> </w:t>
    </w:r>
    <w:r>
      <w:rPr>
        <w:rFonts w:ascii="Arial" w:hAnsi="Arial"/>
        <w:w w:val="90"/>
        <w:sz w:val="26"/>
      </w:rPr>
      <w:t>Hòa</w:t>
    </w:r>
    <w:r>
      <w:rPr>
        <w:rFonts w:ascii="Arial" w:hAnsi="Arial"/>
        <w:w w:val="90"/>
        <w:sz w:val="26"/>
        <w:lang w:val="en-US"/>
      </w:rPr>
      <w:t xml:space="preserve">                                 </w:t>
    </w:r>
    <w:r>
      <w:rPr>
        <w:rFonts w:ascii="Arial" w:hAnsi="Arial"/>
        <w:w w:val="85"/>
        <w:sz w:val="26"/>
      </w:rPr>
      <w:t>Giáo án HĐTN6-KNTT</w:t>
    </w:r>
  </w:p>
  <w:p w14:paraId="648E96C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639C7"/>
    <w:multiLevelType w:val="multilevel"/>
    <w:tmpl w:val="54A639C7"/>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E9"/>
    <w:rsid w:val="00004A59"/>
    <w:rsid w:val="00044C34"/>
    <w:rsid w:val="00045739"/>
    <w:rsid w:val="00081A8B"/>
    <w:rsid w:val="000B5BC4"/>
    <w:rsid w:val="00190622"/>
    <w:rsid w:val="00293F08"/>
    <w:rsid w:val="002976A7"/>
    <w:rsid w:val="003338EB"/>
    <w:rsid w:val="00354F3E"/>
    <w:rsid w:val="0037458C"/>
    <w:rsid w:val="003905D1"/>
    <w:rsid w:val="003B7BDA"/>
    <w:rsid w:val="00414072"/>
    <w:rsid w:val="00416469"/>
    <w:rsid w:val="004900CC"/>
    <w:rsid w:val="004D3FB9"/>
    <w:rsid w:val="004D682C"/>
    <w:rsid w:val="004E0F32"/>
    <w:rsid w:val="00547E6F"/>
    <w:rsid w:val="00574C5B"/>
    <w:rsid w:val="00581436"/>
    <w:rsid w:val="005A3931"/>
    <w:rsid w:val="005A5CA1"/>
    <w:rsid w:val="005D1088"/>
    <w:rsid w:val="006C48EB"/>
    <w:rsid w:val="006E5C29"/>
    <w:rsid w:val="006F5F6D"/>
    <w:rsid w:val="0075006A"/>
    <w:rsid w:val="00785D35"/>
    <w:rsid w:val="00790534"/>
    <w:rsid w:val="007D50B4"/>
    <w:rsid w:val="007E051D"/>
    <w:rsid w:val="008078F1"/>
    <w:rsid w:val="008329AA"/>
    <w:rsid w:val="00837D7D"/>
    <w:rsid w:val="00857335"/>
    <w:rsid w:val="0090089F"/>
    <w:rsid w:val="00915884"/>
    <w:rsid w:val="00976AA4"/>
    <w:rsid w:val="00A0614E"/>
    <w:rsid w:val="00A13395"/>
    <w:rsid w:val="00A144F9"/>
    <w:rsid w:val="00A8104F"/>
    <w:rsid w:val="00B75FDA"/>
    <w:rsid w:val="00C332BA"/>
    <w:rsid w:val="00C52E94"/>
    <w:rsid w:val="00C66D8B"/>
    <w:rsid w:val="00CD08E0"/>
    <w:rsid w:val="00D33E9D"/>
    <w:rsid w:val="00DA3319"/>
    <w:rsid w:val="00DB22E9"/>
    <w:rsid w:val="00DF09BB"/>
    <w:rsid w:val="00ED001C"/>
    <w:rsid w:val="00F07888"/>
    <w:rsid w:val="00F62DDC"/>
    <w:rsid w:val="00F66BC0"/>
    <w:rsid w:val="00F85A2F"/>
    <w:rsid w:val="00FA3F3B"/>
    <w:rsid w:val="2B0D5B88"/>
    <w:rsid w:val="4CED3C8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1"/>
    <w:pPr>
      <w:widowControl w:val="0"/>
      <w:autoSpaceDE w:val="0"/>
      <w:autoSpaceDN w:val="0"/>
      <w:spacing w:after="0" w:line="240" w:lineRule="auto"/>
    </w:pPr>
    <w:rPr>
      <w:rFonts w:eastAsia="Times New Roman" w:cs="Times New Roman"/>
      <w:szCs w:val="28"/>
      <w:lang w:val="vi"/>
    </w:rPr>
  </w:style>
  <w:style w:type="paragraph" w:styleId="5">
    <w:name w:val="footer"/>
    <w:basedOn w:val="1"/>
    <w:link w:val="9"/>
    <w:unhideWhenUsed/>
    <w:uiPriority w:val="99"/>
    <w:pPr>
      <w:tabs>
        <w:tab w:val="center" w:pos="4513"/>
        <w:tab w:val="right" w:pos="9026"/>
      </w:tabs>
      <w:spacing w:after="0" w:line="240" w:lineRule="auto"/>
    </w:pPr>
  </w:style>
  <w:style w:type="paragraph" w:styleId="6">
    <w:name w:val="header"/>
    <w:basedOn w:val="1"/>
    <w:link w:val="8"/>
    <w:unhideWhenUsed/>
    <w:qFormat/>
    <w:uiPriority w:val="99"/>
    <w:pPr>
      <w:tabs>
        <w:tab w:val="center" w:pos="4513"/>
        <w:tab w:val="right" w:pos="9026"/>
      </w:tabs>
      <w:spacing w:after="0" w:line="240" w:lineRule="auto"/>
    </w:p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er Char"/>
    <w:basedOn w:val="2"/>
    <w:link w:val="6"/>
    <w:uiPriority w:val="99"/>
  </w:style>
  <w:style w:type="character" w:customStyle="1" w:styleId="9">
    <w:name w:val="Footer Char"/>
    <w:basedOn w:val="2"/>
    <w:link w:val="5"/>
    <w:uiPriority w:val="99"/>
  </w:style>
  <w:style w:type="character" w:customStyle="1" w:styleId="10">
    <w:name w:val="Body Text Char"/>
    <w:basedOn w:val="2"/>
    <w:link w:val="4"/>
    <w:qFormat/>
    <w:uiPriority w:val="1"/>
    <w:rPr>
      <w:rFonts w:eastAsia="Times New Roman" w:cs="Times New Roman"/>
      <w:szCs w:val="28"/>
      <w:lang w:val="vi"/>
    </w:rPr>
  </w:style>
  <w:style w:type="character" w:customStyle="1" w:styleId="11">
    <w:name w:val="Heading #2_"/>
    <w:basedOn w:val="2"/>
    <w:link w:val="12"/>
    <w:qFormat/>
    <w:uiPriority w:val="0"/>
    <w:rPr>
      <w:rFonts w:eastAsia="Times New Roman" w:cs="Times New Roman"/>
      <w:b/>
      <w:bCs/>
      <w:sz w:val="26"/>
      <w:szCs w:val="26"/>
      <w:shd w:val="clear" w:color="auto" w:fill="FFFFFF"/>
    </w:rPr>
  </w:style>
  <w:style w:type="paragraph" w:customStyle="1" w:styleId="12">
    <w:name w:val="Heading #2"/>
    <w:basedOn w:val="1"/>
    <w:link w:val="11"/>
    <w:qFormat/>
    <w:uiPriority w:val="0"/>
    <w:pPr>
      <w:widowControl w:val="0"/>
      <w:shd w:val="clear" w:color="auto" w:fill="FFFFFF"/>
      <w:spacing w:after="180" w:line="379" w:lineRule="auto"/>
      <w:outlineLvl w:val="1"/>
    </w:pPr>
    <w:rPr>
      <w:rFonts w:eastAsia="Times New Roman" w:cs="Times New Roman"/>
      <w:b/>
      <w:bCs/>
      <w:sz w:val="26"/>
      <w:szCs w:val="26"/>
    </w:rPr>
  </w:style>
  <w:style w:type="character" w:customStyle="1" w:styleId="13">
    <w:name w:val="Table caption_"/>
    <w:basedOn w:val="2"/>
    <w:link w:val="14"/>
    <w:qFormat/>
    <w:uiPriority w:val="0"/>
    <w:rPr>
      <w:rFonts w:eastAsia="Times New Roman" w:cs="Times New Roman"/>
      <w:i/>
      <w:iCs/>
      <w:sz w:val="26"/>
      <w:szCs w:val="26"/>
      <w:shd w:val="clear" w:color="auto" w:fill="FFFFFF"/>
    </w:rPr>
  </w:style>
  <w:style w:type="paragraph" w:customStyle="1" w:styleId="14">
    <w:name w:val="Table caption"/>
    <w:basedOn w:val="1"/>
    <w:link w:val="13"/>
    <w:qFormat/>
    <w:uiPriority w:val="0"/>
    <w:pPr>
      <w:widowControl w:val="0"/>
      <w:shd w:val="clear" w:color="auto" w:fill="FFFFFF"/>
      <w:spacing w:after="0" w:line="240" w:lineRule="auto"/>
    </w:pPr>
    <w:rPr>
      <w:rFonts w:eastAsia="Times New Roman" w:cs="Times New Roman"/>
      <w:i/>
      <w:iCs/>
      <w:sz w:val="26"/>
      <w:szCs w:val="26"/>
    </w:rPr>
  </w:style>
  <w:style w:type="character" w:customStyle="1" w:styleId="15">
    <w:name w:val="Other_"/>
    <w:basedOn w:val="2"/>
    <w:link w:val="16"/>
    <w:qFormat/>
    <w:uiPriority w:val="0"/>
    <w:rPr>
      <w:rFonts w:eastAsia="Times New Roman" w:cs="Times New Roman"/>
      <w:sz w:val="26"/>
      <w:szCs w:val="26"/>
      <w:shd w:val="clear" w:color="auto" w:fill="FFFFFF"/>
    </w:rPr>
  </w:style>
  <w:style w:type="paragraph" w:customStyle="1" w:styleId="16">
    <w:name w:val="Other"/>
    <w:basedOn w:val="1"/>
    <w:link w:val="15"/>
    <w:qFormat/>
    <w:uiPriority w:val="0"/>
    <w:pPr>
      <w:widowControl w:val="0"/>
      <w:shd w:val="clear" w:color="auto" w:fill="FFFFFF"/>
      <w:spacing w:after="180" w:line="379" w:lineRule="auto"/>
    </w:pPr>
    <w:rPr>
      <w:rFonts w:eastAsia="Times New Roman" w:cs="Times New Roman"/>
      <w:sz w:val="26"/>
      <w:szCs w:val="26"/>
    </w:rPr>
  </w:style>
  <w:style w:type="character" w:customStyle="1" w:styleId="17">
    <w:name w:val="Picture caption_"/>
    <w:basedOn w:val="2"/>
    <w:link w:val="18"/>
    <w:qFormat/>
    <w:uiPriority w:val="0"/>
    <w:rPr>
      <w:rFonts w:eastAsia="Times New Roman" w:cs="Times New Roman"/>
      <w:sz w:val="26"/>
      <w:szCs w:val="26"/>
      <w:shd w:val="clear" w:color="auto" w:fill="FFFFFF"/>
    </w:rPr>
  </w:style>
  <w:style w:type="paragraph" w:customStyle="1" w:styleId="18">
    <w:name w:val="Picture caption"/>
    <w:basedOn w:val="1"/>
    <w:link w:val="17"/>
    <w:qFormat/>
    <w:uiPriority w:val="0"/>
    <w:pPr>
      <w:widowControl w:val="0"/>
      <w:shd w:val="clear" w:color="auto" w:fill="FFFFFF"/>
      <w:spacing w:after="0" w:line="240" w:lineRule="auto"/>
      <w:ind w:left="900"/>
    </w:pPr>
    <w:rPr>
      <w:rFonts w:eastAsia="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3406</Words>
  <Characters>19415</Characters>
  <Lines>161</Lines>
  <Paragraphs>45</Paragraphs>
  <TotalTime>0</TotalTime>
  <ScaleCrop>false</ScaleCrop>
  <LinksUpToDate>false</LinksUpToDate>
  <CharactersWithSpaces>22776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2024-04-12T12:24:00Z</dcterms:created>
  <dc:creator>21AK22</dc:creator>
  <cp:lastModifiedBy>Lê Thanh Duy</cp:lastModifiedBy>
  <cp:lastPrinted>2024-04-12T12:24:00Z</cp:lastPrinted>
  <dcterms:modified xsi:type="dcterms:W3CDTF">2025-02-07T17:01:27Z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86CB72B254244003A7AF8099D74D9171_12</vt:lpwstr>
  </property>
</Properties>
</file>