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133" w:rsidRPr="00CA706B" w:rsidRDefault="00A17133" w:rsidP="00A17133">
      <w:pPr>
        <w:keepNext/>
        <w:keepLines/>
        <w:spacing w:before="120" w:after="120" w:line="240" w:lineRule="auto"/>
        <w:outlineLvl w:val="1"/>
        <w:rPr>
          <w:rFonts w:ascii="Times New Roman" w:eastAsia="SimSun" w:hAnsi="Times New Roman" w:cs="Times New Roman"/>
          <w:b/>
          <w:bCs/>
          <w:i/>
          <w:color w:val="17365D"/>
          <w:sz w:val="28"/>
          <w:szCs w:val="28"/>
        </w:rPr>
      </w:pPr>
      <w:r w:rsidRPr="00CA706B">
        <w:rPr>
          <w:rFonts w:ascii="Times New Roman" w:eastAsia="SimSun" w:hAnsi="Times New Roman" w:cs="Times New Roman"/>
          <w:b/>
          <w:bCs/>
          <w:i/>
          <w:color w:val="17365D"/>
          <w:sz w:val="28"/>
          <w:szCs w:val="28"/>
        </w:rPr>
        <w:t>TIẾT 2:</w:t>
      </w:r>
      <w:r>
        <w:rPr>
          <w:rFonts w:ascii="Times New Roman" w:eastAsia="SimSun" w:hAnsi="Times New Roman" w:cs="Times New Roman"/>
          <w:b/>
          <w:bCs/>
          <w:i/>
          <w:color w:val="17365D"/>
          <w:sz w:val="28"/>
          <w:szCs w:val="28"/>
        </w:rPr>
        <w:t xml:space="preserve">                                         </w:t>
      </w:r>
      <w:r w:rsidRPr="00CA706B">
        <w:rPr>
          <w:rFonts w:ascii="Times New Roman" w:eastAsia="SimSun" w:hAnsi="Times New Roman" w:cs="Times New Roman"/>
          <w:b/>
          <w:bCs/>
          <w:i/>
          <w:color w:val="17365D"/>
          <w:sz w:val="28"/>
          <w:szCs w:val="28"/>
        </w:rPr>
        <w:t xml:space="preserve"> HOẠT ĐỘNG GIÁO DỤC</w:t>
      </w:r>
    </w:p>
    <w:p w:rsidR="00A17133" w:rsidRPr="00CA706B" w:rsidRDefault="00A17133" w:rsidP="00A17133">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 Trò chơi Đoán ý đồng đội</w:t>
      </w:r>
    </w:p>
    <w:p w:rsidR="00A17133" w:rsidRPr="00CA706B" w:rsidRDefault="00A17133" w:rsidP="00A17133">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 Khám phá các hoạt động của nhà trường.</w:t>
      </w:r>
    </w:p>
    <w:p w:rsidR="00A17133" w:rsidRPr="00CA706B" w:rsidRDefault="00A17133" w:rsidP="00A17133">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 Kế hoạch hoạt động của lớp em</w:t>
      </w:r>
    </w:p>
    <w:p w:rsidR="00A17133" w:rsidRPr="00CA706B" w:rsidRDefault="00A17133" w:rsidP="00A17133">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1: Trò chơi đoán ý đồng đội</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a. Mục tiêu:</w:t>
      </w:r>
      <w:r w:rsidRPr="00CA706B">
        <w:rPr>
          <w:rFonts w:ascii="Times New Roman" w:eastAsia="Calibri" w:hAnsi="Times New Roman" w:cs="Times New Roman"/>
          <w:sz w:val="28"/>
          <w:szCs w:val="28"/>
        </w:rPr>
        <w:t xml:space="preserve"> </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HS nhanh nhạy, linh hoạt trong việc thể hiện sự hiểu biết của mình về các hoạt động trong nhà trường.</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Giúp HS thấy thoải mái, thư giãn, vui vẻ, nâng cao tinh thần đoàn kết, sự thấu hiểu nhau hơn giữa các thành viên trong lớp.</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b. Nội dung:</w:t>
      </w:r>
      <w:r w:rsidRPr="00CA706B">
        <w:rPr>
          <w:rFonts w:ascii="Times New Roman" w:eastAsia="Calibri" w:hAnsi="Times New Roman" w:cs="Times New Roman"/>
          <w:sz w:val="28"/>
          <w:szCs w:val="28"/>
        </w:rPr>
        <w:t xml:space="preserve"> GV hướng dẫn HS chơi trò chơi</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c. Sản phẩm:</w:t>
      </w:r>
      <w:r w:rsidRPr="00CA706B">
        <w:rPr>
          <w:rFonts w:ascii="Times New Roman" w:eastAsia="Calibri" w:hAnsi="Times New Roman" w:cs="Times New Roman"/>
          <w:sz w:val="28"/>
          <w:szCs w:val="28"/>
        </w:rPr>
        <w:t xml:space="preserve"> Thái độ tham gia trò chơi của HS</w:t>
      </w:r>
    </w:p>
    <w:p w:rsidR="00A17133" w:rsidRPr="00CA706B" w:rsidRDefault="00A17133" w:rsidP="00A17133">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d. Tổ chức thực hiện:</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gridCol w:w="2835"/>
      </w:tblGrid>
      <w:tr w:rsidR="00A17133" w:rsidRPr="00CA706B" w:rsidTr="00B949DC">
        <w:tc>
          <w:tcPr>
            <w:tcW w:w="7825" w:type="dxa"/>
            <w:shd w:val="clear" w:color="auto" w:fill="auto"/>
          </w:tcPr>
          <w:p w:rsidR="00A17133" w:rsidRPr="00CA706B" w:rsidRDefault="00A17133"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CỦA GV - HS</w:t>
            </w:r>
          </w:p>
        </w:tc>
        <w:tc>
          <w:tcPr>
            <w:tcW w:w="2835" w:type="dxa"/>
            <w:shd w:val="clear" w:color="auto" w:fill="auto"/>
          </w:tcPr>
          <w:p w:rsidR="00A17133" w:rsidRPr="00CA706B" w:rsidRDefault="00A17133"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DỰ KIẾN SẢN PHẨM</w:t>
            </w:r>
          </w:p>
        </w:tc>
      </w:tr>
      <w:tr w:rsidR="00A17133" w:rsidRPr="00CA706B" w:rsidTr="00B949DC">
        <w:tc>
          <w:tcPr>
            <w:tcW w:w="7825" w:type="dxa"/>
            <w:shd w:val="clear" w:color="auto" w:fill="auto"/>
          </w:tcPr>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1: GV chuyển giao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chia lớp thành 4 nhóm</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trình bày luật chơi:</w:t>
            </w:r>
          </w:p>
          <w:p w:rsidR="00A17133" w:rsidRPr="00CA706B" w:rsidRDefault="00A17133"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Một bạn trong nhóm bốc thăm tên một hoạt động ở trường và mô tả hoạt động đó bằng hành động, không sử dụng lời nói.</w:t>
            </w:r>
          </w:p>
          <w:p w:rsidR="00A17133" w:rsidRPr="00CA706B" w:rsidRDefault="00A17133"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Hết 1 phút mà nhóm chơi không có câu trả lời, thành viên của các nhóm còn lại có thể đưa ra câu trả lời. Nếu câu trả lời đúng thì đội đó giành được điểm.</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lần lượt mời từng nhóm lên chơi trò chơi.</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xml:space="preserve">- Sau khi chơi xong, GV yêu cầu các nhóm trả lời câu hỏi: </w:t>
            </w:r>
            <w:r w:rsidRPr="00CA706B">
              <w:rPr>
                <w:rFonts w:ascii="Times New Roman" w:eastAsia="Calibri" w:hAnsi="Times New Roman" w:cs="Times New Roman"/>
                <w:i/>
                <w:sz w:val="28"/>
                <w:szCs w:val="28"/>
              </w:rPr>
              <w:t>Từ trò chơi trên, em rút ra được điều gì?</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2: HS thực hiện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HS lắng nghe thể lệ và tham gia chơi trò chơi.</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3: Báo cáo kết quả hoạt động và thảo luận</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lastRenderedPageBreak/>
              <w:t>- GV kết thúc lượt chơi, GV tổng kết điểm, khen thưởng nhóm có nhiều câu trả lời đúng nhất.</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4: Đánh giá kết quả, thực hiện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xml:space="preserve">- GV nhận xét, đánh giá quá trình HS tham gia trò chơi, chuyển sang nội dung mới. </w:t>
            </w:r>
          </w:p>
        </w:tc>
        <w:tc>
          <w:tcPr>
            <w:tcW w:w="2835"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lastRenderedPageBreak/>
              <w:t>1.</w:t>
            </w:r>
            <w:r w:rsidRPr="00CA706B">
              <w:rPr>
                <w:rFonts w:ascii="Times New Roman" w:eastAsia="Calibri" w:hAnsi="Times New Roman" w:cs="Times New Roman"/>
                <w:sz w:val="28"/>
                <w:szCs w:val="28"/>
              </w:rPr>
              <w:t xml:space="preserve"> </w:t>
            </w:r>
            <w:r w:rsidRPr="00CA706B">
              <w:rPr>
                <w:rFonts w:ascii="Times New Roman" w:eastAsia="Calibri" w:hAnsi="Times New Roman" w:cs="Times New Roman"/>
                <w:b/>
                <w:sz w:val="28"/>
                <w:szCs w:val="28"/>
              </w:rPr>
              <w:t>Trò chơi đoán ý đồng đội</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HS tham gia các chơi trò chơi</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Kết luận:</w:t>
            </w:r>
          </w:p>
          <w:p w:rsidR="00A17133" w:rsidRPr="00CA706B" w:rsidRDefault="00A17133"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Tham gia các hoạt động cùng bạn sẽ giúp chúng ta hiểu nhau hơn.</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i/>
                <w:sz w:val="28"/>
                <w:szCs w:val="28"/>
              </w:rPr>
              <w:t>+ Chúng ta hãy tích cực tham gia vào các hoạt động cùng bạn bè để xây dựng tình bạn gắn bó.</w:t>
            </w:r>
          </w:p>
        </w:tc>
      </w:tr>
    </w:tbl>
    <w:p w:rsidR="00A17133" w:rsidRPr="00CA706B" w:rsidRDefault="00A17133" w:rsidP="00A17133">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lastRenderedPageBreak/>
        <w:t>Hoạt động 2: Khám phá các hoạt động của nhà trường</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a. Mục tiêu:</w:t>
      </w:r>
      <w:r w:rsidRPr="00CA706B">
        <w:rPr>
          <w:rFonts w:ascii="Times New Roman" w:eastAsia="Calibri" w:hAnsi="Times New Roman" w:cs="Times New Roman"/>
          <w:sz w:val="28"/>
          <w:szCs w:val="28"/>
        </w:rPr>
        <w:t xml:space="preserve"> HS trình bày sự hiểu biết của mình về các hoạt động trong nhà trường.</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b. Nội dung:</w:t>
      </w:r>
      <w:r w:rsidRPr="00CA706B">
        <w:rPr>
          <w:rFonts w:ascii="Times New Roman" w:eastAsia="Calibri" w:hAnsi="Times New Roman" w:cs="Times New Roman"/>
          <w:sz w:val="28"/>
          <w:szCs w:val="28"/>
        </w:rPr>
        <w:t xml:space="preserve"> GV hướng dẫn, HS thảo luận, chia sẻ về hoạt động của nhà trường</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c. Sản phẩm:</w:t>
      </w:r>
      <w:r w:rsidRPr="00CA706B">
        <w:rPr>
          <w:rFonts w:ascii="Times New Roman" w:eastAsia="Calibri" w:hAnsi="Times New Roman" w:cs="Times New Roman"/>
          <w:sz w:val="28"/>
          <w:szCs w:val="28"/>
        </w:rPr>
        <w:t xml:space="preserve"> Những điều HS chia sẻ.</w:t>
      </w:r>
    </w:p>
    <w:p w:rsidR="00A17133" w:rsidRPr="00CA706B" w:rsidRDefault="00A17133" w:rsidP="00A17133">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d. Tổ chức thực hiện:</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4678"/>
      </w:tblGrid>
      <w:tr w:rsidR="00A17133" w:rsidRPr="00CA706B" w:rsidTr="00B949DC">
        <w:tc>
          <w:tcPr>
            <w:tcW w:w="5841" w:type="dxa"/>
            <w:shd w:val="clear" w:color="auto" w:fill="auto"/>
          </w:tcPr>
          <w:p w:rsidR="00A17133" w:rsidRPr="00CA706B" w:rsidRDefault="00A17133"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CỦA GV - HS</w:t>
            </w:r>
          </w:p>
        </w:tc>
        <w:tc>
          <w:tcPr>
            <w:tcW w:w="4678" w:type="dxa"/>
            <w:shd w:val="clear" w:color="auto" w:fill="auto"/>
          </w:tcPr>
          <w:p w:rsidR="00A17133" w:rsidRPr="00CA706B" w:rsidRDefault="00A17133"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DỰ KIẾN SẢN PHẨM</w:t>
            </w:r>
          </w:p>
        </w:tc>
      </w:tr>
      <w:tr w:rsidR="00A17133" w:rsidRPr="00CA706B" w:rsidTr="00B949DC">
        <w:tc>
          <w:tcPr>
            <w:tcW w:w="5841" w:type="dxa"/>
            <w:shd w:val="clear" w:color="auto" w:fill="auto"/>
          </w:tcPr>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1: GV chuyển giao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chia HS thành các nhóm, sử dụng kĩ thuật “khăn trải bàn” để tổ chức cho các nhóm thảo luận.</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giao nhiệm vụ thảo luận cho các nhóm: Chia sẻ sự hiểu biết của em về các hoạt động của nhà trường và trình bày kết quả thảo luận theo 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612"/>
              <w:gridCol w:w="1813"/>
            </w:tblGrid>
            <w:tr w:rsidR="00A17133" w:rsidRPr="00CA706B" w:rsidTr="00B949DC">
              <w:tc>
                <w:tcPr>
                  <w:tcW w:w="2014" w:type="dxa"/>
                  <w:shd w:val="clear" w:color="auto" w:fill="auto"/>
                </w:tcPr>
                <w:p w:rsidR="00A17133" w:rsidRPr="00CA706B" w:rsidRDefault="00A17133" w:rsidP="00B949DC">
                  <w:pPr>
                    <w:spacing w:before="120" w:after="120" w:line="240" w:lineRule="auto"/>
                    <w:rPr>
                      <w:rFonts w:ascii="Times New Roman" w:eastAsia="Calibri" w:hAnsi="Times New Roman" w:cs="Times New Roman"/>
                      <w:b/>
                      <w:i/>
                      <w:sz w:val="28"/>
                      <w:szCs w:val="28"/>
                    </w:rPr>
                  </w:pPr>
                  <w:r w:rsidRPr="00CA706B">
                    <w:rPr>
                      <w:rFonts w:ascii="Times New Roman" w:eastAsia="Calibri" w:hAnsi="Times New Roman" w:cs="Times New Roman"/>
                      <w:b/>
                      <w:i/>
                      <w:sz w:val="28"/>
                      <w:szCs w:val="28"/>
                    </w:rPr>
                    <w:t>Tên hoạt động</w:t>
                  </w:r>
                </w:p>
              </w:tc>
              <w:tc>
                <w:tcPr>
                  <w:tcW w:w="1612" w:type="dxa"/>
                  <w:shd w:val="clear" w:color="auto" w:fill="auto"/>
                </w:tcPr>
                <w:p w:rsidR="00A17133" w:rsidRPr="00CA706B" w:rsidRDefault="00A17133" w:rsidP="00B949DC">
                  <w:pPr>
                    <w:spacing w:before="120" w:after="120" w:line="240" w:lineRule="auto"/>
                    <w:rPr>
                      <w:rFonts w:ascii="Times New Roman" w:eastAsia="Calibri" w:hAnsi="Times New Roman" w:cs="Times New Roman"/>
                      <w:b/>
                      <w:i/>
                      <w:sz w:val="28"/>
                      <w:szCs w:val="28"/>
                    </w:rPr>
                  </w:pPr>
                  <w:r w:rsidRPr="00CA706B">
                    <w:rPr>
                      <w:rFonts w:ascii="Times New Roman" w:eastAsia="Calibri" w:hAnsi="Times New Roman" w:cs="Times New Roman"/>
                      <w:b/>
                      <w:i/>
                      <w:sz w:val="28"/>
                      <w:szCs w:val="28"/>
                    </w:rPr>
                    <w:t>Thời gian</w:t>
                  </w:r>
                </w:p>
              </w:tc>
              <w:tc>
                <w:tcPr>
                  <w:tcW w:w="1813" w:type="dxa"/>
                  <w:shd w:val="clear" w:color="auto" w:fill="auto"/>
                </w:tcPr>
                <w:p w:rsidR="00A17133" w:rsidRPr="00CA706B" w:rsidRDefault="00A17133" w:rsidP="00B949DC">
                  <w:pPr>
                    <w:spacing w:before="120" w:after="120" w:line="240" w:lineRule="auto"/>
                    <w:rPr>
                      <w:rFonts w:ascii="Times New Roman" w:eastAsia="Calibri" w:hAnsi="Times New Roman" w:cs="Times New Roman"/>
                      <w:b/>
                      <w:i/>
                      <w:sz w:val="28"/>
                      <w:szCs w:val="28"/>
                    </w:rPr>
                  </w:pPr>
                  <w:r w:rsidRPr="00CA706B">
                    <w:rPr>
                      <w:rFonts w:ascii="Times New Roman" w:eastAsia="Calibri" w:hAnsi="Times New Roman" w:cs="Times New Roman"/>
                      <w:b/>
                      <w:i/>
                      <w:sz w:val="28"/>
                      <w:szCs w:val="28"/>
                    </w:rPr>
                    <w:t>Địa điểm</w:t>
                  </w:r>
                </w:p>
              </w:tc>
            </w:tr>
            <w:tr w:rsidR="00A17133" w:rsidRPr="00CA706B" w:rsidTr="00B949DC">
              <w:tc>
                <w:tcPr>
                  <w:tcW w:w="2014"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Tham gia sinh hoạt Câu lạc bộ đọc sách</w:t>
                  </w:r>
                </w:p>
              </w:tc>
              <w:tc>
                <w:tcPr>
                  <w:tcW w:w="1612"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Thứ năm</w:t>
                  </w:r>
                </w:p>
              </w:tc>
              <w:tc>
                <w:tcPr>
                  <w:tcW w:w="1813"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Thư viện trường</w:t>
                  </w:r>
                </w:p>
              </w:tc>
            </w:tr>
            <w:tr w:rsidR="00A17133" w:rsidRPr="00CA706B" w:rsidTr="00B949DC">
              <w:tc>
                <w:tcPr>
                  <w:tcW w:w="2014"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c>
                <w:tcPr>
                  <w:tcW w:w="1612"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c>
                <w:tcPr>
                  <w:tcW w:w="1813"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r>
            <w:tr w:rsidR="00A17133" w:rsidRPr="00CA706B" w:rsidTr="00B949DC">
              <w:tc>
                <w:tcPr>
                  <w:tcW w:w="2014"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c>
                <w:tcPr>
                  <w:tcW w:w="1612"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c>
                <w:tcPr>
                  <w:tcW w:w="1813"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r>
            <w:tr w:rsidR="00A17133" w:rsidRPr="00CA706B" w:rsidTr="00B949DC">
              <w:tc>
                <w:tcPr>
                  <w:tcW w:w="2014"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c>
                <w:tcPr>
                  <w:tcW w:w="1612"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c>
                <w:tcPr>
                  <w:tcW w:w="1813" w:type="dxa"/>
                  <w:shd w:val="clear" w:color="auto" w:fill="auto"/>
                </w:tcPr>
                <w:p w:rsidR="00A17133" w:rsidRPr="00CA706B" w:rsidRDefault="00A17133" w:rsidP="00B949DC">
                  <w:pPr>
                    <w:spacing w:before="120" w:after="120" w:line="240" w:lineRule="auto"/>
                    <w:rPr>
                      <w:rFonts w:ascii="Times New Roman" w:eastAsia="Calibri" w:hAnsi="Times New Roman" w:cs="Times New Roman"/>
                      <w:i/>
                      <w:sz w:val="28"/>
                      <w:szCs w:val="28"/>
                    </w:rPr>
                  </w:pPr>
                </w:p>
              </w:tc>
            </w:tr>
          </w:tbl>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Các nhóm thảo luận theo gợi ý:</w:t>
            </w:r>
          </w:p>
          <w:p w:rsidR="00A17133" w:rsidRPr="00CA706B" w:rsidRDefault="00A17133"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lastRenderedPageBreak/>
              <w:t>+ Lần lượt từng thành viên nêu ý kiến về thông tin các hoạt động của nhà trường mà mình tìm hiểu được.</w:t>
            </w:r>
          </w:p>
          <w:p w:rsidR="00A17133" w:rsidRPr="00CA706B" w:rsidRDefault="00A17133" w:rsidP="00B949DC">
            <w:pPr>
              <w:spacing w:before="120" w:after="120" w:line="240" w:lineRule="auto"/>
              <w:rPr>
                <w:rFonts w:ascii="Times New Roman" w:eastAsia="Calibri" w:hAnsi="Times New Roman" w:cs="Times New Roman"/>
                <w:i/>
                <w:sz w:val="28"/>
                <w:szCs w:val="28"/>
              </w:rPr>
            </w:pPr>
            <w:r w:rsidRPr="00CA706B">
              <w:rPr>
                <w:rFonts w:ascii="Times New Roman" w:eastAsia="Calibri" w:hAnsi="Times New Roman" w:cs="Times New Roman"/>
                <w:i/>
                <w:sz w:val="28"/>
                <w:szCs w:val="28"/>
              </w:rPr>
              <w:t>+ Nhóm trưởng tổng hợp ý kiến của các thành viên trong nhóm.</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2: HS thực hiện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xml:space="preserve">- Các nhóm tiếp nhận nhiệm vụ, thảo luận </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quan sát HS thảo luận, hỗ trợ HS khi cần.</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3: Báo cáo kết quả hoạt động và thảo luận</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Đại diện các nhóm trình bày kết quả thảo luận của nhóm mình.</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và HS của các nhóm khác có thể đặt câu hỏi cho nhóm trình bày.</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4: Đánh giá kết quả, thực hiện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xml:space="preserve">- GV nhận xét, kết luận: </w:t>
            </w:r>
            <w:r w:rsidRPr="00CA706B">
              <w:rPr>
                <w:rFonts w:ascii="Times New Roman" w:eastAsia="Calibri" w:hAnsi="Times New Roman" w:cs="Times New Roman"/>
                <w:i/>
                <w:sz w:val="28"/>
                <w:szCs w:val="28"/>
              </w:rPr>
              <w:t>Tìm hiểu các hoạt động của nhà trường sẽ giúp các em có sự lựa chọn các hoạt động phù hợp với khả năng, sở thích và thời gian của bản thân. Trên cơ sở đó, các em sẽ xây dựng kế hoạch để tham gia một cách hiệu quả.</w:t>
            </w:r>
          </w:p>
        </w:tc>
        <w:tc>
          <w:tcPr>
            <w:tcW w:w="4678" w:type="dxa"/>
            <w:shd w:val="clear" w:color="auto" w:fill="auto"/>
          </w:tcPr>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lastRenderedPageBreak/>
              <w:t>2.</w:t>
            </w:r>
            <w:r w:rsidRPr="00CA706B">
              <w:rPr>
                <w:rFonts w:ascii="Times New Roman" w:eastAsia="Calibri" w:hAnsi="Times New Roman" w:cs="Times New Roman"/>
                <w:sz w:val="28"/>
                <w:szCs w:val="28"/>
              </w:rPr>
              <w:t xml:space="preserve"> </w:t>
            </w:r>
            <w:r w:rsidRPr="00CA706B">
              <w:rPr>
                <w:rFonts w:ascii="Times New Roman" w:eastAsia="Calibri" w:hAnsi="Times New Roman" w:cs="Times New Roman"/>
                <w:b/>
                <w:sz w:val="28"/>
                <w:szCs w:val="28"/>
              </w:rPr>
              <w:t>Khám phá các hoạt động của nhà trường</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Ví dụ bảng mẫu:</w:t>
            </w:r>
          </w:p>
          <w:tbl>
            <w:tblPr>
              <w:tblW w:w="447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935"/>
              <w:gridCol w:w="1414"/>
            </w:tblGrid>
            <w:tr w:rsidR="00A17133" w:rsidRPr="00CA706B" w:rsidTr="00B949DC">
              <w:trPr>
                <w:trHeight w:val="851"/>
              </w:trPr>
              <w:tc>
                <w:tcPr>
                  <w:tcW w:w="2126" w:type="dxa"/>
                  <w:shd w:val="clear" w:color="auto" w:fill="auto"/>
                </w:tcPr>
                <w:p w:rsidR="00A17133" w:rsidRPr="00CA706B" w:rsidRDefault="00A17133" w:rsidP="00B949DC">
                  <w:pPr>
                    <w:spacing w:before="120" w:after="120" w:line="240" w:lineRule="auto"/>
                    <w:rPr>
                      <w:rFonts w:ascii="Times New Roman" w:eastAsia="Calibri" w:hAnsi="Times New Roman" w:cs="Times New Roman"/>
                      <w:b/>
                      <w:i/>
                      <w:sz w:val="28"/>
                      <w:szCs w:val="28"/>
                    </w:rPr>
                  </w:pPr>
                  <w:r w:rsidRPr="00CA706B">
                    <w:rPr>
                      <w:rFonts w:ascii="Times New Roman" w:eastAsia="Calibri" w:hAnsi="Times New Roman" w:cs="Times New Roman"/>
                      <w:b/>
                      <w:i/>
                      <w:sz w:val="28"/>
                      <w:szCs w:val="28"/>
                    </w:rPr>
                    <w:t>Tên hoạt động</w:t>
                  </w:r>
                </w:p>
              </w:tc>
              <w:tc>
                <w:tcPr>
                  <w:tcW w:w="935" w:type="dxa"/>
                  <w:shd w:val="clear" w:color="auto" w:fill="auto"/>
                </w:tcPr>
                <w:p w:rsidR="00A17133" w:rsidRPr="00CA706B" w:rsidRDefault="00A17133" w:rsidP="00B949DC">
                  <w:pPr>
                    <w:spacing w:before="120" w:after="120" w:line="240" w:lineRule="auto"/>
                    <w:rPr>
                      <w:rFonts w:ascii="Times New Roman" w:eastAsia="Calibri" w:hAnsi="Times New Roman" w:cs="Times New Roman"/>
                      <w:b/>
                      <w:i/>
                      <w:sz w:val="28"/>
                      <w:szCs w:val="28"/>
                    </w:rPr>
                  </w:pPr>
                  <w:r w:rsidRPr="00CA706B">
                    <w:rPr>
                      <w:rFonts w:ascii="Times New Roman" w:eastAsia="Calibri" w:hAnsi="Times New Roman" w:cs="Times New Roman"/>
                      <w:b/>
                      <w:i/>
                      <w:sz w:val="28"/>
                      <w:szCs w:val="28"/>
                    </w:rPr>
                    <w:t>Thời gian</w:t>
                  </w:r>
                </w:p>
              </w:tc>
              <w:tc>
                <w:tcPr>
                  <w:tcW w:w="1414" w:type="dxa"/>
                  <w:shd w:val="clear" w:color="auto" w:fill="auto"/>
                </w:tcPr>
                <w:p w:rsidR="00A17133" w:rsidRPr="00CA706B" w:rsidRDefault="00A17133" w:rsidP="00B949DC">
                  <w:pPr>
                    <w:spacing w:before="120" w:after="120" w:line="240" w:lineRule="auto"/>
                    <w:rPr>
                      <w:rFonts w:ascii="Times New Roman" w:eastAsia="Calibri" w:hAnsi="Times New Roman" w:cs="Times New Roman"/>
                      <w:b/>
                      <w:i/>
                      <w:sz w:val="28"/>
                      <w:szCs w:val="28"/>
                    </w:rPr>
                  </w:pPr>
                  <w:r w:rsidRPr="00CA706B">
                    <w:rPr>
                      <w:rFonts w:ascii="Times New Roman" w:eastAsia="Calibri" w:hAnsi="Times New Roman" w:cs="Times New Roman"/>
                      <w:b/>
                      <w:i/>
                      <w:sz w:val="28"/>
                      <w:szCs w:val="28"/>
                    </w:rPr>
                    <w:t>Địa điểm</w:t>
                  </w:r>
                </w:p>
              </w:tc>
            </w:tr>
            <w:tr w:rsidR="00A17133" w:rsidRPr="00CA706B" w:rsidTr="00B949DC">
              <w:trPr>
                <w:trHeight w:val="1458"/>
              </w:trPr>
              <w:tc>
                <w:tcPr>
                  <w:tcW w:w="2126"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Tham gia sinh hoạt Câu lạc bộ đọc sách</w:t>
                  </w:r>
                </w:p>
              </w:tc>
              <w:tc>
                <w:tcPr>
                  <w:tcW w:w="935"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Thứ năm</w:t>
                  </w:r>
                </w:p>
              </w:tc>
              <w:tc>
                <w:tcPr>
                  <w:tcW w:w="1414"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Thư viện trường</w:t>
                  </w:r>
                </w:p>
              </w:tc>
            </w:tr>
            <w:tr w:rsidR="00A17133" w:rsidRPr="00CA706B" w:rsidTr="00B949DC">
              <w:trPr>
                <w:trHeight w:val="1155"/>
              </w:trPr>
              <w:tc>
                <w:tcPr>
                  <w:tcW w:w="2126"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Sinh hoạt  câu lạc bộ ghi ta</w:t>
                  </w:r>
                </w:p>
              </w:tc>
              <w:tc>
                <w:tcPr>
                  <w:tcW w:w="935"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Thứ bảy</w:t>
                  </w:r>
                </w:p>
              </w:tc>
              <w:tc>
                <w:tcPr>
                  <w:tcW w:w="1414"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Khuôn viên trường</w:t>
                  </w:r>
                </w:p>
              </w:tc>
            </w:tr>
            <w:tr w:rsidR="00A17133" w:rsidRPr="00CA706B" w:rsidTr="00B949DC">
              <w:trPr>
                <w:trHeight w:val="1155"/>
              </w:trPr>
              <w:tc>
                <w:tcPr>
                  <w:tcW w:w="2126"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Sinh hoạt câu lạc bộ Tiếng anh</w:t>
                  </w:r>
                </w:p>
              </w:tc>
              <w:tc>
                <w:tcPr>
                  <w:tcW w:w="935"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Thứ tư</w:t>
                  </w:r>
                </w:p>
              </w:tc>
              <w:tc>
                <w:tcPr>
                  <w:tcW w:w="1414"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Phòng đoàn đội</w:t>
                  </w:r>
                </w:p>
              </w:tc>
            </w:tr>
          </w:tbl>
          <w:p w:rsidR="00A17133" w:rsidRPr="00CA706B" w:rsidRDefault="00A17133" w:rsidP="00B949DC">
            <w:pPr>
              <w:spacing w:before="120" w:after="120" w:line="240" w:lineRule="auto"/>
              <w:rPr>
                <w:rFonts w:ascii="Times New Roman" w:eastAsia="Calibri" w:hAnsi="Times New Roman" w:cs="Times New Roman"/>
                <w:sz w:val="28"/>
                <w:szCs w:val="28"/>
              </w:rPr>
            </w:pPr>
          </w:p>
          <w:p w:rsidR="00A17133" w:rsidRPr="00CA706B" w:rsidRDefault="00A17133" w:rsidP="00B949DC">
            <w:pPr>
              <w:spacing w:before="120" w:after="120" w:line="240" w:lineRule="auto"/>
              <w:rPr>
                <w:rFonts w:ascii="Times New Roman" w:eastAsia="Calibri" w:hAnsi="Times New Roman" w:cs="Times New Roman"/>
                <w:sz w:val="28"/>
                <w:szCs w:val="28"/>
              </w:rPr>
            </w:pPr>
          </w:p>
        </w:tc>
      </w:tr>
    </w:tbl>
    <w:p w:rsidR="00A17133" w:rsidRPr="00CA706B" w:rsidRDefault="00A17133" w:rsidP="00A17133">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lastRenderedPageBreak/>
        <w:t>Hoạt động 3: Kế hoạch hoạt động của lớp em</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a. Mục tiêu:</w:t>
      </w:r>
      <w:r w:rsidRPr="00CA706B">
        <w:rPr>
          <w:rFonts w:ascii="Times New Roman" w:eastAsia="Calibri" w:hAnsi="Times New Roman" w:cs="Times New Roman"/>
          <w:sz w:val="28"/>
          <w:szCs w:val="28"/>
        </w:rPr>
        <w:t xml:space="preserve"> HS xây dựng kế hoạch hoạt động của lớp liên quan đến các lĩnh vực: học tập, vui chơi, giải trí, văn hóa – văn nghệ, thể dục – thể thao, góp phần xây dựng truyền thống gia đình.</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b. Nội dung:</w:t>
      </w:r>
      <w:r w:rsidRPr="00CA706B">
        <w:rPr>
          <w:rFonts w:ascii="Times New Roman" w:eastAsia="Calibri" w:hAnsi="Times New Roman" w:cs="Times New Roman"/>
          <w:sz w:val="28"/>
          <w:szCs w:val="28"/>
        </w:rPr>
        <w:t xml:space="preserve"> GV hướng dẫn, HS thảo luận, chia sẻ hoạt động của lớp.</w:t>
      </w:r>
    </w:p>
    <w:p w:rsidR="00A17133" w:rsidRPr="00CA706B" w:rsidRDefault="00A17133" w:rsidP="00A17133">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b/>
          <w:sz w:val="28"/>
          <w:szCs w:val="28"/>
        </w:rPr>
        <w:t>c. Sản phẩm:</w:t>
      </w:r>
      <w:r w:rsidRPr="00CA706B">
        <w:rPr>
          <w:rFonts w:ascii="Times New Roman" w:eastAsia="Calibri" w:hAnsi="Times New Roman" w:cs="Times New Roman"/>
          <w:sz w:val="28"/>
          <w:szCs w:val="28"/>
        </w:rPr>
        <w:t xml:space="preserve"> Những chia sẻ của HS.</w:t>
      </w:r>
    </w:p>
    <w:p w:rsidR="00A17133" w:rsidRPr="00CA706B" w:rsidRDefault="00A17133" w:rsidP="00A17133">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d. Tổ chức thực hiện:</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3"/>
        <w:gridCol w:w="4819"/>
      </w:tblGrid>
      <w:tr w:rsidR="00A17133" w:rsidRPr="00CA706B" w:rsidTr="00B949DC">
        <w:tc>
          <w:tcPr>
            <w:tcW w:w="5983" w:type="dxa"/>
            <w:shd w:val="clear" w:color="auto" w:fill="auto"/>
          </w:tcPr>
          <w:p w:rsidR="00A17133" w:rsidRPr="00CA706B" w:rsidRDefault="00A17133"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HOẠT ĐỘNG CỦA GV - HS</w:t>
            </w:r>
          </w:p>
        </w:tc>
        <w:tc>
          <w:tcPr>
            <w:tcW w:w="4819" w:type="dxa"/>
            <w:shd w:val="clear" w:color="auto" w:fill="auto"/>
          </w:tcPr>
          <w:p w:rsidR="00A17133" w:rsidRPr="00CA706B" w:rsidRDefault="00A17133" w:rsidP="00B949DC">
            <w:pPr>
              <w:spacing w:before="120" w:after="120" w:line="240" w:lineRule="auto"/>
              <w:jc w:val="center"/>
              <w:rPr>
                <w:rFonts w:ascii="Times New Roman" w:eastAsia="Calibri" w:hAnsi="Times New Roman" w:cs="Times New Roman"/>
                <w:b/>
                <w:sz w:val="28"/>
                <w:szCs w:val="28"/>
              </w:rPr>
            </w:pPr>
            <w:r w:rsidRPr="00CA706B">
              <w:rPr>
                <w:rFonts w:ascii="Times New Roman" w:eastAsia="Calibri" w:hAnsi="Times New Roman" w:cs="Times New Roman"/>
                <w:b/>
                <w:sz w:val="28"/>
                <w:szCs w:val="28"/>
              </w:rPr>
              <w:t>DỰ KIẾN SẢN PHẨM</w:t>
            </w:r>
          </w:p>
        </w:tc>
      </w:tr>
      <w:tr w:rsidR="00A17133" w:rsidRPr="00CA706B" w:rsidTr="00B949DC">
        <w:tc>
          <w:tcPr>
            <w:tcW w:w="5983" w:type="dxa"/>
            <w:shd w:val="clear" w:color="auto" w:fill="auto"/>
          </w:tcPr>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1: GV chuyển giao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chia lớp thành 4 nhóm</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lastRenderedPageBreak/>
              <w:t>- GV cho mỗi nhóm cùng thảo luận để xây dựng kế hoạch hoạt động của lớp liên quan đến 4 lĩnh vực: học tập, vui chơi, giải trí, văn hóa – văn nghệ, thể dục – thể thao theo gợi ý: (sgk)</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2: HS thực hiện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Mỗi nhóm đề xuất 4 bạn trong nhóm mình tham gia điều phối bốn lĩnh vực hoạt động chung của lớp.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quan sát, hỗ trợ HS khi cần.</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3: Báo cáo kết quả hoạt động và thảo luận</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Đại diện mỗi nhóm lên trình bày kế hoạch của nhóm mình.</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và HS của các nhóm khác có thể đặt câu hỏi cho nhóm trình bày.</w:t>
            </w:r>
          </w:p>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t>Bước 4: Đánh giá kết quả, thực hiện nhiệm vụ học tập</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GV tổ chức cho lớp bình chọn kế hoạch khả thi bằng hình thức giơ tay.</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t xml:space="preserve">- GV đánh giá, kết luận: </w:t>
            </w:r>
            <w:r w:rsidRPr="00CA706B">
              <w:rPr>
                <w:rFonts w:ascii="Times New Roman" w:eastAsia="Calibri" w:hAnsi="Times New Roman" w:cs="Times New Roman"/>
                <w:i/>
                <w:sz w:val="28"/>
                <w:szCs w:val="28"/>
              </w:rPr>
              <w:t>Mỗi nhà trường đều có rất nhiều hoạt động. Tham gia đầy đủ các hoạt động trong nhà trường là quyền lợi, trách nhiệm của HS.</w:t>
            </w:r>
          </w:p>
        </w:tc>
        <w:tc>
          <w:tcPr>
            <w:tcW w:w="4819" w:type="dxa"/>
            <w:shd w:val="clear" w:color="auto" w:fill="auto"/>
          </w:tcPr>
          <w:p w:rsidR="00A17133" w:rsidRPr="00CA706B" w:rsidRDefault="00A17133" w:rsidP="00B949DC">
            <w:pPr>
              <w:spacing w:before="120" w:after="120" w:line="240" w:lineRule="auto"/>
              <w:rPr>
                <w:rFonts w:ascii="Times New Roman" w:eastAsia="Calibri" w:hAnsi="Times New Roman" w:cs="Times New Roman"/>
                <w:b/>
                <w:sz w:val="28"/>
                <w:szCs w:val="28"/>
              </w:rPr>
            </w:pPr>
            <w:r w:rsidRPr="00CA706B">
              <w:rPr>
                <w:rFonts w:ascii="Times New Roman" w:eastAsia="Calibri" w:hAnsi="Times New Roman" w:cs="Times New Roman"/>
                <w:b/>
                <w:sz w:val="28"/>
                <w:szCs w:val="28"/>
              </w:rPr>
              <w:lastRenderedPageBreak/>
              <w:t>3.</w:t>
            </w:r>
            <w:r w:rsidRPr="00CA706B">
              <w:rPr>
                <w:rFonts w:ascii="Times New Roman" w:eastAsia="Calibri" w:hAnsi="Times New Roman" w:cs="Times New Roman"/>
                <w:sz w:val="28"/>
                <w:szCs w:val="28"/>
              </w:rPr>
              <w:t xml:space="preserve"> </w:t>
            </w:r>
            <w:r w:rsidRPr="00CA706B">
              <w:rPr>
                <w:rFonts w:ascii="Times New Roman" w:eastAsia="Calibri" w:hAnsi="Times New Roman" w:cs="Times New Roman"/>
                <w:b/>
                <w:sz w:val="28"/>
                <w:szCs w:val="28"/>
              </w:rPr>
              <w:t>Kế hoạch hoạt động của lớp em</w:t>
            </w:r>
          </w:p>
          <w:p w:rsidR="00A17133" w:rsidRPr="00CA706B" w:rsidRDefault="00A17133" w:rsidP="00B949DC">
            <w:pPr>
              <w:spacing w:before="120" w:after="120" w:line="240" w:lineRule="auto"/>
              <w:rPr>
                <w:rFonts w:ascii="Times New Roman" w:eastAsia="Calibri" w:hAnsi="Times New Roman" w:cs="Times New Roman"/>
                <w:sz w:val="28"/>
                <w:szCs w:val="28"/>
              </w:rPr>
            </w:pPr>
            <w:r w:rsidRPr="00CA706B">
              <w:rPr>
                <w:rFonts w:ascii="Times New Roman" w:eastAsia="Calibri" w:hAnsi="Times New Roman" w:cs="Times New Roman"/>
                <w:sz w:val="28"/>
                <w:szCs w:val="28"/>
              </w:rPr>
              <w:lastRenderedPageBreak/>
              <w:t>- Kế hoạch hoạt động của lớp (bảng dưới)</w:t>
            </w:r>
          </w:p>
          <w:p w:rsidR="00A17133" w:rsidRPr="00CA706B" w:rsidRDefault="00A17133" w:rsidP="00B949DC">
            <w:pPr>
              <w:spacing w:before="120" w:after="120" w:line="240" w:lineRule="auto"/>
              <w:rPr>
                <w:rFonts w:ascii="Times New Roman" w:eastAsia="Calibri" w:hAnsi="Times New Roman" w:cs="Times New Roman"/>
                <w:sz w:val="28"/>
                <w:szCs w:val="28"/>
              </w:rPr>
            </w:pPr>
          </w:p>
          <w:p w:rsidR="00A17133" w:rsidRPr="00CA706B" w:rsidRDefault="00A17133" w:rsidP="00B949DC">
            <w:pPr>
              <w:spacing w:before="120" w:after="120" w:line="240" w:lineRule="auto"/>
              <w:rPr>
                <w:rFonts w:ascii="Times New Roman" w:eastAsia="Calibri" w:hAnsi="Times New Roman" w:cs="Times New Roman"/>
                <w:sz w:val="28"/>
                <w:szCs w:val="28"/>
              </w:rPr>
            </w:pPr>
          </w:p>
        </w:tc>
      </w:tr>
    </w:tbl>
    <w:p w:rsidR="00A17133" w:rsidRPr="00CA706B" w:rsidRDefault="00A17133" w:rsidP="00A17133">
      <w:pPr>
        <w:spacing w:before="120" w:after="120" w:line="240" w:lineRule="auto"/>
        <w:rPr>
          <w:rFonts w:ascii="Calibri" w:eastAsia="Calibri" w:hAnsi="Calibri" w:cs="Times New Roman"/>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0"/>
      </w:tblGrid>
      <w:tr w:rsidR="00A17133" w:rsidRPr="00CA706B" w:rsidTr="00B949DC">
        <w:tc>
          <w:tcPr>
            <w:tcW w:w="10910" w:type="dxa"/>
            <w:shd w:val="clear" w:color="auto" w:fill="auto"/>
          </w:tcPr>
          <w:p w:rsidR="00A17133" w:rsidRPr="00CA706B" w:rsidRDefault="00A17133" w:rsidP="00B949DC">
            <w:pPr>
              <w:spacing w:before="120" w:after="120" w:line="240" w:lineRule="auto"/>
              <w:jc w:val="center"/>
              <w:rPr>
                <w:rFonts w:ascii="Times New Roman" w:eastAsia="Calibri" w:hAnsi="Times New Roman" w:cs="Times New Roman"/>
                <w:b/>
                <w:sz w:val="26"/>
                <w:szCs w:val="26"/>
              </w:rPr>
            </w:pPr>
            <w:r w:rsidRPr="00CA706B">
              <w:rPr>
                <w:rFonts w:ascii="Times New Roman" w:eastAsia="Calibri" w:hAnsi="Times New Roman" w:cs="Times New Roman"/>
                <w:b/>
                <w:sz w:val="26"/>
                <w:szCs w:val="26"/>
              </w:rPr>
              <w:t>KẾ HOẠCH HOẠT ĐỘNG CỦA LỚP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560"/>
              <w:gridCol w:w="2551"/>
              <w:gridCol w:w="1418"/>
              <w:gridCol w:w="2409"/>
            </w:tblGrid>
            <w:tr w:rsidR="00A17133" w:rsidRPr="00CA706B" w:rsidTr="00B949DC">
              <w:tc>
                <w:tcPr>
                  <w:tcW w:w="2717" w:type="dxa"/>
                  <w:shd w:val="clear" w:color="auto" w:fill="auto"/>
                </w:tcPr>
                <w:p w:rsidR="00A17133" w:rsidRPr="00CA706B" w:rsidRDefault="00A17133" w:rsidP="00B949DC">
                  <w:pPr>
                    <w:spacing w:before="120" w:after="120" w:line="240" w:lineRule="auto"/>
                    <w:rPr>
                      <w:rFonts w:ascii="Times New Roman" w:eastAsia="Calibri" w:hAnsi="Times New Roman" w:cs="Times New Roman"/>
                      <w:b/>
                      <w:color w:val="FF0000"/>
                      <w:sz w:val="26"/>
                      <w:szCs w:val="26"/>
                    </w:rPr>
                  </w:pPr>
                  <w:r w:rsidRPr="00CA706B">
                    <w:rPr>
                      <w:rFonts w:ascii="Times New Roman" w:eastAsia="Calibri" w:hAnsi="Times New Roman" w:cs="Times New Roman"/>
                      <w:b/>
                      <w:color w:val="FF0000"/>
                      <w:sz w:val="26"/>
                      <w:szCs w:val="26"/>
                    </w:rPr>
                    <w:t>Lĩnh vực hoạt động</w:t>
                  </w:r>
                </w:p>
              </w:tc>
              <w:tc>
                <w:tcPr>
                  <w:tcW w:w="1560" w:type="dxa"/>
                  <w:shd w:val="clear" w:color="auto" w:fill="auto"/>
                </w:tcPr>
                <w:p w:rsidR="00A17133" w:rsidRPr="00CA706B" w:rsidRDefault="00A17133" w:rsidP="00B949DC">
                  <w:pPr>
                    <w:spacing w:before="120" w:after="120" w:line="240" w:lineRule="auto"/>
                    <w:rPr>
                      <w:rFonts w:ascii="Times New Roman" w:eastAsia="Calibri" w:hAnsi="Times New Roman" w:cs="Times New Roman"/>
                      <w:b/>
                      <w:color w:val="FF0000"/>
                      <w:sz w:val="26"/>
                      <w:szCs w:val="26"/>
                    </w:rPr>
                  </w:pPr>
                  <w:r w:rsidRPr="00CA706B">
                    <w:rPr>
                      <w:rFonts w:ascii="Times New Roman" w:eastAsia="Calibri" w:hAnsi="Times New Roman" w:cs="Times New Roman"/>
                      <w:b/>
                      <w:color w:val="FF0000"/>
                      <w:sz w:val="26"/>
                      <w:szCs w:val="26"/>
                    </w:rPr>
                    <w:t>Mục tiêu</w:t>
                  </w:r>
                </w:p>
              </w:tc>
              <w:tc>
                <w:tcPr>
                  <w:tcW w:w="2551" w:type="dxa"/>
                  <w:shd w:val="clear" w:color="auto" w:fill="auto"/>
                </w:tcPr>
                <w:p w:rsidR="00A17133" w:rsidRPr="00CA706B" w:rsidRDefault="00A17133" w:rsidP="00B949DC">
                  <w:pPr>
                    <w:spacing w:before="120" w:after="120" w:line="240" w:lineRule="auto"/>
                    <w:rPr>
                      <w:rFonts w:ascii="Times New Roman" w:eastAsia="Calibri" w:hAnsi="Times New Roman" w:cs="Times New Roman"/>
                      <w:b/>
                      <w:color w:val="FF0000"/>
                      <w:sz w:val="26"/>
                      <w:szCs w:val="26"/>
                    </w:rPr>
                  </w:pPr>
                  <w:r w:rsidRPr="00CA706B">
                    <w:rPr>
                      <w:rFonts w:ascii="Times New Roman" w:eastAsia="Calibri" w:hAnsi="Times New Roman" w:cs="Times New Roman"/>
                      <w:b/>
                      <w:color w:val="FF0000"/>
                      <w:sz w:val="26"/>
                      <w:szCs w:val="26"/>
                    </w:rPr>
                    <w:t>Cách thức hoạt động</w:t>
                  </w:r>
                </w:p>
              </w:tc>
              <w:tc>
                <w:tcPr>
                  <w:tcW w:w="1418" w:type="dxa"/>
                  <w:shd w:val="clear" w:color="auto" w:fill="auto"/>
                </w:tcPr>
                <w:p w:rsidR="00A17133" w:rsidRPr="00CA706B" w:rsidRDefault="00A17133" w:rsidP="00B949DC">
                  <w:pPr>
                    <w:spacing w:before="120" w:after="120" w:line="240" w:lineRule="auto"/>
                    <w:rPr>
                      <w:rFonts w:ascii="Times New Roman" w:eastAsia="Calibri" w:hAnsi="Times New Roman" w:cs="Times New Roman"/>
                      <w:b/>
                      <w:color w:val="FF0000"/>
                      <w:sz w:val="26"/>
                      <w:szCs w:val="26"/>
                    </w:rPr>
                  </w:pPr>
                  <w:r w:rsidRPr="00CA706B">
                    <w:rPr>
                      <w:rFonts w:ascii="Times New Roman" w:eastAsia="Calibri" w:hAnsi="Times New Roman" w:cs="Times New Roman"/>
                      <w:b/>
                      <w:color w:val="FF0000"/>
                      <w:sz w:val="26"/>
                      <w:szCs w:val="26"/>
                    </w:rPr>
                    <w:t>Thời gian</w:t>
                  </w:r>
                </w:p>
              </w:tc>
              <w:tc>
                <w:tcPr>
                  <w:tcW w:w="2409" w:type="dxa"/>
                  <w:shd w:val="clear" w:color="auto" w:fill="auto"/>
                </w:tcPr>
                <w:p w:rsidR="00A17133" w:rsidRPr="00CA706B" w:rsidRDefault="00A17133" w:rsidP="00B949DC">
                  <w:pPr>
                    <w:spacing w:before="120" w:after="120" w:line="240" w:lineRule="auto"/>
                    <w:rPr>
                      <w:rFonts w:ascii="Times New Roman" w:eastAsia="Calibri" w:hAnsi="Times New Roman" w:cs="Times New Roman"/>
                      <w:b/>
                      <w:color w:val="FF0000"/>
                      <w:sz w:val="26"/>
                      <w:szCs w:val="26"/>
                    </w:rPr>
                  </w:pPr>
                  <w:r w:rsidRPr="00CA706B">
                    <w:rPr>
                      <w:rFonts w:ascii="Times New Roman" w:eastAsia="Calibri" w:hAnsi="Times New Roman" w:cs="Times New Roman"/>
                      <w:b/>
                      <w:color w:val="FF0000"/>
                      <w:sz w:val="26"/>
                      <w:szCs w:val="26"/>
                    </w:rPr>
                    <w:t>Người phụ trách</w:t>
                  </w:r>
                </w:p>
              </w:tc>
            </w:tr>
            <w:tr w:rsidR="00A17133" w:rsidRPr="00CA706B" w:rsidTr="00B949DC">
              <w:tc>
                <w:tcPr>
                  <w:tcW w:w="2717"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r w:rsidRPr="00CA706B">
                    <w:rPr>
                      <w:rFonts w:ascii="Times New Roman" w:eastAsia="Calibri" w:hAnsi="Times New Roman" w:cs="Times New Roman"/>
                      <w:sz w:val="26"/>
                      <w:szCs w:val="26"/>
                    </w:rPr>
                    <w:t>Học tập</w:t>
                  </w:r>
                </w:p>
              </w:tc>
              <w:tc>
                <w:tcPr>
                  <w:tcW w:w="1560"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551"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1418"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409"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r>
            <w:tr w:rsidR="00A17133" w:rsidRPr="00CA706B" w:rsidTr="00B949DC">
              <w:tc>
                <w:tcPr>
                  <w:tcW w:w="2717"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r w:rsidRPr="00CA706B">
                    <w:rPr>
                      <w:rFonts w:ascii="Times New Roman" w:eastAsia="Calibri" w:hAnsi="Times New Roman" w:cs="Times New Roman"/>
                      <w:sz w:val="26"/>
                      <w:szCs w:val="26"/>
                    </w:rPr>
                    <w:t>Vui chơi</w:t>
                  </w:r>
                </w:p>
              </w:tc>
              <w:tc>
                <w:tcPr>
                  <w:tcW w:w="1560"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551"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1418"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409"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r>
            <w:tr w:rsidR="00A17133" w:rsidRPr="00CA706B" w:rsidTr="00B949DC">
              <w:tc>
                <w:tcPr>
                  <w:tcW w:w="2717"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r w:rsidRPr="00CA706B">
                    <w:rPr>
                      <w:rFonts w:ascii="Times New Roman" w:eastAsia="Calibri" w:hAnsi="Times New Roman" w:cs="Times New Roman"/>
                      <w:sz w:val="26"/>
                      <w:szCs w:val="26"/>
                    </w:rPr>
                    <w:t>Văn hóa  - văn nghê</w:t>
                  </w:r>
                </w:p>
              </w:tc>
              <w:tc>
                <w:tcPr>
                  <w:tcW w:w="1560"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551"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1418"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409"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r>
            <w:tr w:rsidR="00A17133" w:rsidRPr="00CA706B" w:rsidTr="00B949DC">
              <w:tc>
                <w:tcPr>
                  <w:tcW w:w="2717"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r w:rsidRPr="00CA706B">
                    <w:rPr>
                      <w:rFonts w:ascii="Times New Roman" w:eastAsia="Calibri" w:hAnsi="Times New Roman" w:cs="Times New Roman"/>
                      <w:sz w:val="26"/>
                      <w:szCs w:val="26"/>
                    </w:rPr>
                    <w:t>Thể dục – thể thao</w:t>
                  </w:r>
                </w:p>
              </w:tc>
              <w:tc>
                <w:tcPr>
                  <w:tcW w:w="1560"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551"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1418"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c>
                <w:tcPr>
                  <w:tcW w:w="2409" w:type="dxa"/>
                  <w:shd w:val="clear" w:color="auto" w:fill="auto"/>
                </w:tcPr>
                <w:p w:rsidR="00A17133" w:rsidRPr="00CA706B" w:rsidRDefault="00A17133" w:rsidP="00B949DC">
                  <w:pPr>
                    <w:spacing w:before="120" w:after="120" w:line="240" w:lineRule="auto"/>
                    <w:rPr>
                      <w:rFonts w:ascii="Times New Roman" w:eastAsia="Calibri" w:hAnsi="Times New Roman" w:cs="Times New Roman"/>
                      <w:sz w:val="26"/>
                      <w:szCs w:val="26"/>
                    </w:rPr>
                  </w:pPr>
                </w:p>
              </w:tc>
            </w:tr>
          </w:tbl>
          <w:p w:rsidR="00A17133" w:rsidRPr="00CA706B" w:rsidRDefault="00A17133" w:rsidP="00B949DC">
            <w:pPr>
              <w:spacing w:before="120" w:after="120" w:line="240" w:lineRule="auto"/>
              <w:rPr>
                <w:rFonts w:ascii="Calibri" w:eastAsia="Calibri" w:hAnsi="Calibri" w:cs="Times New Roman"/>
              </w:rPr>
            </w:pPr>
          </w:p>
        </w:tc>
      </w:tr>
    </w:tbl>
    <w:p w:rsidR="00A17133" w:rsidRDefault="00A17133" w:rsidP="00A17133">
      <w:pPr>
        <w:keepNext/>
        <w:keepLines/>
        <w:spacing w:before="120" w:after="120" w:line="240" w:lineRule="auto"/>
        <w:jc w:val="center"/>
        <w:outlineLvl w:val="1"/>
        <w:rPr>
          <w:rFonts w:ascii="Times New Roman" w:eastAsia="SimSun" w:hAnsi="Times New Roman" w:cs="Times New Roman"/>
          <w:b/>
          <w:bCs/>
          <w:i/>
          <w:color w:val="17365D"/>
          <w:sz w:val="28"/>
          <w:szCs w:val="28"/>
        </w:rPr>
      </w:pPr>
    </w:p>
    <w:p w:rsidR="00A17133" w:rsidRDefault="00A17133" w:rsidP="00A17133"/>
    <w:p w:rsidR="00A17133" w:rsidRDefault="00A17133" w:rsidP="00A17133"/>
    <w:p w:rsidR="00A17133" w:rsidRDefault="00A17133" w:rsidP="00A17133"/>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133"/>
    <w:rsid w:val="00001B96"/>
    <w:rsid w:val="00A17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1EA0B-AD53-4905-BF43-07DE8680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2025-05-04T08:56:00Z</dcterms:created>
  <dcterms:modified xsi:type="dcterms:W3CDTF">2025-05-04T08:57:00Z</dcterms:modified>
</cp:coreProperties>
</file>