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CA49" w14:textId="77777777"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00B050"/>
          <w:sz w:val="40"/>
          <w:szCs w:val="40"/>
          <w:lang w:eastAsia="vi-VN" w:bidi="vi-VN"/>
        </w:rPr>
      </w:pPr>
      <w:r w:rsidRPr="00A83C23">
        <w:rPr>
          <w:rFonts w:ascii="Times New Roman" w:eastAsia="Candara" w:hAnsi="Times New Roman" w:cs="Times New Roman"/>
          <w:b/>
          <w:bCs/>
          <w:color w:val="00B050"/>
          <w:sz w:val="40"/>
          <w:szCs w:val="40"/>
          <w:u w:val="single"/>
          <w:lang w:eastAsia="vi-VN" w:bidi="vi-VN"/>
        </w:rPr>
        <w:t>Bài 6</w:t>
      </w:r>
      <w:r w:rsidRPr="00A83C23">
        <w:rPr>
          <w:rFonts w:ascii="Times New Roman" w:eastAsia="Candara" w:hAnsi="Times New Roman" w:cs="Times New Roman"/>
          <w:b/>
          <w:bCs/>
          <w:color w:val="00B050"/>
          <w:sz w:val="40"/>
          <w:szCs w:val="40"/>
          <w:lang w:eastAsia="vi-VN" w:bidi="vi-VN"/>
        </w:rPr>
        <w:t xml:space="preserve">. </w:t>
      </w:r>
      <w:bookmarkStart w:id="0" w:name="_GoBack"/>
      <w:bookmarkEnd w:id="0"/>
    </w:p>
    <w:p w14:paraId="15FE271D" w14:textId="09780CC0" w:rsidR="00AC1F51" w:rsidRPr="00AC1F51"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FF0000"/>
          <w:sz w:val="40"/>
          <w:szCs w:val="40"/>
          <w:lang w:eastAsia="vi-VN" w:bidi="vi-VN"/>
        </w:rPr>
      </w:pPr>
      <w:r w:rsidRPr="00AC1F51">
        <w:rPr>
          <w:rFonts w:ascii="Times New Roman" w:eastAsia="Candara" w:hAnsi="Times New Roman" w:cs="Times New Roman"/>
          <w:b/>
          <w:bCs/>
          <w:color w:val="FF0000"/>
          <w:sz w:val="40"/>
          <w:szCs w:val="40"/>
          <w:lang w:eastAsia="vi-VN" w:bidi="vi-VN"/>
        </w:rPr>
        <w:t>NHỮNG VẤN ĐỀ TOÀN CẨU</w:t>
      </w:r>
    </w:p>
    <w:p w14:paraId="522F3D01" w14:textId="30D62C13"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Times New Roman" w:hAnsi="Times New Roman" w:cs="Times New Roman"/>
          <w:b/>
          <w:color w:val="00B050"/>
          <w:sz w:val="40"/>
          <w:szCs w:val="40"/>
          <w:lang w:eastAsia="vi-VN" w:bidi="vi-VN"/>
        </w:rPr>
      </w:pPr>
      <w:r w:rsidRPr="00A83C23">
        <w:rPr>
          <w:rFonts w:ascii="Times New Roman" w:eastAsia="Segoe UI" w:hAnsi="Times New Roman" w:cs="Times New Roman"/>
          <w:b/>
          <w:color w:val="00B050"/>
          <w:sz w:val="40"/>
          <w:szCs w:val="40"/>
          <w:lang w:eastAsia="vi-VN" w:bidi="vi-VN"/>
        </w:rPr>
        <w:t>(Văn bản nghị luậ</w:t>
      </w:r>
      <w:r w:rsidR="00A83C23" w:rsidRPr="00A83C23">
        <w:rPr>
          <w:rFonts w:ascii="Times New Roman" w:eastAsia="Segoe UI" w:hAnsi="Times New Roman" w:cs="Times New Roman"/>
          <w:b/>
          <w:color w:val="00B050"/>
          <w:sz w:val="40"/>
          <w:szCs w:val="40"/>
          <w:lang w:eastAsia="vi-VN" w:bidi="vi-VN"/>
        </w:rPr>
        <w:t>n</w:t>
      </w:r>
      <w:r w:rsidRPr="00A83C23">
        <w:rPr>
          <w:rFonts w:ascii="Times New Roman" w:eastAsia="Segoe UI" w:hAnsi="Times New Roman" w:cs="Times New Roman"/>
          <w:b/>
          <w:color w:val="00B050"/>
          <w:sz w:val="40"/>
          <w:szCs w:val="40"/>
          <w:lang w:eastAsia="vi-VN" w:bidi="vi-VN"/>
        </w:rPr>
        <w:t>)</w:t>
      </w:r>
    </w:p>
    <w:p w14:paraId="7269E51C" w14:textId="77777777" w:rsidR="007752B9" w:rsidRPr="007752B9" w:rsidRDefault="007752B9" w:rsidP="007752B9">
      <w:pPr>
        <w:spacing w:after="0"/>
        <w:rPr>
          <w:rFonts w:ascii="Times New Roman" w:eastAsia="Calibri" w:hAnsi="Times New Roman" w:cs="Times New Roman"/>
          <w:b/>
          <w:color w:val="FF0000"/>
          <w:sz w:val="28"/>
          <w:szCs w:val="28"/>
          <w:u w:val="single"/>
        </w:rPr>
      </w:pPr>
    </w:p>
    <w:p w14:paraId="4D58BC8B" w14:textId="1BA70B51" w:rsidR="00A83C23" w:rsidRDefault="007752B9" w:rsidP="00AC1F51">
      <w:r w:rsidRPr="00F8081F">
        <w:rPr>
          <w:rFonts w:ascii="Times New Roman" w:eastAsia="Calibri" w:hAnsi="Times New Roman" w:cs="Times New Roman"/>
          <w:b/>
          <w:color w:val="FF0000"/>
          <w:sz w:val="32"/>
          <w:szCs w:val="32"/>
          <w:u w:val="single"/>
        </w:rPr>
        <w:t>Tiết 85</w:t>
      </w:r>
      <w:r w:rsidRPr="00F8081F">
        <w:rPr>
          <w:rFonts w:ascii="Times New Roman" w:eastAsia="Calibri" w:hAnsi="Times New Roman" w:cs="Times New Roman"/>
          <w:b/>
          <w:color w:val="FF0000"/>
          <w:sz w:val="32"/>
          <w:szCs w:val="32"/>
        </w:rPr>
        <w:t>:</w:t>
      </w:r>
      <w:r>
        <w:rPr>
          <w:rFonts w:ascii="Times New Roman" w:eastAsia="Calibri" w:hAnsi="Times New Roman" w:cs="Times New Roman"/>
          <w:b/>
          <w:color w:val="FF0000"/>
          <w:sz w:val="28"/>
          <w:szCs w:val="28"/>
        </w:rPr>
        <w:t xml:space="preserve">                                                 </w:t>
      </w:r>
      <w:r w:rsidRPr="00F8081F">
        <w:rPr>
          <w:rFonts w:ascii="Times New Roman" w:eastAsia="Calibri" w:hAnsi="Times New Roman" w:cs="Times New Roman"/>
          <w:b/>
          <w:color w:val="FF0000"/>
          <w:sz w:val="40"/>
          <w:szCs w:val="40"/>
        </w:rPr>
        <w:t>ÔN TẬP</w:t>
      </w:r>
    </w:p>
    <w:p w14:paraId="67235B20" w14:textId="581DA671" w:rsidR="00AC1F51" w:rsidRDefault="00AC1F51" w:rsidP="00AC1F51">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D5932E9" w14:textId="5A7A2242" w:rsidR="00AC1F51" w:rsidRPr="00AC1F51" w:rsidRDefault="007752B9" w:rsidP="00AC1F51">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C1F51" w:rsidRPr="00AC1F51">
        <w:rPr>
          <w:rFonts w:ascii="Times New Roman" w:hAnsi="Times New Roman" w:cs="Times New Roman"/>
          <w:b/>
          <w:bCs/>
          <w:sz w:val="28"/>
          <w:szCs w:val="28"/>
        </w:rPr>
        <w:t>1. Năng lực</w:t>
      </w:r>
    </w:p>
    <w:p w14:paraId="69701F9B" w14:textId="77777777" w:rsidR="007752B9" w:rsidRPr="00DD71F2" w:rsidRDefault="007752B9" w:rsidP="007752B9">
      <w:pPr>
        <w:spacing w:after="0" w:line="240" w:lineRule="auto"/>
        <w:ind w:firstLine="720"/>
        <w:jc w:val="both"/>
        <w:rPr>
          <w:rFonts w:ascii="Times New Roman" w:eastAsia="Arial" w:hAnsi="Times New Roman" w:cs="Times New Roman"/>
          <w:bCs/>
          <w:kern w:val="2"/>
          <w:sz w:val="28"/>
          <w:szCs w:val="28"/>
          <w:lang w:val="nl-NL"/>
          <w14:ligatures w14:val="standardContextual"/>
        </w:rPr>
      </w:pPr>
      <w:r w:rsidRPr="00DD71F2">
        <w:rPr>
          <w:rFonts w:ascii="Times New Roman" w:eastAsia="Arial" w:hAnsi="Times New Roman" w:cs="Times New Roman"/>
          <w:bCs/>
          <w:kern w:val="2"/>
          <w:sz w:val="28"/>
          <w:szCs w:val="28"/>
          <w:lang w:val="nl-NL"/>
          <w14:ligatures w14:val="standardContextual"/>
        </w:rPr>
        <w:t>- Vận dụng được các năng lực để thực hiện các nhiệm vụ ôn tập</w:t>
      </w:r>
      <w:r>
        <w:rPr>
          <w:rFonts w:ascii="Times New Roman" w:eastAsia="Arial" w:hAnsi="Times New Roman" w:cs="Times New Roman"/>
          <w:bCs/>
          <w:kern w:val="2"/>
          <w:sz w:val="28"/>
          <w:szCs w:val="28"/>
          <w:lang w:val="nl-NL"/>
          <w14:ligatures w14:val="standardContextual"/>
        </w:rPr>
        <w:t xml:space="preserve">. </w:t>
      </w:r>
    </w:p>
    <w:p w14:paraId="0D79793E" w14:textId="65954438" w:rsidR="007752B9" w:rsidRPr="00DD71F2" w:rsidRDefault="007752B9" w:rsidP="007752B9">
      <w:pPr>
        <w:spacing w:after="0" w:line="240" w:lineRule="auto"/>
        <w:rPr>
          <w:rFonts w:ascii="Times New Roman" w:eastAsia="Arial" w:hAnsi="Times New Roman" w:cs="Times New Roman"/>
          <w:kern w:val="2"/>
          <w:sz w:val="28"/>
          <w:szCs w:val="28"/>
          <w:lang w:val="nl-NL"/>
          <w14:ligatures w14:val="standardContextual"/>
        </w:rPr>
      </w:pPr>
      <w:r>
        <w:rPr>
          <w:rFonts w:ascii="Times New Roman" w:eastAsia="Arial" w:hAnsi="Times New Roman" w:cs="Times New Roman"/>
          <w:b/>
          <w:kern w:val="2"/>
          <w:sz w:val="28"/>
          <w:szCs w:val="28"/>
          <w:lang w:val="nl-NL"/>
          <w14:ligatures w14:val="standardContextual"/>
        </w:rPr>
        <w:t xml:space="preserve">    </w:t>
      </w:r>
      <w:r w:rsidRPr="00DD71F2">
        <w:rPr>
          <w:rFonts w:ascii="Times New Roman" w:eastAsia="Arial" w:hAnsi="Times New Roman" w:cs="Times New Roman"/>
          <w:b/>
          <w:kern w:val="2"/>
          <w:sz w:val="28"/>
          <w:szCs w:val="28"/>
          <w:lang w:val="nl-NL"/>
          <w14:ligatures w14:val="standardContextual"/>
        </w:rPr>
        <w:t>2. Phẩm chất:</w:t>
      </w:r>
      <w:r w:rsidRPr="00DD71F2">
        <w:rPr>
          <w:rFonts w:ascii="Times New Roman" w:eastAsia="Arial" w:hAnsi="Times New Roman" w:cs="Times New Roman"/>
          <w:kern w:val="2"/>
          <w:sz w:val="28"/>
          <w:szCs w:val="28"/>
          <w:lang w:val="nl-NL"/>
          <w14:ligatures w14:val="standardContextual"/>
        </w:rPr>
        <w:t xml:space="preserve"> </w:t>
      </w:r>
    </w:p>
    <w:p w14:paraId="082D03A3" w14:textId="77777777" w:rsidR="007752B9" w:rsidRPr="00F23A7F" w:rsidRDefault="007752B9" w:rsidP="007752B9">
      <w:pPr>
        <w:widowControl w:val="0"/>
        <w:spacing w:after="0" w:line="240" w:lineRule="auto"/>
        <w:ind w:firstLine="720"/>
        <w:jc w:val="both"/>
        <w:rPr>
          <w:rFonts w:ascii="Times New Roman" w:eastAsia="Times New Roman" w:hAnsi="Times New Roman" w:cs="Times New Roman"/>
          <w:color w:val="000000"/>
          <w:sz w:val="28"/>
          <w:szCs w:val="28"/>
          <w:lang w:val="nl-NL"/>
        </w:rPr>
      </w:pPr>
      <w:r w:rsidRPr="00F23A7F">
        <w:rPr>
          <w:rFonts w:ascii="Times New Roman" w:eastAsia="Times New Roman" w:hAnsi="Times New Roman" w:cs="Times New Roman"/>
          <w:color w:val="000000"/>
          <w:sz w:val="28"/>
          <w:szCs w:val="28"/>
          <w:lang w:val="nl-NL"/>
        </w:rPr>
        <w:t xml:space="preserve">Biết cảm thông, chia sẻ với người khác trong học tập và cuộc sống. </w:t>
      </w:r>
    </w:p>
    <w:p w14:paraId="085D09F2" w14:textId="77777777" w:rsidR="00AC1F51" w:rsidRPr="00EA7F5B" w:rsidRDefault="00AC1F51" w:rsidP="00AC1F51">
      <w:pPr>
        <w:widowControl w:val="0"/>
        <w:spacing w:after="0" w:line="240" w:lineRule="auto"/>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b/>
          <w:bCs/>
          <w:color w:val="000000"/>
          <w:sz w:val="28"/>
          <w:szCs w:val="28"/>
          <w:lang w:eastAsia="vi-VN" w:bidi="vi-VN"/>
        </w:rPr>
        <w:t xml:space="preserve">II. </w:t>
      </w:r>
      <w:r w:rsidRPr="00EA7F5B">
        <w:rPr>
          <w:rFonts w:ascii="Times New Roman" w:eastAsia="Times New Roman" w:hAnsi="Times New Roman" w:cs="Times New Roman"/>
          <w:b/>
          <w:bCs/>
          <w:color w:val="000000"/>
          <w:sz w:val="28"/>
          <w:szCs w:val="28"/>
          <w:lang w:eastAsia="vi-VN" w:bidi="vi-VN"/>
        </w:rPr>
        <w:t>THIẾT BỊ DẠY HỌC VÀ HỌC LIỆU</w:t>
      </w:r>
    </w:p>
    <w:p w14:paraId="745350FE" w14:textId="3DF15D8B"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1" w:name="bookmark13"/>
      <w:bookmarkEnd w:id="1"/>
      <w:r w:rsidRPr="00EA7F5B">
        <w:rPr>
          <w:rFonts w:ascii="Times New Roman" w:eastAsia="Times New Roman" w:hAnsi="Times New Roman" w:cs="Times New Roman"/>
          <w:color w:val="000000"/>
          <w:sz w:val="28"/>
          <w:szCs w:val="28"/>
          <w:lang w:eastAsia="vi-VN" w:bidi="vi-VN"/>
        </w:rPr>
        <w:t xml:space="preserve">- Máy </w:t>
      </w:r>
      <w:r>
        <w:rPr>
          <w:rFonts w:ascii="Times New Roman" w:eastAsia="Times New Roman" w:hAnsi="Times New Roman" w:cs="Times New Roman"/>
          <w:color w:val="000000"/>
          <w:sz w:val="28"/>
          <w:szCs w:val="28"/>
          <w:lang w:eastAsia="vi-VN" w:bidi="vi-VN"/>
        </w:rPr>
        <w:t>tính</w:t>
      </w:r>
      <w:r w:rsidRPr="00EA7F5B">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ti vi thông minh</w:t>
      </w:r>
      <w:r w:rsidRPr="00EA7F5B">
        <w:rPr>
          <w:rFonts w:ascii="Times New Roman" w:eastAsia="Times New Roman" w:hAnsi="Times New Roman" w:cs="Times New Roman"/>
          <w:color w:val="000000"/>
          <w:sz w:val="28"/>
          <w:szCs w:val="28"/>
          <w:lang w:eastAsia="vi-VN" w:bidi="vi-VN"/>
        </w:rPr>
        <w:t>, bảng, phấn.</w:t>
      </w:r>
    </w:p>
    <w:p w14:paraId="3B57167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2" w:name="bookmark14"/>
      <w:bookmarkEnd w:id="2"/>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SGK (sách giáo khoa), SGV (sách giáo viên).</w:t>
      </w:r>
    </w:p>
    <w:p w14:paraId="17048B66" w14:textId="46F8575F"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3" w:name="bookmark15"/>
      <w:bookmarkEnd w:id="3"/>
      <w:r w:rsidRPr="00F23A7F">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Bảng phụ</w:t>
      </w:r>
      <w:r w:rsidRPr="00EA7F5B">
        <w:rPr>
          <w:rFonts w:ascii="Times New Roman" w:eastAsia="Times New Roman" w:hAnsi="Times New Roman" w:cs="Times New Roman"/>
          <w:color w:val="000000"/>
          <w:sz w:val="28"/>
          <w:szCs w:val="28"/>
          <w:lang w:eastAsia="vi-VN" w:bidi="vi-VN"/>
        </w:rPr>
        <w:t xml:space="preserve"> để HS trình bày kết quả thảo luận nhóm.</w:t>
      </w:r>
    </w:p>
    <w:p w14:paraId="2464913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4" w:name="bookmark16"/>
      <w:bookmarkEnd w:id="4"/>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Các mẫu PHT (phiếu học tập) để HS thực hiện; trang web học tập của lớp và các tiêu chí đánh giá sản phẩm.</w:t>
      </w:r>
    </w:p>
    <w:p w14:paraId="41229CB4" w14:textId="3E844CD2" w:rsidR="00AC1F51" w:rsidRDefault="00AC1F51" w:rsidP="00AC1F51">
      <w:pPr>
        <w:widowControl w:val="0"/>
        <w:spacing w:after="0" w:line="240" w:lineRule="auto"/>
        <w:jc w:val="both"/>
        <w:rPr>
          <w:rFonts w:ascii="Times New Roman" w:eastAsia="Times New Roman" w:hAnsi="Times New Roman" w:cs="Times New Roman"/>
          <w:b/>
          <w:bCs/>
          <w:color w:val="000000"/>
          <w:sz w:val="28"/>
          <w:szCs w:val="28"/>
          <w:lang w:eastAsia="vi-VN" w:bidi="vi-VN"/>
        </w:rPr>
      </w:pPr>
      <w:bookmarkStart w:id="5" w:name="bookmark17"/>
      <w:bookmarkEnd w:id="5"/>
      <w:r>
        <w:rPr>
          <w:rFonts w:ascii="Times New Roman" w:eastAsia="Times New Roman" w:hAnsi="Times New Roman" w:cs="Times New Roman"/>
          <w:b/>
          <w:bCs/>
          <w:color w:val="000000"/>
          <w:sz w:val="28"/>
          <w:szCs w:val="28"/>
          <w:lang w:eastAsia="vi-VN" w:bidi="vi-VN"/>
        </w:rPr>
        <w:t>III</w:t>
      </w:r>
      <w:r w:rsidRPr="00F23A7F">
        <w:rPr>
          <w:rFonts w:ascii="Times New Roman" w:eastAsia="Times New Roman" w:hAnsi="Times New Roman" w:cs="Times New Roman"/>
          <w:b/>
          <w:bCs/>
          <w:color w:val="000000"/>
          <w:sz w:val="28"/>
          <w:szCs w:val="28"/>
          <w:lang w:eastAsia="vi-VN" w:bidi="vi-VN"/>
        </w:rPr>
        <w:t xml:space="preserve">. </w:t>
      </w:r>
      <w:r w:rsidRPr="00EA7F5B">
        <w:rPr>
          <w:rFonts w:ascii="Times New Roman" w:eastAsia="Times New Roman" w:hAnsi="Times New Roman" w:cs="Times New Roman"/>
          <w:b/>
          <w:bCs/>
          <w:color w:val="000000"/>
          <w:sz w:val="28"/>
          <w:szCs w:val="28"/>
          <w:lang w:eastAsia="vi-VN" w:bidi="vi-VN"/>
        </w:rPr>
        <w:t>TIẾN TRÌNH DẠY HỌC</w:t>
      </w:r>
    </w:p>
    <w:tbl>
      <w:tblPr>
        <w:tblStyle w:val="TableGrid"/>
        <w:tblW w:w="0" w:type="auto"/>
        <w:tblLook w:val="04A0" w:firstRow="1" w:lastRow="0" w:firstColumn="1" w:lastColumn="0" w:noHBand="0" w:noVBand="1"/>
      </w:tblPr>
      <w:tblGrid>
        <w:gridCol w:w="4810"/>
        <w:gridCol w:w="4810"/>
      </w:tblGrid>
      <w:tr w:rsidR="007752B9" w14:paraId="18C1D292" w14:textId="77777777" w:rsidTr="007A2A2B">
        <w:tc>
          <w:tcPr>
            <w:tcW w:w="4810" w:type="dxa"/>
          </w:tcPr>
          <w:p w14:paraId="5A974220" w14:textId="77777777" w:rsidR="007752B9" w:rsidRDefault="007752B9"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HOẠT ĐỘNG CỦA GV - HS</w:t>
            </w:r>
          </w:p>
        </w:tc>
        <w:tc>
          <w:tcPr>
            <w:tcW w:w="4810" w:type="dxa"/>
          </w:tcPr>
          <w:p w14:paraId="77D09A71" w14:textId="77777777" w:rsidR="007752B9" w:rsidRDefault="007752B9"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DỰ KIẾN SẢN PHẨM</w:t>
            </w:r>
          </w:p>
        </w:tc>
      </w:tr>
      <w:tr w:rsidR="007752B9" w14:paraId="4FF43336" w14:textId="77777777" w:rsidTr="007A2A2B">
        <w:tc>
          <w:tcPr>
            <w:tcW w:w="9620" w:type="dxa"/>
            <w:gridSpan w:val="2"/>
          </w:tcPr>
          <w:p w14:paraId="5EB7E5B5" w14:textId="77777777" w:rsidR="007752B9" w:rsidRDefault="007752B9" w:rsidP="007A2A2B">
            <w:pPr>
              <w:widowControl w:val="0"/>
              <w:spacing w:after="0" w:line="240" w:lineRule="auto"/>
              <w:jc w:val="center"/>
              <w:rPr>
                <w:rFonts w:ascii="Times New Roman" w:eastAsia="Times New Roman" w:hAnsi="Times New Roman"/>
                <w:b/>
                <w:i/>
                <w:color w:val="00B050"/>
                <w:sz w:val="32"/>
                <w:szCs w:val="32"/>
                <w:lang w:eastAsia="vi-VN" w:bidi="vi-VN"/>
              </w:rPr>
            </w:pPr>
            <w:r w:rsidRPr="002D73CE">
              <w:rPr>
                <w:rFonts w:ascii="Times New Roman" w:eastAsia="Calibri" w:hAnsi="Times New Roman"/>
                <w:b/>
                <w:bCs/>
                <w:i/>
                <w:color w:val="FF0000"/>
                <w:sz w:val="28"/>
                <w:szCs w:val="28"/>
              </w:rPr>
              <w:t>KHỞI ĐỘNG</w:t>
            </w:r>
          </w:p>
        </w:tc>
      </w:tr>
      <w:tr w:rsidR="007752B9" w14:paraId="0128DE42" w14:textId="77777777" w:rsidTr="007A2A2B">
        <w:tc>
          <w:tcPr>
            <w:tcW w:w="4810" w:type="dxa"/>
          </w:tcPr>
          <w:p w14:paraId="665D6C04" w14:textId="77777777" w:rsidR="007752B9" w:rsidRPr="00DD71F2" w:rsidRDefault="007752B9" w:rsidP="007A2A2B">
            <w:pPr>
              <w:spacing w:after="0" w:line="240" w:lineRule="auto"/>
              <w:jc w:val="both"/>
              <w:rPr>
                <w:rFonts w:ascii="Times New Roman" w:hAnsi="Times New Roman"/>
                <w:sz w:val="28"/>
                <w:szCs w:val="28"/>
              </w:rPr>
            </w:pPr>
            <w:r w:rsidRPr="00F23A7F">
              <w:rPr>
                <w:rFonts w:ascii="Times New Roman" w:hAnsi="Times New Roman"/>
                <w:i/>
                <w:sz w:val="28"/>
                <w:szCs w:val="28"/>
              </w:rPr>
              <w:t>* Giao nhiệm vụ học tập</w:t>
            </w:r>
            <w:r w:rsidRPr="00DD71F2">
              <w:rPr>
                <w:rFonts w:ascii="Times New Roman" w:hAnsi="Times New Roman"/>
                <w:i/>
                <w:sz w:val="28"/>
                <w:szCs w:val="28"/>
              </w:rPr>
              <w:t xml:space="preserve">: </w:t>
            </w:r>
            <w:r w:rsidRPr="00FD5616">
              <w:rPr>
                <w:rFonts w:ascii="Times New Roman" w:hAnsi="Times New Roman"/>
                <w:iCs/>
                <w:sz w:val="28"/>
                <w:szCs w:val="28"/>
                <w:shd w:val="clear" w:color="auto" w:fill="FFFFFF"/>
              </w:rPr>
              <w:t>Theo em, những phẩm chất nào cần có ở một người công dân toàn cầu?</w:t>
            </w:r>
          </w:p>
          <w:p w14:paraId="2905C7A5" w14:textId="77777777" w:rsidR="007752B9" w:rsidRPr="00DD71F2" w:rsidRDefault="007752B9" w:rsidP="007A2A2B">
            <w:pPr>
              <w:spacing w:after="0" w:line="240" w:lineRule="auto"/>
              <w:jc w:val="both"/>
              <w:rPr>
                <w:rFonts w:ascii="Times New Roman" w:hAnsi="Times New Roman"/>
                <w:iCs/>
                <w:sz w:val="28"/>
                <w:szCs w:val="28"/>
              </w:rPr>
            </w:pPr>
            <w:r w:rsidRPr="00DD71F2">
              <w:rPr>
                <w:rFonts w:ascii="Times New Roman" w:eastAsia="Times New Roman" w:hAnsi="Times New Roman"/>
                <w:bCs/>
                <w:i/>
                <w:sz w:val="28"/>
                <w:szCs w:val="28"/>
                <w:lang w:val="vi"/>
              </w:rPr>
              <w:t>*</w:t>
            </w:r>
            <w:r w:rsidRPr="00DD71F2">
              <w:rPr>
                <w:rFonts w:ascii="Times New Roman" w:eastAsia="Times New Roman" w:hAnsi="Times New Roman"/>
                <w:bCs/>
                <w:i/>
                <w:sz w:val="28"/>
                <w:szCs w:val="28"/>
              </w:rPr>
              <w:t xml:space="preserve"> </w:t>
            </w:r>
            <w:r w:rsidRPr="00DD71F2">
              <w:rPr>
                <w:rFonts w:ascii="Times New Roman" w:eastAsia="Times New Roman" w:hAnsi="Times New Roman"/>
                <w:bCs/>
                <w:i/>
                <w:sz w:val="28"/>
                <w:szCs w:val="28"/>
                <w:lang w:val="vi"/>
              </w:rPr>
              <w:t>Thực hiện nhiệm vụ:</w:t>
            </w:r>
            <w:r w:rsidRPr="00DD71F2">
              <w:rPr>
                <w:rFonts w:ascii="Times New Roman" w:eastAsia="Times New Roman" w:hAnsi="Times New Roman"/>
                <w:bCs/>
                <w:i/>
                <w:sz w:val="28"/>
                <w:szCs w:val="28"/>
              </w:rPr>
              <w:t xml:space="preserve"> </w:t>
            </w:r>
            <w:r w:rsidRPr="00DD71F2">
              <w:rPr>
                <w:rFonts w:ascii="Times New Roman" w:eastAsia="Times New Roman" w:hAnsi="Times New Roman"/>
                <w:iCs/>
                <w:sz w:val="28"/>
                <w:szCs w:val="28"/>
              </w:rPr>
              <w:t>Cá nhân HS lắng nghe, suy nghĩ tìm câu trả lời, sau đó chia sẻ với bạn.</w:t>
            </w:r>
          </w:p>
          <w:p w14:paraId="5DC8D7E3" w14:textId="77777777" w:rsidR="007752B9" w:rsidRPr="00F23A7F" w:rsidRDefault="007752B9" w:rsidP="007A2A2B">
            <w:pPr>
              <w:spacing w:after="0" w:line="240" w:lineRule="auto"/>
              <w:jc w:val="both"/>
              <w:rPr>
                <w:rFonts w:ascii="Times New Roman" w:hAnsi="Times New Roman"/>
                <w:iCs/>
                <w:sz w:val="28"/>
                <w:szCs w:val="28"/>
              </w:rPr>
            </w:pPr>
            <w:r w:rsidRPr="00DD71F2">
              <w:rPr>
                <w:rFonts w:ascii="Times New Roman" w:eastAsia="Times New Roman" w:hAnsi="Times New Roman"/>
                <w:bCs/>
                <w:i/>
                <w:sz w:val="28"/>
                <w:szCs w:val="28"/>
              </w:rPr>
              <w:t>* Báo cáo, thảo luận</w:t>
            </w:r>
            <w:r w:rsidRPr="00DD71F2">
              <w:rPr>
                <w:rFonts w:ascii="Times New Roman" w:eastAsia="Times New Roman" w:hAnsi="Times New Roman"/>
                <w:bCs/>
                <w:i/>
                <w:sz w:val="28"/>
                <w:szCs w:val="28"/>
                <w:lang w:val="vi"/>
              </w:rPr>
              <w:t>:</w:t>
            </w:r>
            <w:r w:rsidRPr="00DD71F2">
              <w:rPr>
                <w:rFonts w:ascii="Times New Roman" w:eastAsia="Times New Roman" w:hAnsi="Times New Roman"/>
                <w:bCs/>
                <w:i/>
                <w:sz w:val="28"/>
                <w:szCs w:val="28"/>
              </w:rPr>
              <w:t xml:space="preserve"> </w:t>
            </w:r>
            <w:r w:rsidRPr="00DD71F2">
              <w:rPr>
                <w:rFonts w:ascii="Times New Roman" w:eastAsia="Times New Roman" w:hAnsi="Times New Roman"/>
                <w:iCs/>
                <w:sz w:val="28"/>
                <w:szCs w:val="28"/>
              </w:rPr>
              <w:t>Một số HS trình bày câu trả lời, các HS khác bổ sung.</w:t>
            </w:r>
          </w:p>
          <w:p w14:paraId="7D0EFC39" w14:textId="77777777" w:rsidR="007752B9" w:rsidRPr="00F8081F" w:rsidRDefault="007752B9" w:rsidP="007A2A2B">
            <w:pPr>
              <w:widowControl w:val="0"/>
              <w:spacing w:after="0" w:line="240" w:lineRule="auto"/>
              <w:jc w:val="both"/>
              <w:rPr>
                <w:rFonts w:ascii="Times New Roman" w:eastAsia="Times New Roman" w:hAnsi="Times New Roman"/>
                <w:b/>
                <w:i/>
                <w:color w:val="00B050"/>
                <w:sz w:val="28"/>
                <w:szCs w:val="28"/>
                <w:lang w:eastAsia="vi-VN" w:bidi="vi-VN"/>
              </w:rPr>
            </w:pPr>
            <w:r w:rsidRPr="00F23A7F">
              <w:rPr>
                <w:rFonts w:ascii="Times New Roman" w:hAnsi="Times New Roman"/>
                <w:bCs/>
                <w:i/>
                <w:iCs/>
                <w:sz w:val="28"/>
                <w:szCs w:val="28"/>
              </w:rPr>
              <w:t>* Kết luận, nhận định</w:t>
            </w:r>
            <w:r>
              <w:rPr>
                <w:rFonts w:ascii="Times New Roman" w:hAnsi="Times New Roman"/>
                <w:bCs/>
                <w:i/>
                <w:iCs/>
                <w:sz w:val="28"/>
                <w:szCs w:val="28"/>
              </w:rPr>
              <w:t xml:space="preserve">: </w:t>
            </w:r>
            <w:r w:rsidRPr="00FD5616">
              <w:rPr>
                <w:rFonts w:ascii="Times New Roman" w:hAnsi="Times New Roman"/>
                <w:iCs/>
                <w:sz w:val="28"/>
                <w:szCs w:val="28"/>
                <w:shd w:val="clear" w:color="auto" w:fill="FFFFFF"/>
              </w:rPr>
              <w:t>Trong bài học hôm nay, chúng ta sẽ cùng nhau củng cố kiến thức về </w:t>
            </w:r>
            <w:r w:rsidRPr="00FD5616">
              <w:rPr>
                <w:rStyle w:val="Strong"/>
                <w:rFonts w:ascii="Times New Roman" w:hAnsi="Times New Roman"/>
                <w:iCs/>
                <w:sz w:val="28"/>
                <w:szCs w:val="28"/>
                <w:shd w:val="clear" w:color="auto" w:fill="FFFFFF"/>
              </w:rPr>
              <w:t>Bài 6: Những vấn đề toàn cầu</w:t>
            </w:r>
            <w:r w:rsidRPr="00FD5616">
              <w:rPr>
                <w:rFonts w:ascii="Times New Roman" w:hAnsi="Times New Roman"/>
                <w:iCs/>
                <w:sz w:val="28"/>
                <w:szCs w:val="28"/>
                <w:shd w:val="clear" w:color="auto" w:fill="FFFFFF"/>
              </w:rPr>
              <w:t>.</w:t>
            </w:r>
          </w:p>
        </w:tc>
        <w:tc>
          <w:tcPr>
            <w:tcW w:w="4810" w:type="dxa"/>
          </w:tcPr>
          <w:p w14:paraId="42EF11F7" w14:textId="77777777" w:rsidR="007752B9" w:rsidRPr="00FD5616" w:rsidRDefault="007752B9" w:rsidP="007A2A2B">
            <w:pPr>
              <w:spacing w:after="0" w:line="240" w:lineRule="auto"/>
              <w:jc w:val="both"/>
              <w:rPr>
                <w:rFonts w:ascii="Times New Roman" w:hAnsi="Times New Roman"/>
                <w:sz w:val="28"/>
                <w:szCs w:val="28"/>
              </w:rPr>
            </w:pPr>
            <w:r w:rsidRPr="00FD5616">
              <w:rPr>
                <w:rFonts w:ascii="Times New Roman" w:hAnsi="Times New Roman"/>
                <w:sz w:val="28"/>
                <w:szCs w:val="28"/>
              </w:rPr>
              <w:t>- Gợi mở: </w:t>
            </w:r>
            <w:hyperlink r:id="rId9" w:history="1">
              <w:r w:rsidRPr="00FD5616">
                <w:rPr>
                  <w:rStyle w:val="Hyperlink"/>
                  <w:rFonts w:ascii="Times New Roman" w:hAnsi="Times New Roman"/>
                  <w:color w:val="auto"/>
                  <w:sz w:val="28"/>
                  <w:szCs w:val="28"/>
                </w:rPr>
                <w:t>Công dân toàn cầu</w:t>
              </w:r>
            </w:hyperlink>
            <w:r w:rsidRPr="00FD5616">
              <w:rPr>
                <w:rFonts w:ascii="Times New Roman" w:hAnsi="Times New Roman"/>
                <w:sz w:val="28"/>
                <w:szCs w:val="28"/>
              </w:rPr>
              <w:t xml:space="preserve"> hay còn gọi là </w:t>
            </w:r>
            <w:r w:rsidRPr="00FD5616">
              <w:rPr>
                <w:rFonts w:ascii="Times New Roman" w:hAnsi="Times New Roman"/>
                <w:b/>
                <w:sz w:val="28"/>
                <w:szCs w:val="28"/>
              </w:rPr>
              <w:t>Global Citizen</w:t>
            </w:r>
            <w:r w:rsidRPr="00FD5616">
              <w:rPr>
                <w:rFonts w:ascii="Times New Roman" w:hAnsi="Times New Roman"/>
                <w:sz w:val="28"/>
                <w:szCs w:val="28"/>
              </w:rPr>
              <w:t>, đó là một cụm từ dùng để chỉ những người sống, họ có thể mang nhiều quốc tịch và làm việc ở nhiều quốc gia khác nhau. Chúng ta phải đáp ứng đầy đủ các phẩm chất của công dân toàn cầu mới có thể hoà nhập với thế giới.</w:t>
            </w:r>
          </w:p>
          <w:p w14:paraId="689102ED" w14:textId="77777777" w:rsidR="007752B9" w:rsidRPr="00FD5616" w:rsidRDefault="007752B9" w:rsidP="007A2A2B">
            <w:pPr>
              <w:spacing w:after="0" w:line="240" w:lineRule="auto"/>
              <w:jc w:val="both"/>
              <w:rPr>
                <w:rFonts w:ascii="Times New Roman" w:hAnsi="Times New Roman"/>
                <w:sz w:val="28"/>
                <w:szCs w:val="28"/>
              </w:rPr>
            </w:pPr>
            <w:r w:rsidRPr="00FD5616">
              <w:rPr>
                <w:rFonts w:ascii="Times New Roman" w:hAnsi="Times New Roman"/>
                <w:sz w:val="28"/>
                <w:szCs w:val="28"/>
              </w:rPr>
              <w:t>+ Tư duy và tầm nhìn: Chúng ta cần phải có tư duy và tầm nhìn xa thì mới có thể thấy được những vấn đề toàn cầu như ô nhiễm môi trường, chiến tranh thương mại, hội nhập quốc tế…</w:t>
            </w:r>
          </w:p>
          <w:p w14:paraId="1E2A21E8" w14:textId="77777777" w:rsidR="007752B9" w:rsidRPr="00FD5616" w:rsidRDefault="007752B9" w:rsidP="007A2A2B">
            <w:pPr>
              <w:spacing w:after="0" w:line="240" w:lineRule="auto"/>
              <w:jc w:val="both"/>
              <w:rPr>
                <w:rFonts w:ascii="Times New Roman" w:hAnsi="Times New Roman"/>
                <w:sz w:val="28"/>
                <w:szCs w:val="28"/>
              </w:rPr>
            </w:pPr>
            <w:r w:rsidRPr="00FD5616">
              <w:rPr>
                <w:rFonts w:ascii="Times New Roman" w:hAnsi="Times New Roman"/>
                <w:sz w:val="28"/>
                <w:szCs w:val="28"/>
              </w:rPr>
              <w:t>+ Hòa nhập nhưng không hòa tan: Mang bản sắc văn hóa riêng của một đất nước, một dân tộc nhưng đồng thời cũng phải giao lưu học hỏi, tiếp cận và tôn trọng những khác biệt văn hoá của các quốc gia, dân tộc, vùng lãnh thổ khác.</w:t>
            </w:r>
          </w:p>
          <w:p w14:paraId="516372A9" w14:textId="77777777" w:rsidR="007752B9" w:rsidRPr="00FD5616" w:rsidRDefault="007752B9" w:rsidP="007A2A2B">
            <w:pPr>
              <w:spacing w:after="0" w:line="240" w:lineRule="auto"/>
              <w:jc w:val="both"/>
              <w:rPr>
                <w:rFonts w:ascii="Times New Roman" w:hAnsi="Times New Roman"/>
                <w:sz w:val="28"/>
                <w:szCs w:val="28"/>
              </w:rPr>
            </w:pPr>
            <w:r w:rsidRPr="00FD5616">
              <w:rPr>
                <w:rFonts w:ascii="Times New Roman" w:hAnsi="Times New Roman"/>
                <w:sz w:val="28"/>
                <w:szCs w:val="28"/>
              </w:rPr>
              <w:t xml:space="preserve">+ Sống và hành động vì lợi ích chung của toàn cầu: Đây là thời buổi toàn cầu hoá </w:t>
            </w:r>
            <w:r w:rsidRPr="00FD5616">
              <w:rPr>
                <w:rFonts w:ascii="Times New Roman" w:hAnsi="Times New Roman"/>
                <w:sz w:val="28"/>
                <w:szCs w:val="28"/>
              </w:rPr>
              <w:lastRenderedPageBreak/>
              <w:t>do đó những hành động của chúng ta phải hướng tới lợi ích chung của toàn cầu.</w:t>
            </w:r>
          </w:p>
          <w:p w14:paraId="6F328BC4" w14:textId="77777777" w:rsidR="007752B9" w:rsidRPr="00F8081F" w:rsidRDefault="007752B9" w:rsidP="007A2A2B">
            <w:pPr>
              <w:widowControl w:val="0"/>
              <w:spacing w:after="0" w:line="240" w:lineRule="auto"/>
              <w:jc w:val="both"/>
              <w:rPr>
                <w:rFonts w:ascii="Times New Roman" w:eastAsia="Times New Roman" w:hAnsi="Times New Roman"/>
                <w:b/>
                <w:i/>
                <w:color w:val="00B050"/>
                <w:sz w:val="28"/>
                <w:szCs w:val="28"/>
                <w:lang w:eastAsia="vi-VN" w:bidi="vi-VN"/>
              </w:rPr>
            </w:pPr>
            <w:r w:rsidRPr="00FD5616">
              <w:rPr>
                <w:rFonts w:ascii="Times New Roman" w:hAnsi="Times New Roman"/>
                <w:sz w:val="28"/>
                <w:szCs w:val="28"/>
              </w:rPr>
              <w:t>+ Khả năng ngôn ngữ: Khác biệt lớn nhất giữa công dân toàn cầu và một công dân bình thường đó là khả năng ngôn ngữ, chúng ta phải hiểu được ngôn ngữ giao tiếp chung như khả năng sử dụng internet, tiếng Anh, phương thức thanh toán để có thể hội nhập.</w:t>
            </w:r>
          </w:p>
        </w:tc>
      </w:tr>
      <w:tr w:rsidR="007752B9" w14:paraId="062C00A0" w14:textId="77777777" w:rsidTr="007A2A2B">
        <w:tc>
          <w:tcPr>
            <w:tcW w:w="9620" w:type="dxa"/>
            <w:gridSpan w:val="2"/>
          </w:tcPr>
          <w:p w14:paraId="17E34DCA" w14:textId="77777777" w:rsidR="007752B9" w:rsidRPr="00F8081F" w:rsidRDefault="007752B9" w:rsidP="007A2A2B">
            <w:pPr>
              <w:widowControl w:val="0"/>
              <w:spacing w:after="0" w:line="240" w:lineRule="auto"/>
              <w:jc w:val="center"/>
              <w:rPr>
                <w:rFonts w:ascii="Times New Roman" w:eastAsia="Times New Roman" w:hAnsi="Times New Roman"/>
                <w:b/>
                <w:i/>
                <w:color w:val="FF0000"/>
                <w:sz w:val="28"/>
                <w:szCs w:val="28"/>
                <w:lang w:eastAsia="vi-VN" w:bidi="vi-VN"/>
              </w:rPr>
            </w:pPr>
            <w:r>
              <w:rPr>
                <w:rFonts w:ascii="Times New Roman" w:eastAsia="Times New Roman" w:hAnsi="Times New Roman"/>
                <w:b/>
                <w:i/>
                <w:color w:val="FF0000"/>
                <w:sz w:val="28"/>
                <w:szCs w:val="28"/>
                <w:lang w:eastAsia="vi-VN" w:bidi="vi-VN"/>
              </w:rPr>
              <w:lastRenderedPageBreak/>
              <w:t>HÌNH THÀNH KIẾN THỨC MỚI</w:t>
            </w:r>
          </w:p>
        </w:tc>
      </w:tr>
      <w:tr w:rsidR="007752B9" w14:paraId="508F3B32" w14:textId="77777777" w:rsidTr="007A2A2B">
        <w:tc>
          <w:tcPr>
            <w:tcW w:w="4810" w:type="dxa"/>
          </w:tcPr>
          <w:p w14:paraId="6120A89E" w14:textId="77777777" w:rsidR="007752B9" w:rsidRPr="00F23A7F" w:rsidRDefault="007752B9" w:rsidP="007A2A2B">
            <w:pPr>
              <w:spacing w:after="0" w:line="240" w:lineRule="auto"/>
              <w:jc w:val="both"/>
              <w:rPr>
                <w:rFonts w:ascii="Times New Roman" w:eastAsia="Calibri" w:hAnsi="Times New Roman"/>
                <w:sz w:val="28"/>
                <w:szCs w:val="28"/>
              </w:rPr>
            </w:pPr>
            <w:r w:rsidRPr="00F23A7F">
              <w:rPr>
                <w:rFonts w:ascii="Times New Roman" w:eastAsia="Calibri" w:hAnsi="Times New Roman"/>
                <w:i/>
                <w:iCs/>
                <w:sz w:val="28"/>
                <w:szCs w:val="28"/>
              </w:rPr>
              <w:t xml:space="preserve">* Giao nhiệm vụ học tập: </w:t>
            </w:r>
            <w:r w:rsidRPr="00F23A7F">
              <w:rPr>
                <w:rFonts w:ascii="Times New Roman" w:eastAsia="Calibri" w:hAnsi="Times New Roman"/>
                <w:sz w:val="28"/>
                <w:szCs w:val="28"/>
              </w:rPr>
              <w:t>HS xem lại phần chuẩn bị các câu hỏi ôn tập đã thực hiện ở nhà, sau đó trình bày kết quả theo hình thức nhóm đôi.</w:t>
            </w:r>
          </w:p>
          <w:p w14:paraId="3CF19738" w14:textId="77777777" w:rsidR="007752B9" w:rsidRPr="00F23A7F" w:rsidRDefault="007752B9" w:rsidP="007A2A2B">
            <w:pPr>
              <w:spacing w:after="0" w:line="240" w:lineRule="auto"/>
              <w:jc w:val="both"/>
              <w:rPr>
                <w:rFonts w:ascii="Times New Roman" w:eastAsia="Calibri" w:hAnsi="Times New Roman"/>
                <w:sz w:val="28"/>
                <w:szCs w:val="28"/>
              </w:rPr>
            </w:pPr>
            <w:r w:rsidRPr="00F23A7F">
              <w:rPr>
                <w:rFonts w:ascii="Times New Roman" w:eastAsia="Calibri" w:hAnsi="Times New Roman"/>
                <w:i/>
                <w:iCs/>
                <w:sz w:val="28"/>
                <w:szCs w:val="28"/>
              </w:rPr>
              <w:t xml:space="preserve">* Thực hiện nhiệm vụ: </w:t>
            </w:r>
            <w:r w:rsidRPr="00F23A7F">
              <w:rPr>
                <w:rFonts w:ascii="Times New Roman" w:eastAsia="Calibri" w:hAnsi="Times New Roman"/>
                <w:sz w:val="28"/>
                <w:szCs w:val="28"/>
              </w:rPr>
              <w:t>Cá nhân HS xem lại, chỉnh sửa, hoàn thiện phần chuẩn bị ở nhà, sau đó chia sẻ với bạn cùng nhóm đôi.</w:t>
            </w:r>
          </w:p>
          <w:p w14:paraId="1B430B06" w14:textId="77777777" w:rsidR="007752B9" w:rsidRPr="00F23A7F" w:rsidRDefault="007752B9" w:rsidP="007A2A2B">
            <w:pPr>
              <w:spacing w:after="0" w:line="240" w:lineRule="auto"/>
              <w:jc w:val="both"/>
              <w:rPr>
                <w:rFonts w:ascii="Times New Roman" w:eastAsia="Calibri" w:hAnsi="Times New Roman"/>
                <w:sz w:val="28"/>
                <w:szCs w:val="28"/>
              </w:rPr>
            </w:pPr>
            <w:r w:rsidRPr="00F23A7F">
              <w:rPr>
                <w:rFonts w:ascii="Times New Roman" w:eastAsia="Calibri" w:hAnsi="Times New Roman"/>
                <w:i/>
                <w:iCs/>
                <w:sz w:val="28"/>
                <w:szCs w:val="28"/>
              </w:rPr>
              <w:t>* Báo cáo, thảo luận</w:t>
            </w:r>
            <w:r w:rsidRPr="00F23A7F">
              <w:rPr>
                <w:rFonts w:ascii="Times New Roman" w:eastAsia="Calibri" w:hAnsi="Times New Roman"/>
                <w:sz w:val="28"/>
                <w:szCs w:val="28"/>
              </w:rPr>
              <w:t>: HS trình bày kết quả phần chuẩn bị. Các HS khác nhận xét, bổ sung.</w:t>
            </w:r>
          </w:p>
          <w:p w14:paraId="760AAA30" w14:textId="77777777" w:rsidR="007752B9" w:rsidRPr="00F8081F" w:rsidRDefault="007752B9" w:rsidP="007A2A2B">
            <w:pPr>
              <w:widowControl w:val="0"/>
              <w:spacing w:after="0" w:line="240" w:lineRule="auto"/>
              <w:jc w:val="both"/>
              <w:rPr>
                <w:rFonts w:ascii="Times New Roman" w:eastAsia="Times New Roman" w:hAnsi="Times New Roman"/>
                <w:b/>
                <w:i/>
                <w:color w:val="00B050"/>
                <w:sz w:val="28"/>
                <w:szCs w:val="28"/>
                <w:lang w:eastAsia="vi-VN" w:bidi="vi-VN"/>
              </w:rPr>
            </w:pPr>
            <w:r w:rsidRPr="00F23A7F">
              <w:rPr>
                <w:rFonts w:ascii="Times New Roman" w:eastAsia="Calibri" w:hAnsi="Times New Roman"/>
                <w:i/>
                <w:iCs/>
                <w:sz w:val="28"/>
                <w:szCs w:val="28"/>
              </w:rPr>
              <w:t xml:space="preserve">* Kết luận, nhận định: </w:t>
            </w:r>
            <w:r w:rsidRPr="00F23A7F">
              <w:rPr>
                <w:rFonts w:ascii="Times New Roman" w:eastAsia="Calibri" w:hAnsi="Times New Roman"/>
                <w:sz w:val="28"/>
                <w:szCs w:val="28"/>
              </w:rPr>
              <w:t>GV nhận xét, đánh giá phần chuẩn bị của HS. Sau đó, GV kết luận những kiến thức trọng tâm về kĩ năng đọc, viết, nói và nghe đã được học.</w:t>
            </w:r>
          </w:p>
        </w:tc>
        <w:tc>
          <w:tcPr>
            <w:tcW w:w="4810" w:type="dxa"/>
          </w:tcPr>
          <w:p w14:paraId="122FD872" w14:textId="77777777" w:rsidR="007752B9" w:rsidRPr="00F8081F" w:rsidRDefault="007752B9" w:rsidP="007A2A2B">
            <w:pPr>
              <w:widowControl w:val="0"/>
              <w:spacing w:after="0" w:line="240" w:lineRule="auto"/>
              <w:jc w:val="both"/>
              <w:rPr>
                <w:rFonts w:ascii="Times New Roman" w:eastAsia="Times New Roman" w:hAnsi="Times New Roman"/>
                <w:b/>
                <w:i/>
                <w:color w:val="00B050"/>
                <w:sz w:val="28"/>
                <w:szCs w:val="28"/>
                <w:lang w:eastAsia="vi-VN" w:bidi="vi-VN"/>
              </w:rPr>
            </w:pPr>
          </w:p>
        </w:tc>
      </w:tr>
      <w:tr w:rsidR="007752B9" w14:paraId="38E13D1C" w14:textId="77777777" w:rsidTr="007A2A2B">
        <w:tc>
          <w:tcPr>
            <w:tcW w:w="9620" w:type="dxa"/>
            <w:gridSpan w:val="2"/>
          </w:tcPr>
          <w:p w14:paraId="21DEC655"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Câu 1: Tóm tắt luận đề, luận điểm, lí lẽ và bằng chứng của các văn bản nghị luận đã học trong bài.</w:t>
            </w:r>
          </w:p>
          <w:tbl>
            <w:tblPr>
              <w:tblStyle w:val="TableGrid"/>
              <w:tblW w:w="0" w:type="auto"/>
              <w:tblLook w:val="04A0" w:firstRow="1" w:lastRow="0" w:firstColumn="1" w:lastColumn="0" w:noHBand="0" w:noVBand="1"/>
            </w:tblPr>
            <w:tblGrid>
              <w:gridCol w:w="1527"/>
              <w:gridCol w:w="2072"/>
              <w:gridCol w:w="2749"/>
              <w:gridCol w:w="3046"/>
            </w:tblGrid>
            <w:tr w:rsidR="007752B9" w:rsidRPr="00D9520C" w14:paraId="4AD492EC" w14:textId="77777777" w:rsidTr="007A2A2B">
              <w:tc>
                <w:tcPr>
                  <w:tcW w:w="1555" w:type="dxa"/>
                  <w:vAlign w:val="center"/>
                </w:tcPr>
                <w:p w14:paraId="7A6B6432" w14:textId="77777777" w:rsidR="007752B9" w:rsidRPr="00D9520C" w:rsidRDefault="007752B9" w:rsidP="007A2A2B">
                  <w:pPr>
                    <w:pStyle w:val="Vnbnnidung0"/>
                    <w:spacing w:after="0" w:line="240" w:lineRule="auto"/>
                    <w:ind w:firstLine="0"/>
                    <w:jc w:val="center"/>
                    <w:rPr>
                      <w:b/>
                      <w:bCs/>
                      <w:szCs w:val="28"/>
                    </w:rPr>
                  </w:pPr>
                  <w:r w:rsidRPr="00D9520C">
                    <w:rPr>
                      <w:b/>
                      <w:bCs/>
                      <w:szCs w:val="28"/>
                    </w:rPr>
                    <w:t>Văn bản</w:t>
                  </w:r>
                </w:p>
              </w:tc>
              <w:tc>
                <w:tcPr>
                  <w:tcW w:w="2126" w:type="dxa"/>
                  <w:vAlign w:val="center"/>
                </w:tcPr>
                <w:p w14:paraId="04EFD0A6" w14:textId="77777777" w:rsidR="007752B9" w:rsidRPr="00D9520C" w:rsidRDefault="007752B9" w:rsidP="007A2A2B">
                  <w:pPr>
                    <w:pStyle w:val="Vnbnnidung0"/>
                    <w:spacing w:after="0" w:line="240" w:lineRule="auto"/>
                    <w:ind w:firstLine="0"/>
                    <w:jc w:val="center"/>
                    <w:rPr>
                      <w:b/>
                      <w:bCs/>
                      <w:szCs w:val="28"/>
                    </w:rPr>
                  </w:pPr>
                  <w:r w:rsidRPr="00D9520C">
                    <w:rPr>
                      <w:b/>
                      <w:bCs/>
                      <w:i/>
                      <w:iCs/>
                      <w:szCs w:val="28"/>
                    </w:rPr>
                    <w:t>Đấu tranh cho một thế giới hoà bình</w:t>
                  </w:r>
                </w:p>
              </w:tc>
              <w:tc>
                <w:tcPr>
                  <w:tcW w:w="2835" w:type="dxa"/>
                </w:tcPr>
                <w:p w14:paraId="7F2414CB" w14:textId="77777777" w:rsidR="007752B9" w:rsidRPr="00D9520C" w:rsidRDefault="007752B9" w:rsidP="007A2A2B">
                  <w:pPr>
                    <w:pStyle w:val="Vnbnnidung0"/>
                    <w:spacing w:after="0" w:line="240" w:lineRule="auto"/>
                    <w:ind w:firstLine="0"/>
                    <w:jc w:val="center"/>
                    <w:rPr>
                      <w:b/>
                      <w:bCs/>
                      <w:szCs w:val="28"/>
                    </w:rPr>
                  </w:pPr>
                  <w:r w:rsidRPr="00D9520C">
                    <w:rPr>
                      <w:b/>
                      <w:bCs/>
                      <w:i/>
                      <w:iCs/>
                      <w:szCs w:val="28"/>
                    </w:rPr>
                    <w:t>Bài phát biểu của Tổng Thư kí Liên hợp quốc về biến đổi khí hậu</w:t>
                  </w:r>
                </w:p>
              </w:tc>
              <w:tc>
                <w:tcPr>
                  <w:tcW w:w="3147" w:type="dxa"/>
                </w:tcPr>
                <w:p w14:paraId="263E9B32" w14:textId="77777777" w:rsidR="007752B9" w:rsidRPr="00D9520C" w:rsidRDefault="007752B9" w:rsidP="007A2A2B">
                  <w:pPr>
                    <w:pStyle w:val="Vnbnnidung0"/>
                    <w:spacing w:after="0" w:line="240" w:lineRule="auto"/>
                    <w:ind w:firstLine="0"/>
                    <w:jc w:val="center"/>
                    <w:rPr>
                      <w:b/>
                      <w:bCs/>
                      <w:szCs w:val="28"/>
                    </w:rPr>
                  </w:pPr>
                  <w:r w:rsidRPr="00D9520C">
                    <w:rPr>
                      <w:b/>
                      <w:bCs/>
                      <w:i/>
                      <w:iCs/>
                      <w:szCs w:val="28"/>
                    </w:rPr>
                    <w:t>Bản sắc dân tộc: cái gốc của mọi công dân toàn cầu</w:t>
                  </w:r>
                </w:p>
              </w:tc>
            </w:tr>
            <w:tr w:rsidR="007752B9" w:rsidRPr="00D9520C" w14:paraId="477F4201" w14:textId="77777777" w:rsidTr="007A2A2B">
              <w:tc>
                <w:tcPr>
                  <w:tcW w:w="1555" w:type="dxa"/>
                  <w:vAlign w:val="center"/>
                </w:tcPr>
                <w:p w14:paraId="581545B1" w14:textId="77777777" w:rsidR="007752B9" w:rsidRPr="00D9520C" w:rsidRDefault="007752B9" w:rsidP="007A2A2B">
                  <w:pPr>
                    <w:pStyle w:val="Vnbnnidung0"/>
                    <w:spacing w:after="0" w:line="240" w:lineRule="auto"/>
                    <w:ind w:firstLine="0"/>
                    <w:jc w:val="both"/>
                    <w:rPr>
                      <w:b/>
                      <w:bCs/>
                      <w:szCs w:val="28"/>
                    </w:rPr>
                  </w:pPr>
                  <w:r w:rsidRPr="00D9520C">
                    <w:rPr>
                      <w:szCs w:val="28"/>
                    </w:rPr>
                    <w:t>Luận đề</w:t>
                  </w:r>
                </w:p>
              </w:tc>
              <w:tc>
                <w:tcPr>
                  <w:tcW w:w="2126" w:type="dxa"/>
                  <w:vAlign w:val="center"/>
                </w:tcPr>
                <w:p w14:paraId="431F8EF6" w14:textId="77777777" w:rsidR="007752B9" w:rsidRPr="00D9520C" w:rsidRDefault="007752B9" w:rsidP="007A2A2B">
                  <w:pPr>
                    <w:pStyle w:val="Vnbnnidung0"/>
                    <w:spacing w:after="0" w:line="240" w:lineRule="auto"/>
                    <w:ind w:firstLine="0"/>
                    <w:jc w:val="both"/>
                    <w:rPr>
                      <w:b/>
                      <w:bCs/>
                      <w:szCs w:val="28"/>
                    </w:rPr>
                  </w:pPr>
                </w:p>
              </w:tc>
              <w:tc>
                <w:tcPr>
                  <w:tcW w:w="2835" w:type="dxa"/>
                  <w:vAlign w:val="center"/>
                </w:tcPr>
                <w:p w14:paraId="2CBC5048" w14:textId="77777777" w:rsidR="007752B9" w:rsidRPr="00D9520C" w:rsidRDefault="007752B9" w:rsidP="007A2A2B">
                  <w:pPr>
                    <w:pStyle w:val="Vnbnnidung0"/>
                    <w:spacing w:after="0" w:line="240" w:lineRule="auto"/>
                    <w:ind w:firstLine="0"/>
                    <w:jc w:val="both"/>
                    <w:rPr>
                      <w:b/>
                      <w:bCs/>
                      <w:szCs w:val="28"/>
                    </w:rPr>
                  </w:pPr>
                </w:p>
              </w:tc>
              <w:tc>
                <w:tcPr>
                  <w:tcW w:w="3147" w:type="dxa"/>
                </w:tcPr>
                <w:p w14:paraId="4F60969F" w14:textId="77777777" w:rsidR="007752B9" w:rsidRPr="00D9520C" w:rsidRDefault="007752B9" w:rsidP="007A2A2B">
                  <w:pPr>
                    <w:pStyle w:val="Vnbnnidung0"/>
                    <w:spacing w:after="0" w:line="240" w:lineRule="auto"/>
                    <w:ind w:firstLine="0"/>
                    <w:jc w:val="both"/>
                    <w:rPr>
                      <w:b/>
                      <w:bCs/>
                      <w:szCs w:val="28"/>
                    </w:rPr>
                  </w:pPr>
                </w:p>
              </w:tc>
            </w:tr>
            <w:tr w:rsidR="007752B9" w:rsidRPr="00D9520C" w14:paraId="3E388F9A" w14:textId="77777777" w:rsidTr="007A2A2B">
              <w:tc>
                <w:tcPr>
                  <w:tcW w:w="1555" w:type="dxa"/>
                  <w:vAlign w:val="center"/>
                </w:tcPr>
                <w:p w14:paraId="7813FDF2" w14:textId="77777777" w:rsidR="007752B9" w:rsidRPr="00D9520C" w:rsidRDefault="007752B9" w:rsidP="007A2A2B">
                  <w:pPr>
                    <w:pStyle w:val="Vnbnnidung0"/>
                    <w:spacing w:after="0" w:line="240" w:lineRule="auto"/>
                    <w:ind w:firstLine="0"/>
                    <w:jc w:val="center"/>
                    <w:rPr>
                      <w:szCs w:val="28"/>
                    </w:rPr>
                  </w:pPr>
                  <w:r w:rsidRPr="00D9520C">
                    <w:rPr>
                      <w:szCs w:val="28"/>
                    </w:rPr>
                    <w:t>Luận điểm</w:t>
                  </w:r>
                </w:p>
              </w:tc>
              <w:tc>
                <w:tcPr>
                  <w:tcW w:w="2126" w:type="dxa"/>
                </w:tcPr>
                <w:p w14:paraId="32022819" w14:textId="77777777" w:rsidR="007752B9" w:rsidRPr="00D9520C" w:rsidRDefault="007752B9" w:rsidP="007A2A2B">
                  <w:pPr>
                    <w:pStyle w:val="Vnbnnidung0"/>
                    <w:spacing w:after="0" w:line="240" w:lineRule="auto"/>
                    <w:ind w:firstLine="0"/>
                    <w:jc w:val="both"/>
                    <w:rPr>
                      <w:szCs w:val="28"/>
                    </w:rPr>
                  </w:pPr>
                </w:p>
              </w:tc>
              <w:tc>
                <w:tcPr>
                  <w:tcW w:w="2835" w:type="dxa"/>
                  <w:vAlign w:val="center"/>
                </w:tcPr>
                <w:p w14:paraId="17C9123D" w14:textId="77777777" w:rsidR="007752B9" w:rsidRPr="00D9520C" w:rsidRDefault="007752B9" w:rsidP="007A2A2B">
                  <w:pPr>
                    <w:pStyle w:val="Vnbnnidung0"/>
                    <w:spacing w:after="0" w:line="240" w:lineRule="auto"/>
                    <w:ind w:firstLine="0"/>
                    <w:jc w:val="both"/>
                    <w:rPr>
                      <w:szCs w:val="28"/>
                    </w:rPr>
                  </w:pPr>
                </w:p>
              </w:tc>
              <w:tc>
                <w:tcPr>
                  <w:tcW w:w="3147" w:type="dxa"/>
                  <w:vAlign w:val="center"/>
                </w:tcPr>
                <w:p w14:paraId="17CD68C2" w14:textId="77777777" w:rsidR="007752B9" w:rsidRPr="00D9520C" w:rsidRDefault="007752B9" w:rsidP="007A2A2B">
                  <w:pPr>
                    <w:pStyle w:val="Vnbnnidung0"/>
                    <w:spacing w:after="0" w:line="240" w:lineRule="auto"/>
                    <w:ind w:firstLine="0"/>
                    <w:jc w:val="both"/>
                    <w:rPr>
                      <w:szCs w:val="28"/>
                    </w:rPr>
                  </w:pPr>
                </w:p>
              </w:tc>
            </w:tr>
            <w:tr w:rsidR="007752B9" w:rsidRPr="00D9520C" w14:paraId="28984FEA" w14:textId="77777777" w:rsidTr="007A2A2B">
              <w:tc>
                <w:tcPr>
                  <w:tcW w:w="1555" w:type="dxa"/>
                  <w:vAlign w:val="bottom"/>
                </w:tcPr>
                <w:p w14:paraId="1AE9D878" w14:textId="77777777" w:rsidR="007752B9" w:rsidRPr="00F23A7F" w:rsidRDefault="007752B9" w:rsidP="007A2A2B">
                  <w:pPr>
                    <w:pStyle w:val="Vnbnnidung0"/>
                    <w:spacing w:after="0" w:line="240" w:lineRule="auto"/>
                    <w:ind w:firstLine="0"/>
                    <w:jc w:val="center"/>
                    <w:rPr>
                      <w:szCs w:val="28"/>
                      <w:lang w:val="vi-VN"/>
                    </w:rPr>
                  </w:pPr>
                  <w:r w:rsidRPr="00F23A7F">
                    <w:rPr>
                      <w:szCs w:val="28"/>
                      <w:lang w:val="vi-VN"/>
                    </w:rPr>
                    <w:t>Lí lẽ và bằng chứng</w:t>
                  </w:r>
                </w:p>
              </w:tc>
              <w:tc>
                <w:tcPr>
                  <w:tcW w:w="2126" w:type="dxa"/>
                  <w:vAlign w:val="center"/>
                </w:tcPr>
                <w:p w14:paraId="18223F0D" w14:textId="77777777" w:rsidR="007752B9" w:rsidRPr="00F23A7F" w:rsidRDefault="007752B9" w:rsidP="007A2A2B">
                  <w:pPr>
                    <w:pStyle w:val="Khc0"/>
                    <w:spacing w:after="0" w:line="240" w:lineRule="auto"/>
                    <w:jc w:val="both"/>
                    <w:rPr>
                      <w:szCs w:val="28"/>
                      <w:lang w:val="vi-VN"/>
                    </w:rPr>
                  </w:pPr>
                </w:p>
              </w:tc>
              <w:tc>
                <w:tcPr>
                  <w:tcW w:w="2835" w:type="dxa"/>
                  <w:vAlign w:val="center"/>
                </w:tcPr>
                <w:p w14:paraId="74D985D3" w14:textId="77777777" w:rsidR="007752B9" w:rsidRPr="00F23A7F" w:rsidRDefault="007752B9" w:rsidP="007A2A2B">
                  <w:pPr>
                    <w:pStyle w:val="Khc0"/>
                    <w:spacing w:after="0" w:line="240" w:lineRule="auto"/>
                    <w:jc w:val="both"/>
                    <w:rPr>
                      <w:szCs w:val="28"/>
                      <w:lang w:val="vi-VN"/>
                    </w:rPr>
                  </w:pPr>
                </w:p>
              </w:tc>
              <w:tc>
                <w:tcPr>
                  <w:tcW w:w="3147" w:type="dxa"/>
                  <w:vAlign w:val="center"/>
                </w:tcPr>
                <w:p w14:paraId="57EFE105" w14:textId="77777777" w:rsidR="007752B9" w:rsidRPr="00F23A7F" w:rsidRDefault="007752B9" w:rsidP="007A2A2B">
                  <w:pPr>
                    <w:pStyle w:val="Khc0"/>
                    <w:spacing w:after="0" w:line="240" w:lineRule="auto"/>
                    <w:jc w:val="both"/>
                    <w:rPr>
                      <w:szCs w:val="28"/>
                      <w:lang w:val="vi-VN"/>
                    </w:rPr>
                  </w:pPr>
                </w:p>
              </w:tc>
            </w:tr>
          </w:tbl>
          <w:p w14:paraId="763E8857" w14:textId="77777777" w:rsidR="007752B9" w:rsidRPr="007E7BDB" w:rsidRDefault="007752B9" w:rsidP="007A2A2B">
            <w:pPr>
              <w:widowControl w:val="0"/>
              <w:spacing w:after="0" w:line="240" w:lineRule="auto"/>
              <w:jc w:val="center"/>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t>Gợi ý</w:t>
            </w:r>
          </w:p>
          <w:tbl>
            <w:tblPr>
              <w:tblStyle w:val="TableGrid"/>
              <w:tblW w:w="0" w:type="auto"/>
              <w:tblLook w:val="04A0" w:firstRow="1" w:lastRow="0" w:firstColumn="1" w:lastColumn="0" w:noHBand="0" w:noVBand="1"/>
            </w:tblPr>
            <w:tblGrid>
              <w:gridCol w:w="1145"/>
              <w:gridCol w:w="2452"/>
              <w:gridCol w:w="2750"/>
              <w:gridCol w:w="3047"/>
            </w:tblGrid>
            <w:tr w:rsidR="007752B9" w:rsidRPr="007E7BDB" w14:paraId="0C64C0F5" w14:textId="77777777" w:rsidTr="007A2A2B">
              <w:tc>
                <w:tcPr>
                  <w:tcW w:w="1145" w:type="dxa"/>
                  <w:vAlign w:val="center"/>
                </w:tcPr>
                <w:p w14:paraId="5801649F" w14:textId="77777777" w:rsidR="007752B9" w:rsidRPr="00C0798C" w:rsidRDefault="007752B9" w:rsidP="007A2A2B">
                  <w:pPr>
                    <w:widowControl w:val="0"/>
                    <w:spacing w:after="0" w:line="240" w:lineRule="auto"/>
                    <w:jc w:val="center"/>
                    <w:rPr>
                      <w:rFonts w:ascii="Times New Roman" w:eastAsia="Times New Roman" w:hAnsi="Times New Roman"/>
                      <w:b/>
                      <w:bCs/>
                      <w:sz w:val="28"/>
                      <w:szCs w:val="28"/>
                      <w:lang w:eastAsia="vi-VN" w:bidi="vi-VN"/>
                    </w:rPr>
                  </w:pPr>
                  <w:r w:rsidRPr="00C0798C">
                    <w:rPr>
                      <w:rFonts w:ascii="Times New Roman" w:eastAsia="Times New Roman" w:hAnsi="Times New Roman"/>
                      <w:b/>
                      <w:bCs/>
                      <w:sz w:val="28"/>
                      <w:szCs w:val="28"/>
                      <w:lang w:eastAsia="vi-VN" w:bidi="vi-VN"/>
                    </w:rPr>
                    <w:t>Văn bản</w:t>
                  </w:r>
                </w:p>
              </w:tc>
              <w:tc>
                <w:tcPr>
                  <w:tcW w:w="2452" w:type="dxa"/>
                  <w:vAlign w:val="center"/>
                </w:tcPr>
                <w:p w14:paraId="487DFAB5" w14:textId="77777777" w:rsidR="007752B9" w:rsidRPr="00C0798C" w:rsidRDefault="007752B9" w:rsidP="007A2A2B">
                  <w:pPr>
                    <w:widowControl w:val="0"/>
                    <w:spacing w:after="0" w:line="240" w:lineRule="auto"/>
                    <w:jc w:val="center"/>
                    <w:rPr>
                      <w:rFonts w:ascii="Times New Roman" w:eastAsia="Times New Roman" w:hAnsi="Times New Roman"/>
                      <w:b/>
                      <w:bCs/>
                      <w:sz w:val="28"/>
                      <w:szCs w:val="28"/>
                      <w:lang w:eastAsia="vi-VN" w:bidi="vi-VN"/>
                    </w:rPr>
                  </w:pPr>
                  <w:r w:rsidRPr="00C0798C">
                    <w:rPr>
                      <w:rFonts w:ascii="Times New Roman" w:eastAsia="Times New Roman" w:hAnsi="Times New Roman"/>
                      <w:b/>
                      <w:bCs/>
                      <w:iCs/>
                      <w:sz w:val="28"/>
                      <w:szCs w:val="28"/>
                      <w:lang w:eastAsia="vi-VN" w:bidi="vi-VN"/>
                    </w:rPr>
                    <w:t>Đấu tranh cho một thế giới hoà bình</w:t>
                  </w:r>
                </w:p>
              </w:tc>
              <w:tc>
                <w:tcPr>
                  <w:tcW w:w="2750" w:type="dxa"/>
                </w:tcPr>
                <w:p w14:paraId="2407CE84" w14:textId="77777777" w:rsidR="007752B9" w:rsidRPr="00C0798C" w:rsidRDefault="007752B9" w:rsidP="007A2A2B">
                  <w:pPr>
                    <w:widowControl w:val="0"/>
                    <w:spacing w:after="0" w:line="240" w:lineRule="auto"/>
                    <w:jc w:val="center"/>
                    <w:rPr>
                      <w:rFonts w:ascii="Times New Roman" w:eastAsia="Times New Roman" w:hAnsi="Times New Roman"/>
                      <w:b/>
                      <w:bCs/>
                      <w:sz w:val="28"/>
                      <w:szCs w:val="28"/>
                      <w:lang w:eastAsia="vi-VN" w:bidi="vi-VN"/>
                    </w:rPr>
                  </w:pPr>
                  <w:r w:rsidRPr="00C0798C">
                    <w:rPr>
                      <w:rFonts w:ascii="Times New Roman" w:eastAsia="Times New Roman" w:hAnsi="Times New Roman"/>
                      <w:b/>
                      <w:bCs/>
                      <w:iCs/>
                      <w:sz w:val="28"/>
                      <w:szCs w:val="28"/>
                      <w:lang w:eastAsia="vi-VN" w:bidi="vi-VN"/>
                    </w:rPr>
                    <w:t>Bài phát biểu của Tổng Thư kí Liên hợp quốc về biến đổi khí hậu</w:t>
                  </w:r>
                </w:p>
              </w:tc>
              <w:tc>
                <w:tcPr>
                  <w:tcW w:w="3047" w:type="dxa"/>
                </w:tcPr>
                <w:p w14:paraId="5A8A72D8" w14:textId="77777777" w:rsidR="007752B9" w:rsidRPr="00C0798C" w:rsidRDefault="007752B9" w:rsidP="007A2A2B">
                  <w:pPr>
                    <w:widowControl w:val="0"/>
                    <w:spacing w:after="0" w:line="240" w:lineRule="auto"/>
                    <w:jc w:val="center"/>
                    <w:rPr>
                      <w:rFonts w:ascii="Times New Roman" w:eastAsia="Times New Roman" w:hAnsi="Times New Roman"/>
                      <w:b/>
                      <w:bCs/>
                      <w:sz w:val="28"/>
                      <w:szCs w:val="28"/>
                      <w:lang w:eastAsia="vi-VN" w:bidi="vi-VN"/>
                    </w:rPr>
                  </w:pPr>
                  <w:r w:rsidRPr="00C0798C">
                    <w:rPr>
                      <w:rFonts w:ascii="Times New Roman" w:eastAsia="Times New Roman" w:hAnsi="Times New Roman"/>
                      <w:b/>
                      <w:bCs/>
                      <w:iCs/>
                      <w:sz w:val="28"/>
                      <w:szCs w:val="28"/>
                      <w:lang w:eastAsia="vi-VN" w:bidi="vi-VN"/>
                    </w:rPr>
                    <w:t>Bản sắc dân tộc: cái gốc của mọi công dân toàn cầu</w:t>
                  </w:r>
                </w:p>
              </w:tc>
            </w:tr>
            <w:tr w:rsidR="007752B9" w:rsidRPr="007E7BDB" w14:paraId="49CB20E0" w14:textId="77777777" w:rsidTr="007A2A2B">
              <w:tc>
                <w:tcPr>
                  <w:tcW w:w="1145" w:type="dxa"/>
                  <w:vAlign w:val="center"/>
                </w:tcPr>
                <w:p w14:paraId="104B2D7B" w14:textId="77777777" w:rsidR="007752B9" w:rsidRPr="007E7BDB" w:rsidRDefault="007752B9" w:rsidP="007A2A2B">
                  <w:pPr>
                    <w:widowControl w:val="0"/>
                    <w:spacing w:after="0" w:line="240" w:lineRule="auto"/>
                    <w:jc w:val="both"/>
                    <w:rPr>
                      <w:rFonts w:ascii="Times New Roman" w:eastAsia="Times New Roman" w:hAnsi="Times New Roman"/>
                      <w:b/>
                      <w:bCs/>
                      <w:sz w:val="28"/>
                      <w:szCs w:val="28"/>
                      <w:lang w:eastAsia="vi-VN" w:bidi="vi-VN"/>
                    </w:rPr>
                  </w:pPr>
                  <w:r w:rsidRPr="007E7BDB">
                    <w:rPr>
                      <w:rFonts w:ascii="Times New Roman" w:eastAsia="Times New Roman" w:hAnsi="Times New Roman"/>
                      <w:sz w:val="28"/>
                      <w:szCs w:val="28"/>
                      <w:lang w:eastAsia="vi-VN" w:bidi="vi-VN"/>
                    </w:rPr>
                    <w:t>Luận đề</w:t>
                  </w:r>
                </w:p>
              </w:tc>
              <w:tc>
                <w:tcPr>
                  <w:tcW w:w="2452" w:type="dxa"/>
                  <w:vAlign w:val="center"/>
                </w:tcPr>
                <w:p w14:paraId="2F1C7D2F" w14:textId="77777777" w:rsidR="007752B9" w:rsidRPr="007E7BDB" w:rsidRDefault="007752B9" w:rsidP="007A2A2B">
                  <w:pPr>
                    <w:widowControl w:val="0"/>
                    <w:spacing w:after="0" w:line="240" w:lineRule="auto"/>
                    <w:jc w:val="both"/>
                    <w:rPr>
                      <w:rFonts w:ascii="Times New Roman" w:eastAsia="Times New Roman" w:hAnsi="Times New Roman"/>
                      <w:b/>
                      <w:bCs/>
                      <w:sz w:val="28"/>
                      <w:szCs w:val="28"/>
                      <w:lang w:eastAsia="vi-VN" w:bidi="vi-VN"/>
                    </w:rPr>
                  </w:pPr>
                  <w:r w:rsidRPr="007E7BDB">
                    <w:rPr>
                      <w:rFonts w:ascii="Times New Roman" w:eastAsia="Times New Roman" w:hAnsi="Times New Roman"/>
                      <w:sz w:val="28"/>
                      <w:szCs w:val="28"/>
                      <w:lang w:eastAsia="vi-VN" w:bidi="vi-VN"/>
                    </w:rPr>
                    <w:t xml:space="preserve">Vấn đề chạy đua vũ khí hạt nhân trên </w:t>
                  </w:r>
                  <w:r w:rsidRPr="007E7BDB">
                    <w:rPr>
                      <w:rFonts w:ascii="Times New Roman" w:eastAsia="Times New Roman" w:hAnsi="Times New Roman"/>
                      <w:sz w:val="28"/>
                      <w:szCs w:val="28"/>
                      <w:lang w:eastAsia="vi-VN" w:bidi="vi-VN"/>
                    </w:rPr>
                    <w:lastRenderedPageBreak/>
                    <w:t>toàn cầu</w:t>
                  </w:r>
                </w:p>
              </w:tc>
              <w:tc>
                <w:tcPr>
                  <w:tcW w:w="2750" w:type="dxa"/>
                  <w:vAlign w:val="center"/>
                </w:tcPr>
                <w:p w14:paraId="72FB4212" w14:textId="77777777" w:rsidR="007752B9" w:rsidRPr="007E7BDB" w:rsidRDefault="007752B9" w:rsidP="007A2A2B">
                  <w:pPr>
                    <w:widowControl w:val="0"/>
                    <w:spacing w:after="0" w:line="240" w:lineRule="auto"/>
                    <w:jc w:val="both"/>
                    <w:rPr>
                      <w:rFonts w:ascii="Times New Roman" w:eastAsia="Times New Roman" w:hAnsi="Times New Roman"/>
                      <w:b/>
                      <w:bCs/>
                      <w:sz w:val="28"/>
                      <w:szCs w:val="28"/>
                      <w:lang w:eastAsia="vi-VN" w:bidi="vi-VN"/>
                    </w:rPr>
                  </w:pPr>
                  <w:r w:rsidRPr="007E7BDB">
                    <w:rPr>
                      <w:rFonts w:ascii="Times New Roman" w:eastAsia="Times New Roman" w:hAnsi="Times New Roman"/>
                      <w:sz w:val="28"/>
                      <w:szCs w:val="28"/>
                      <w:lang w:eastAsia="vi-VN" w:bidi="vi-VN"/>
                    </w:rPr>
                    <w:lastRenderedPageBreak/>
                    <w:t>Vấn đề biến đổi khí hậu toàn cầu</w:t>
                  </w:r>
                </w:p>
              </w:tc>
              <w:tc>
                <w:tcPr>
                  <w:tcW w:w="3047" w:type="dxa"/>
                </w:tcPr>
                <w:p w14:paraId="2C22B01D" w14:textId="77777777" w:rsidR="007752B9" w:rsidRPr="007E7BDB" w:rsidRDefault="007752B9" w:rsidP="007A2A2B">
                  <w:pPr>
                    <w:widowControl w:val="0"/>
                    <w:spacing w:after="0" w:line="240" w:lineRule="auto"/>
                    <w:jc w:val="both"/>
                    <w:rPr>
                      <w:rFonts w:ascii="Times New Roman" w:eastAsia="Times New Roman" w:hAnsi="Times New Roman"/>
                      <w:b/>
                      <w:bCs/>
                      <w:sz w:val="28"/>
                      <w:szCs w:val="28"/>
                      <w:lang w:eastAsia="vi-VN" w:bidi="vi-VN"/>
                    </w:rPr>
                  </w:pPr>
                  <w:r w:rsidRPr="007E7BDB">
                    <w:rPr>
                      <w:rFonts w:ascii="Times New Roman" w:eastAsia="Times New Roman" w:hAnsi="Times New Roman"/>
                      <w:sz w:val="28"/>
                      <w:szCs w:val="28"/>
                      <w:lang w:eastAsia="vi-VN" w:bidi="vi-VN"/>
                    </w:rPr>
                    <w:t xml:space="preserve">Sự dung hoà giữa giá trị truyền thống và hội nhập </w:t>
                  </w:r>
                  <w:r w:rsidRPr="007E7BDB">
                    <w:rPr>
                      <w:rFonts w:ascii="Times New Roman" w:eastAsia="Times New Roman" w:hAnsi="Times New Roman"/>
                      <w:sz w:val="28"/>
                      <w:szCs w:val="28"/>
                      <w:lang w:eastAsia="vi-VN" w:bidi="vi-VN"/>
                    </w:rPr>
                    <w:lastRenderedPageBreak/>
                    <w:t>quốc tế đối với mỗi công dân toàn cầu</w:t>
                  </w:r>
                </w:p>
              </w:tc>
            </w:tr>
            <w:tr w:rsidR="007752B9" w:rsidRPr="007E7BDB" w14:paraId="3C5F3259" w14:textId="77777777" w:rsidTr="007A2A2B">
              <w:tc>
                <w:tcPr>
                  <w:tcW w:w="1145" w:type="dxa"/>
                  <w:vAlign w:val="center"/>
                </w:tcPr>
                <w:p w14:paraId="10B91123" w14:textId="77777777" w:rsidR="007752B9" w:rsidRPr="007E7BDB" w:rsidRDefault="007752B9" w:rsidP="007A2A2B">
                  <w:pPr>
                    <w:widowControl w:val="0"/>
                    <w:spacing w:after="0" w:line="240" w:lineRule="auto"/>
                    <w:jc w:val="center"/>
                    <w:rPr>
                      <w:rFonts w:ascii="Times New Roman" w:eastAsia="Times New Roman" w:hAnsi="Times New Roman"/>
                      <w:sz w:val="28"/>
                      <w:szCs w:val="28"/>
                      <w:lang w:eastAsia="vi-VN" w:bidi="vi-VN"/>
                    </w:rPr>
                  </w:pPr>
                  <w:r w:rsidRPr="007E7BDB">
                    <w:rPr>
                      <w:rFonts w:ascii="Times New Roman" w:eastAsia="Times New Roman" w:hAnsi="Times New Roman"/>
                      <w:sz w:val="28"/>
                      <w:szCs w:val="28"/>
                      <w:lang w:eastAsia="vi-VN" w:bidi="vi-VN"/>
                    </w:rPr>
                    <w:lastRenderedPageBreak/>
                    <w:t>Luận điểm</w:t>
                  </w:r>
                </w:p>
              </w:tc>
              <w:tc>
                <w:tcPr>
                  <w:tcW w:w="2452" w:type="dxa"/>
                </w:tcPr>
                <w:p w14:paraId="26D32470"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1: Thực trạng và các nguy cơ của việc chạy đua vũ trang trong thế giới hiện đại</w:t>
                  </w:r>
                </w:p>
                <w:p w14:paraId="0D29A36C"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2: Việc chạy đua vũ trang làm cho nhân loại mất đi khả năng sống tốt đẹp hơn</w:t>
                  </w:r>
                </w:p>
                <w:p w14:paraId="116F2BB2"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3: Việc chạy đua vũ trang là đi ngược lại lí trí của con người và lí trí của tự nhiên</w:t>
                  </w:r>
                </w:p>
                <w:p w14:paraId="70EC0DC0"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4: Lời kêu gọi chấm dứt việc chạy đua vũ trang</w:t>
                  </w:r>
                </w:p>
              </w:tc>
              <w:tc>
                <w:tcPr>
                  <w:tcW w:w="2750" w:type="dxa"/>
                  <w:vAlign w:val="center"/>
                </w:tcPr>
                <w:p w14:paraId="2AD86088"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1: Thực trạng biến đổi khí hậu toàn cầu và sự cần thiết phải giải quyết vấn đề</w:t>
                  </w:r>
                </w:p>
                <w:p w14:paraId="49FC1CE5"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2: Hậu quả của biến đổi khí hậu toàn cầu</w:t>
                  </w:r>
                </w:p>
                <w:p w14:paraId="67ED4EB6"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3: Giải pháp cho vấn đề khủng hoảng biến đổi khí hậu và trách nhiệm của các quốc gia giàu có trong việc giải quyết vấn đề này</w:t>
                  </w:r>
                </w:p>
                <w:p w14:paraId="15F18DF0"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4: Khẳng định vai trò lãnh đạo của người trẻ và phụ nữ trong việc ứng phó với vấn đề biến đổi khí hậu</w:t>
                  </w:r>
                </w:p>
              </w:tc>
              <w:tc>
                <w:tcPr>
                  <w:tcW w:w="3047" w:type="dxa"/>
                  <w:vAlign w:val="center"/>
                </w:tcPr>
                <w:p w14:paraId="6EDEE04A"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1: Khi một người tự hào nói rằng “tôi là công dân toàn cầu”, có nghĩa là những việc anh ta đã và đang làm góp phần làm nên một thế giới tốt đẹp hơn</w:t>
                  </w:r>
                </w:p>
                <w:p w14:paraId="774F683F"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Luận điểm 2: Đặc trưng của toàn cầu hoá là sự đón nhận và trân trọng đóng góp của tất cả các dân tộc trong bản hoà ca của nhân loại</w:t>
                  </w:r>
                </w:p>
              </w:tc>
            </w:tr>
            <w:tr w:rsidR="007752B9" w:rsidRPr="007E7BDB" w14:paraId="66C00516" w14:textId="77777777" w:rsidTr="007A2A2B">
              <w:tc>
                <w:tcPr>
                  <w:tcW w:w="1145" w:type="dxa"/>
                  <w:vAlign w:val="bottom"/>
                </w:tcPr>
                <w:p w14:paraId="2B1B44BE" w14:textId="77777777" w:rsidR="007752B9" w:rsidRPr="007E7BDB" w:rsidRDefault="007752B9" w:rsidP="007A2A2B">
                  <w:pPr>
                    <w:widowControl w:val="0"/>
                    <w:spacing w:after="0" w:line="240" w:lineRule="auto"/>
                    <w:jc w:val="center"/>
                    <w:rPr>
                      <w:rFonts w:ascii="Times New Roman" w:eastAsia="Times New Roman" w:hAnsi="Times New Roman"/>
                      <w:sz w:val="28"/>
                      <w:szCs w:val="28"/>
                      <w:lang w:eastAsia="vi-VN" w:bidi="vi-VN"/>
                    </w:rPr>
                  </w:pPr>
                  <w:r w:rsidRPr="007E7BDB">
                    <w:rPr>
                      <w:rFonts w:ascii="Times New Roman" w:eastAsia="Times New Roman" w:hAnsi="Times New Roman"/>
                      <w:sz w:val="28"/>
                      <w:szCs w:val="28"/>
                      <w:lang w:eastAsia="vi-VN" w:bidi="vi-VN"/>
                    </w:rPr>
                    <w:t xml:space="preserve">Lí lẽ và bằng </w:t>
                  </w:r>
                  <w:r w:rsidRPr="00F23A7F">
                    <w:rPr>
                      <w:rFonts w:ascii="Times New Roman" w:eastAsia="Times New Roman" w:hAnsi="Times New Roman"/>
                      <w:sz w:val="28"/>
                      <w:szCs w:val="28"/>
                      <w:lang w:eastAsia="vi-VN" w:bidi="vi-VN"/>
                    </w:rPr>
                    <w:t>c</w:t>
                  </w:r>
                  <w:r w:rsidRPr="007E7BDB">
                    <w:rPr>
                      <w:rFonts w:ascii="Times New Roman" w:eastAsia="Times New Roman" w:hAnsi="Times New Roman"/>
                      <w:sz w:val="28"/>
                      <w:szCs w:val="28"/>
                      <w:lang w:eastAsia="vi-VN" w:bidi="vi-VN"/>
                    </w:rPr>
                    <w:t>hứng</w:t>
                  </w:r>
                </w:p>
              </w:tc>
              <w:tc>
                <w:tcPr>
                  <w:tcW w:w="2452" w:type="dxa"/>
                  <w:vAlign w:val="center"/>
                </w:tcPr>
                <w:p w14:paraId="502900A5" w14:textId="77777777" w:rsidR="007752B9" w:rsidRPr="007E7BDB" w:rsidRDefault="007752B9" w:rsidP="007A2A2B">
                  <w:pPr>
                    <w:widowControl w:val="0"/>
                    <w:spacing w:after="0" w:line="240" w:lineRule="auto"/>
                    <w:ind w:firstLine="300"/>
                    <w:jc w:val="both"/>
                    <w:rPr>
                      <w:rFonts w:ascii="Times New Roman" w:eastAsia="Times New Roman" w:hAnsi="Times New Roman"/>
                      <w:sz w:val="28"/>
                      <w:szCs w:val="28"/>
                      <w:lang w:eastAsia="vi-VN" w:bidi="vi-VN"/>
                    </w:rPr>
                  </w:pPr>
                  <w:r w:rsidRPr="007E7BDB">
                    <w:rPr>
                      <w:rFonts w:ascii="Times New Roman" w:eastAsia="Times New Roman" w:hAnsi="Times New Roman"/>
                      <w:sz w:val="28"/>
                      <w:szCs w:val="28"/>
                      <w:lang w:eastAsia="vi-VN" w:bidi="vi-VN"/>
                    </w:rPr>
                    <w:t>HS tự thực hiện</w:t>
                  </w:r>
                </w:p>
              </w:tc>
              <w:tc>
                <w:tcPr>
                  <w:tcW w:w="2750" w:type="dxa"/>
                  <w:vAlign w:val="center"/>
                </w:tcPr>
                <w:p w14:paraId="500A88B1" w14:textId="77777777" w:rsidR="007752B9" w:rsidRPr="007E7BDB" w:rsidRDefault="007752B9" w:rsidP="007A2A2B">
                  <w:pPr>
                    <w:widowControl w:val="0"/>
                    <w:spacing w:after="0" w:line="240" w:lineRule="auto"/>
                    <w:ind w:firstLine="300"/>
                    <w:jc w:val="both"/>
                    <w:rPr>
                      <w:rFonts w:ascii="Times New Roman" w:eastAsia="Times New Roman" w:hAnsi="Times New Roman"/>
                      <w:sz w:val="28"/>
                      <w:szCs w:val="28"/>
                      <w:lang w:eastAsia="vi-VN" w:bidi="vi-VN"/>
                    </w:rPr>
                  </w:pPr>
                  <w:r w:rsidRPr="007E7BDB">
                    <w:rPr>
                      <w:rFonts w:ascii="Times New Roman" w:eastAsia="Times New Roman" w:hAnsi="Times New Roman"/>
                      <w:sz w:val="28"/>
                      <w:szCs w:val="28"/>
                      <w:lang w:eastAsia="vi-VN" w:bidi="vi-VN"/>
                    </w:rPr>
                    <w:t>HS tự thực hiện</w:t>
                  </w:r>
                </w:p>
              </w:tc>
              <w:tc>
                <w:tcPr>
                  <w:tcW w:w="3047" w:type="dxa"/>
                  <w:vAlign w:val="center"/>
                </w:tcPr>
                <w:p w14:paraId="3F2AC478" w14:textId="77777777" w:rsidR="007752B9" w:rsidRPr="007E7BDB" w:rsidRDefault="007752B9" w:rsidP="007A2A2B">
                  <w:pPr>
                    <w:widowControl w:val="0"/>
                    <w:spacing w:after="0" w:line="240" w:lineRule="auto"/>
                    <w:ind w:firstLine="300"/>
                    <w:jc w:val="both"/>
                    <w:rPr>
                      <w:rFonts w:ascii="Times New Roman" w:eastAsia="Times New Roman" w:hAnsi="Times New Roman"/>
                      <w:sz w:val="28"/>
                      <w:szCs w:val="28"/>
                      <w:lang w:eastAsia="vi-VN" w:bidi="vi-VN"/>
                    </w:rPr>
                  </w:pPr>
                  <w:r w:rsidRPr="007E7BDB">
                    <w:rPr>
                      <w:rFonts w:ascii="Times New Roman" w:eastAsia="Times New Roman" w:hAnsi="Times New Roman"/>
                      <w:sz w:val="28"/>
                      <w:szCs w:val="28"/>
                      <w:lang w:eastAsia="vi-VN" w:bidi="vi-VN"/>
                    </w:rPr>
                    <w:t>HS tự thực hiện</w:t>
                  </w:r>
                </w:p>
              </w:tc>
            </w:tr>
          </w:tbl>
          <w:p w14:paraId="6F90007F" w14:textId="77777777" w:rsidR="007752B9" w:rsidRPr="00F23A7F" w:rsidRDefault="007752B9" w:rsidP="007A2A2B">
            <w:pPr>
              <w:pStyle w:val="Vnbnnidung0"/>
              <w:spacing w:after="0" w:line="240" w:lineRule="auto"/>
              <w:ind w:firstLine="0"/>
              <w:jc w:val="both"/>
              <w:rPr>
                <w:b/>
                <w:bCs/>
                <w:szCs w:val="28"/>
                <w:lang w:val="vi-VN"/>
              </w:rPr>
            </w:pPr>
          </w:p>
          <w:p w14:paraId="026FEA5F" w14:textId="77777777" w:rsidR="007752B9" w:rsidRDefault="007752B9" w:rsidP="007A2A2B">
            <w:pPr>
              <w:spacing w:after="0" w:line="240" w:lineRule="auto"/>
              <w:jc w:val="both"/>
              <w:rPr>
                <w:rFonts w:ascii="Times New Roman" w:hAnsi="Times New Roman"/>
                <w:sz w:val="28"/>
                <w:szCs w:val="28"/>
              </w:rPr>
            </w:pPr>
            <w:r w:rsidRPr="00B931EA">
              <w:rPr>
                <w:rFonts w:ascii="Times New Roman" w:hAnsi="Times New Roman"/>
                <w:b/>
                <w:sz w:val="28"/>
                <w:szCs w:val="28"/>
              </w:rPr>
              <w:t>Câu 2:</w:t>
            </w:r>
            <w:r w:rsidRPr="00D9520C">
              <w:rPr>
                <w:rFonts w:ascii="Times New Roman" w:hAnsi="Times New Roman"/>
                <w:sz w:val="28"/>
                <w:szCs w:val="28"/>
              </w:rPr>
              <w:t> Khi đọc văn bản nghị luận, việc liên hệ thông điệp, ý tưởng với bối cảnh lịch sử, văn hóa, xã hội khi văn bản được viết và khi thực hiện hoạt động đọc có ý nghĩa gì?</w:t>
            </w:r>
          </w:p>
          <w:p w14:paraId="1A7EF716" w14:textId="77777777" w:rsidR="007752B9" w:rsidRPr="00C0798C" w:rsidRDefault="007752B9" w:rsidP="007A2A2B">
            <w:pPr>
              <w:spacing w:after="0" w:line="240" w:lineRule="auto"/>
              <w:jc w:val="both"/>
              <w:rPr>
                <w:rFonts w:ascii="Times New Roman" w:hAnsi="Times New Roman"/>
                <w:sz w:val="28"/>
                <w:szCs w:val="28"/>
              </w:rPr>
            </w:pPr>
            <w:r w:rsidRPr="00196D35">
              <w:rPr>
                <w:rFonts w:ascii="Times New Roman" w:hAnsi="Times New Roman"/>
                <w:b/>
                <w:sz w:val="28"/>
                <w:szCs w:val="28"/>
                <w:u w:val="single"/>
              </w:rPr>
              <w:t>Gợi ý</w:t>
            </w:r>
            <w:r>
              <w:rPr>
                <w:rFonts w:ascii="Times New Roman" w:hAnsi="Times New Roman"/>
                <w:sz w:val="28"/>
                <w:szCs w:val="28"/>
              </w:rPr>
              <w:t xml:space="preserve">: </w:t>
            </w:r>
            <w:r w:rsidRPr="007E7BDB">
              <w:rPr>
                <w:rFonts w:ascii="Times New Roman" w:eastAsia="Times New Roman" w:hAnsi="Times New Roman"/>
                <w:sz w:val="28"/>
                <w:szCs w:val="28"/>
                <w:lang w:eastAsia="vi-VN" w:bidi="vi-VN"/>
              </w:rPr>
              <w:t>Khi đọc VB nghị luận, việc liên hệ thông điệp, ý tưởng với bối cảnh lịch sử, văn</w:t>
            </w:r>
            <w:r>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hoá, xã hội giúp người đọc có căn cứ để hiểu chính xác, sâu sắc hơn nội dung VB; đồng thời, kết nối nội dung VB với trải nghiệm thực tế của bản thân để có những biến chuyển trong</w:t>
            </w:r>
            <w:r w:rsidRPr="00F23A7F">
              <w:rPr>
                <w:rFonts w:ascii="Times New Roman" w:eastAsia="Times New Roman" w:hAnsi="Times New Roman"/>
                <w:sz w:val="28"/>
                <w:szCs w:val="28"/>
                <w:lang w:eastAsia="vi-VN" w:bidi="vi-VN"/>
              </w:rPr>
              <w:t xml:space="preserve"> </w:t>
            </w:r>
            <w:r>
              <w:rPr>
                <w:rFonts w:ascii="Times New Roman" w:eastAsia="Times New Roman" w:hAnsi="Times New Roman"/>
                <w:sz w:val="28"/>
                <w:szCs w:val="28"/>
                <w:lang w:eastAsia="vi-VN" w:bidi="vi-VN"/>
              </w:rPr>
              <w:t>nhận thức và hành động.</w:t>
            </w:r>
          </w:p>
          <w:p w14:paraId="13D9BFCB" w14:textId="77777777" w:rsidR="007752B9" w:rsidRDefault="007752B9" w:rsidP="007A2A2B">
            <w:pPr>
              <w:spacing w:after="0" w:line="240" w:lineRule="auto"/>
              <w:jc w:val="both"/>
              <w:rPr>
                <w:rFonts w:ascii="Times New Roman" w:hAnsi="Times New Roman"/>
                <w:sz w:val="28"/>
                <w:szCs w:val="28"/>
              </w:rPr>
            </w:pPr>
            <w:r w:rsidRPr="00B931EA">
              <w:rPr>
                <w:rFonts w:ascii="Times New Roman" w:hAnsi="Times New Roman"/>
                <w:b/>
                <w:sz w:val="28"/>
                <w:szCs w:val="28"/>
              </w:rPr>
              <w:t>Câu 3:</w:t>
            </w:r>
            <w:r w:rsidRPr="00D9520C">
              <w:rPr>
                <w:rFonts w:ascii="Times New Roman" w:hAnsi="Times New Roman"/>
                <w:sz w:val="28"/>
                <w:szCs w:val="28"/>
              </w:rPr>
              <w:t> Trình bày kinh nghiệm của em về việc lựa chọn câu đơn/ câu ghép trong khi nói và viết.</w:t>
            </w:r>
          </w:p>
          <w:p w14:paraId="239F8D17" w14:textId="77777777" w:rsidR="007752B9" w:rsidRPr="00C0798C" w:rsidRDefault="007752B9" w:rsidP="007A2A2B">
            <w:pPr>
              <w:widowControl w:val="0"/>
              <w:spacing w:after="0" w:line="240" w:lineRule="auto"/>
              <w:jc w:val="both"/>
              <w:rPr>
                <w:rFonts w:ascii="Times New Roman" w:eastAsia="Times New Roman" w:hAnsi="Times New Roman"/>
                <w:sz w:val="28"/>
                <w:szCs w:val="28"/>
                <w:lang w:eastAsia="vi-VN" w:bidi="vi-VN"/>
              </w:rPr>
            </w:pPr>
            <w:r w:rsidRPr="00196D35">
              <w:rPr>
                <w:rFonts w:ascii="Times New Roman" w:eastAsia="Times New Roman" w:hAnsi="Times New Roman"/>
                <w:b/>
                <w:sz w:val="28"/>
                <w:szCs w:val="28"/>
                <w:u w:val="single"/>
                <w:lang w:eastAsia="vi-VN" w:bidi="vi-VN"/>
              </w:rPr>
              <w:t>Gợi ý:</w:t>
            </w:r>
            <w:r>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Trong thực tế giao tiếp, tuỳ vào mục đích khác nhau, người nói/ người viết, có thể lựa chọn sử dụng câu đơn/ câu ghép. Chúng ta thường sử dụng câu đơn để biểu thị một phán đoán đơn và sử dụng câu ghép để biểu thị một phán đoán phức hợp, thể hiện một quá trình tư duy và t</w:t>
            </w:r>
            <w:r>
              <w:rPr>
                <w:rFonts w:ascii="Times New Roman" w:eastAsia="Times New Roman" w:hAnsi="Times New Roman"/>
                <w:sz w:val="28"/>
                <w:szCs w:val="28"/>
                <w:lang w:eastAsia="vi-VN" w:bidi="vi-VN"/>
              </w:rPr>
              <w:t>hông báo có tính chất phức hợp.</w:t>
            </w:r>
          </w:p>
          <w:p w14:paraId="3AF463A1" w14:textId="77777777" w:rsidR="007752B9" w:rsidRDefault="007752B9" w:rsidP="007A2A2B">
            <w:pPr>
              <w:spacing w:after="0" w:line="240" w:lineRule="auto"/>
              <w:jc w:val="both"/>
              <w:rPr>
                <w:rFonts w:ascii="Times New Roman" w:hAnsi="Times New Roman"/>
                <w:sz w:val="28"/>
                <w:szCs w:val="28"/>
              </w:rPr>
            </w:pPr>
            <w:r w:rsidRPr="00B931EA">
              <w:rPr>
                <w:rFonts w:ascii="Times New Roman" w:hAnsi="Times New Roman"/>
                <w:b/>
                <w:sz w:val="28"/>
                <w:szCs w:val="28"/>
              </w:rPr>
              <w:t>Câu 4: </w:t>
            </w:r>
            <w:r w:rsidRPr="00D9520C">
              <w:rPr>
                <w:rFonts w:ascii="Times New Roman" w:hAnsi="Times New Roman"/>
                <w:sz w:val="28"/>
                <w:szCs w:val="28"/>
              </w:rPr>
              <w:t>Khi viết bài văn nghị luận về một vấn đề cần giải quyết, cần triển khai phần giải pháp như thế nào cho hợp lí, thuyết phục?</w:t>
            </w:r>
          </w:p>
          <w:p w14:paraId="4C9EDAC6" w14:textId="77777777" w:rsidR="007752B9" w:rsidRPr="00D9520C" w:rsidRDefault="007752B9" w:rsidP="007A2A2B">
            <w:pPr>
              <w:spacing w:after="0" w:line="240" w:lineRule="auto"/>
              <w:jc w:val="both"/>
              <w:rPr>
                <w:rFonts w:ascii="Times New Roman" w:hAnsi="Times New Roman"/>
                <w:sz w:val="28"/>
                <w:szCs w:val="28"/>
              </w:rPr>
            </w:pPr>
            <w:r w:rsidRPr="00196D35">
              <w:rPr>
                <w:rFonts w:ascii="Times New Roman" w:hAnsi="Times New Roman"/>
                <w:b/>
                <w:sz w:val="28"/>
                <w:szCs w:val="28"/>
                <w:u w:val="single"/>
              </w:rPr>
              <w:lastRenderedPageBreak/>
              <w:t>Gợi ý</w:t>
            </w:r>
            <w:r>
              <w:rPr>
                <w:rFonts w:ascii="Times New Roman" w:hAnsi="Times New Roman"/>
                <w:sz w:val="28"/>
                <w:szCs w:val="28"/>
              </w:rPr>
              <w:t xml:space="preserve">: </w:t>
            </w:r>
            <w:r w:rsidRPr="00D9520C">
              <w:rPr>
                <w:rFonts w:ascii="Times New Roman" w:hAnsi="Times New Roman"/>
                <w:sz w:val="28"/>
                <w:szCs w:val="28"/>
              </w:rPr>
              <w:t>Khi viết bài văn nghị luận về một vấn đề cần giải quyết, cần triển khai phần giải pháp như sau:</w:t>
            </w:r>
          </w:p>
          <w:p w14:paraId="053BBC1E"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Xác định rõ vấn đề cần giải quyết:</w:t>
            </w:r>
          </w:p>
          <w:p w14:paraId="5FAC8ABC"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Đề xuất giải pháp: Giải pháp cần cụ thể, rõ ràng, khả thi và phù hợp với thực tế.</w:t>
            </w:r>
          </w:p>
          <w:p w14:paraId="79534534"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Lập luận và dẫn chứng: Lập luận chặt chẽ, sử dụng dẫn chứng cụ thể để minh họa cho các giải pháp.</w:t>
            </w:r>
          </w:p>
          <w:p w14:paraId="0A92E636"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Phân tích ưu và nhược điểm của mỗi giải pháp </w:t>
            </w:r>
          </w:p>
          <w:p w14:paraId="40966515"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Liên hệ bản thân và xã hội.</w:t>
            </w:r>
          </w:p>
          <w:p w14:paraId="64B0AAB2" w14:textId="77777777" w:rsidR="007752B9" w:rsidRDefault="007752B9" w:rsidP="007A2A2B">
            <w:pPr>
              <w:spacing w:after="0" w:line="240" w:lineRule="auto"/>
              <w:jc w:val="both"/>
              <w:rPr>
                <w:rFonts w:ascii="Times New Roman" w:hAnsi="Times New Roman"/>
                <w:sz w:val="28"/>
                <w:szCs w:val="28"/>
              </w:rPr>
            </w:pPr>
            <w:r w:rsidRPr="00B931EA">
              <w:rPr>
                <w:rFonts w:ascii="Times New Roman" w:hAnsi="Times New Roman"/>
                <w:b/>
                <w:sz w:val="28"/>
                <w:szCs w:val="28"/>
              </w:rPr>
              <w:t>Câu 5:</w:t>
            </w:r>
            <w:r w:rsidRPr="00D9520C">
              <w:rPr>
                <w:rFonts w:ascii="Times New Roman" w:hAnsi="Times New Roman"/>
                <w:sz w:val="28"/>
                <w:szCs w:val="28"/>
              </w:rPr>
              <w:t> Theo em, cần lưu ý những điều gì khi thiết kế văn bản quảng cáo hoặc tờ rơi về một sản phẩm hay một hoạt động?</w:t>
            </w:r>
          </w:p>
          <w:p w14:paraId="68916739" w14:textId="77777777" w:rsidR="007752B9" w:rsidRDefault="007752B9" w:rsidP="007A2A2B">
            <w:pPr>
              <w:spacing w:after="0" w:line="240" w:lineRule="auto"/>
              <w:jc w:val="center"/>
              <w:rPr>
                <w:rFonts w:ascii="Times New Roman" w:hAnsi="Times New Roman"/>
                <w:sz w:val="28"/>
                <w:szCs w:val="28"/>
              </w:rPr>
            </w:pPr>
            <w:r w:rsidRPr="00196D35">
              <w:rPr>
                <w:rFonts w:ascii="Times New Roman" w:hAnsi="Times New Roman"/>
                <w:b/>
                <w:sz w:val="28"/>
                <w:szCs w:val="28"/>
                <w:u w:val="single"/>
              </w:rPr>
              <w:t>Gợi ý</w:t>
            </w:r>
            <w:r>
              <w:rPr>
                <w:rFonts w:ascii="Times New Roman" w:hAnsi="Times New Roman"/>
                <w:sz w:val="28"/>
                <w:szCs w:val="28"/>
              </w:rPr>
              <w:t>:</w:t>
            </w:r>
          </w:p>
          <w:p w14:paraId="2D31D983" w14:textId="77777777" w:rsidR="007752B9" w:rsidRDefault="007752B9"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520C">
              <w:rPr>
                <w:rFonts w:ascii="Times New Roman" w:hAnsi="Times New Roman"/>
                <w:sz w:val="28"/>
                <w:szCs w:val="28"/>
              </w:rPr>
              <w:t>Sử dụng các cỡ chữ, kiểu chữ khác nhau, màu sắc chữ hài hoà.</w:t>
            </w:r>
          </w:p>
          <w:p w14:paraId="6C724E54" w14:textId="77777777" w:rsidR="007752B9" w:rsidRDefault="007752B9" w:rsidP="007A2A2B">
            <w:pPr>
              <w:spacing w:after="0" w:line="240" w:lineRule="auto"/>
              <w:jc w:val="both"/>
              <w:rPr>
                <w:rFonts w:ascii="Times New Roman" w:hAnsi="Times New Roman"/>
                <w:sz w:val="28"/>
                <w:szCs w:val="28"/>
              </w:rPr>
            </w:pPr>
            <w:r>
              <w:rPr>
                <w:rFonts w:ascii="Times New Roman" w:hAnsi="Times New Roman"/>
                <w:sz w:val="28"/>
                <w:szCs w:val="28"/>
              </w:rPr>
              <w:t>-</w:t>
            </w:r>
            <w:r w:rsidRPr="00D9520C">
              <w:rPr>
                <w:rFonts w:ascii="Times New Roman" w:hAnsi="Times New Roman"/>
                <w:sz w:val="28"/>
                <w:szCs w:val="28"/>
              </w:rPr>
              <w:t xml:space="preserve"> Từ ngữ ngắn gọn, không sử dụng nhiều hình ảnh gây rối mắt và phân tán sự chú ý của người đọc; màu sắc, cỡ hình phù hợp.</w:t>
            </w:r>
          </w:p>
          <w:p w14:paraId="7833E140" w14:textId="77777777" w:rsidR="007752B9" w:rsidRDefault="007752B9" w:rsidP="007A2A2B">
            <w:pPr>
              <w:spacing w:after="0" w:line="240" w:lineRule="auto"/>
              <w:jc w:val="both"/>
              <w:rPr>
                <w:rFonts w:ascii="Times New Roman" w:hAnsi="Times New Roman"/>
                <w:sz w:val="28"/>
                <w:szCs w:val="28"/>
              </w:rPr>
            </w:pPr>
            <w:r>
              <w:rPr>
                <w:rFonts w:ascii="Times New Roman" w:hAnsi="Times New Roman"/>
                <w:sz w:val="28"/>
                <w:szCs w:val="28"/>
              </w:rPr>
              <w:t>-</w:t>
            </w:r>
            <w:r w:rsidRPr="00D9520C">
              <w:rPr>
                <w:rFonts w:ascii="Times New Roman" w:hAnsi="Times New Roman"/>
                <w:sz w:val="28"/>
                <w:szCs w:val="28"/>
              </w:rPr>
              <w:t xml:space="preserve"> Tuỳ thuộc vào nội dung quảng cáo và hình ảnh để bố trí nội dung quảng cáo trên các mặt tờ rơi dạng đơn, gấp đôi hoặc gấp ba (nếu có thể).</w:t>
            </w:r>
          </w:p>
          <w:p w14:paraId="79555473" w14:textId="77777777" w:rsidR="007752B9" w:rsidRDefault="007752B9" w:rsidP="007A2A2B">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520C">
              <w:rPr>
                <w:rFonts w:ascii="Times New Roman" w:hAnsi="Times New Roman"/>
                <w:sz w:val="28"/>
                <w:szCs w:val="28"/>
              </w:rPr>
              <w:t>Chọn giấy in có khổ giấy phù hợp, chất lượng cao để đảm bảo hiệu quả quảng cáo của tờ rơi.</w:t>
            </w:r>
          </w:p>
          <w:p w14:paraId="5995B7E3" w14:textId="77777777" w:rsidR="007752B9" w:rsidRDefault="007752B9" w:rsidP="007A2A2B">
            <w:pPr>
              <w:spacing w:after="0" w:line="240" w:lineRule="auto"/>
              <w:jc w:val="both"/>
              <w:rPr>
                <w:rFonts w:ascii="Times New Roman" w:hAnsi="Times New Roman"/>
                <w:sz w:val="28"/>
                <w:szCs w:val="28"/>
              </w:rPr>
            </w:pPr>
            <w:r w:rsidRPr="00B931EA">
              <w:rPr>
                <w:rFonts w:ascii="Times New Roman" w:hAnsi="Times New Roman"/>
                <w:b/>
                <w:sz w:val="28"/>
                <w:szCs w:val="28"/>
              </w:rPr>
              <w:t>Câu 6:</w:t>
            </w:r>
            <w:r w:rsidRPr="00D9520C">
              <w:rPr>
                <w:rFonts w:ascii="Times New Roman" w:hAnsi="Times New Roman"/>
                <w:sz w:val="28"/>
                <w:szCs w:val="28"/>
              </w:rPr>
              <w:t> Thế nào là một sự việc có tính thời sự? Nêu ngắn gọn ý chính cần có trong bài trình bày ý kiến về một sự việc có tính thời sự.</w:t>
            </w:r>
          </w:p>
          <w:p w14:paraId="5FBC5FE5" w14:textId="77777777" w:rsidR="007752B9" w:rsidRDefault="007752B9" w:rsidP="007A2A2B">
            <w:pPr>
              <w:spacing w:after="0" w:line="240" w:lineRule="auto"/>
              <w:jc w:val="both"/>
              <w:rPr>
                <w:rFonts w:ascii="Times New Roman" w:hAnsi="Times New Roman"/>
                <w:sz w:val="28"/>
                <w:szCs w:val="28"/>
              </w:rPr>
            </w:pPr>
            <w:r w:rsidRPr="00196D35">
              <w:rPr>
                <w:rFonts w:ascii="Times New Roman" w:hAnsi="Times New Roman"/>
                <w:b/>
                <w:sz w:val="28"/>
                <w:szCs w:val="28"/>
                <w:u w:val="single"/>
              </w:rPr>
              <w:t>Gợi ý</w:t>
            </w:r>
            <w:r>
              <w:rPr>
                <w:rFonts w:ascii="Times New Roman" w:hAnsi="Times New Roman"/>
                <w:sz w:val="28"/>
                <w:szCs w:val="28"/>
              </w:rPr>
              <w:t>:</w:t>
            </w:r>
          </w:p>
          <w:p w14:paraId="58B7CBA0"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Sự việc có tính thời sự: những sự kiện xảy ra trong xã hội, gây được sự quan tâm của nhiều người trong xã hội.</w:t>
            </w:r>
          </w:p>
          <w:p w14:paraId="1E0BA77F"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Trong bài trình bày ý kiến về một sự việc có tính thời sự, cần nêu ngắn gọn ý chính:</w:t>
            </w:r>
          </w:p>
          <w:p w14:paraId="40257BF8" w14:textId="77777777" w:rsidR="007752B9" w:rsidRPr="00D9520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Đầ</w:t>
            </w:r>
            <w:r>
              <w:rPr>
                <w:rFonts w:ascii="Times New Roman" w:hAnsi="Times New Roman"/>
                <w:sz w:val="28"/>
                <w:szCs w:val="28"/>
              </w:rPr>
              <w:t>u tiên,</w:t>
            </w:r>
            <w:r w:rsidRPr="00D9520C">
              <w:rPr>
                <w:rFonts w:ascii="Times New Roman" w:hAnsi="Times New Roman"/>
                <w:sz w:val="28"/>
                <w:szCs w:val="28"/>
              </w:rPr>
              <w:t xml:space="preserve"> nên xác định rõ quan điểm và ý kiến của mình về sự việc đó.</w:t>
            </w:r>
          </w:p>
          <w:p w14:paraId="7911A1D9" w14:textId="77777777" w:rsidR="007752B9" w:rsidRPr="00D9520C" w:rsidRDefault="007752B9" w:rsidP="007A2A2B">
            <w:pPr>
              <w:spacing w:after="0" w:line="240" w:lineRule="auto"/>
              <w:jc w:val="both"/>
              <w:rPr>
                <w:rFonts w:ascii="Times New Roman" w:hAnsi="Times New Roman"/>
                <w:sz w:val="28"/>
                <w:szCs w:val="28"/>
              </w:rPr>
            </w:pPr>
            <w:r>
              <w:rPr>
                <w:rFonts w:ascii="Times New Roman" w:hAnsi="Times New Roman"/>
                <w:sz w:val="28"/>
                <w:szCs w:val="28"/>
              </w:rPr>
              <w:t xml:space="preserve">+ Sau đó, </w:t>
            </w:r>
            <w:r w:rsidRPr="00D9520C">
              <w:rPr>
                <w:rFonts w:ascii="Times New Roman" w:hAnsi="Times New Roman"/>
                <w:sz w:val="28"/>
                <w:szCs w:val="28"/>
              </w:rPr>
              <w:t>có thể trình bày các lý do và bằng chứng để ủng hộ quan điểm của mình.</w:t>
            </w:r>
          </w:p>
          <w:p w14:paraId="347AE9FC" w14:textId="77777777" w:rsidR="007752B9" w:rsidRPr="00C0798C" w:rsidRDefault="007752B9" w:rsidP="007A2A2B">
            <w:pPr>
              <w:spacing w:after="0" w:line="240" w:lineRule="auto"/>
              <w:jc w:val="both"/>
              <w:rPr>
                <w:rFonts w:ascii="Times New Roman" w:hAnsi="Times New Roman"/>
                <w:sz w:val="28"/>
                <w:szCs w:val="28"/>
              </w:rPr>
            </w:pPr>
            <w:r w:rsidRPr="00D9520C">
              <w:rPr>
                <w:rFonts w:ascii="Times New Roman" w:hAnsi="Times New Roman"/>
                <w:sz w:val="28"/>
                <w:szCs w:val="28"/>
              </w:rPr>
              <w:t>+ Cuối cùng, kết luận lại ý chính và tóm tắt lại các điểm quan trọng trong bài trình bày của mình.</w:t>
            </w:r>
          </w:p>
          <w:p w14:paraId="6A6F2E9A" w14:textId="77777777" w:rsidR="007752B9" w:rsidRDefault="007752B9" w:rsidP="007A2A2B">
            <w:pPr>
              <w:widowControl w:val="0"/>
              <w:spacing w:after="0" w:line="240" w:lineRule="auto"/>
              <w:jc w:val="both"/>
              <w:rPr>
                <w:rFonts w:ascii="Times New Roman" w:hAnsi="Times New Roman"/>
                <w:sz w:val="28"/>
                <w:szCs w:val="28"/>
              </w:rPr>
            </w:pPr>
            <w:r w:rsidRPr="007E7BDB">
              <w:rPr>
                <w:rFonts w:ascii="Times New Roman" w:eastAsia="Times New Roman" w:hAnsi="Times New Roman"/>
                <w:b/>
                <w:bCs/>
                <w:sz w:val="28"/>
                <w:szCs w:val="28"/>
                <w:lang w:eastAsia="vi-VN" w:bidi="vi-VN"/>
              </w:rPr>
              <w:t xml:space="preserve">Câu 7: </w:t>
            </w:r>
            <w:hyperlink r:id="rId10" w:history="1">
              <w:r w:rsidRPr="00D9520C">
                <w:rPr>
                  <w:rStyle w:val="Hyperlink"/>
                  <w:rFonts w:ascii="Times New Roman" w:hAnsi="Times New Roman"/>
                  <w:color w:val="auto"/>
                  <w:sz w:val="28"/>
                  <w:szCs w:val="28"/>
                </w:rPr>
                <w:t>Thiết kế một sản phẩm sáng tạo để gửi đến các bạn thông tin về một vấn đề toàn cầu mà em quan tâm.</w:t>
              </w:r>
            </w:hyperlink>
          </w:p>
          <w:p w14:paraId="465BC3C7"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r w:rsidRPr="007E7BDB">
              <w:rPr>
                <w:rFonts w:ascii="Times New Roman" w:eastAsia="Times New Roman" w:hAnsi="Times New Roman"/>
                <w:sz w:val="28"/>
                <w:szCs w:val="28"/>
                <w:lang w:eastAsia="vi-VN" w:bidi="vi-VN"/>
              </w:rPr>
              <w:t>GV lưu ý một số vấn đề sau về sản phẩm sáng tạo:</w:t>
            </w:r>
          </w:p>
          <w:p w14:paraId="49729078" w14:textId="77777777" w:rsidR="007752B9" w:rsidRPr="007E7BDB" w:rsidRDefault="007752B9" w:rsidP="007A2A2B">
            <w:pPr>
              <w:widowControl w:val="0"/>
              <w:spacing w:after="0" w:line="240" w:lineRule="auto"/>
              <w:jc w:val="both"/>
              <w:rPr>
                <w:rFonts w:ascii="Times New Roman" w:eastAsia="Times New Roman" w:hAnsi="Times New Roman"/>
                <w:sz w:val="28"/>
                <w:szCs w:val="28"/>
                <w:lang w:eastAsia="vi-VN" w:bidi="vi-VN"/>
              </w:rPr>
            </w:pPr>
            <w:bookmarkStart w:id="6" w:name="bookmark963"/>
            <w:bookmarkEnd w:id="6"/>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Nội dung: Sản phẩm cần thể hiện rõ ràng, đầy đủ, chính xác thông tin về một vấn đề toàn cầu mà HS quan tâm.</w:t>
            </w:r>
          </w:p>
          <w:p w14:paraId="4B1D2A01" w14:textId="77777777" w:rsidR="007752B9" w:rsidRPr="00F8081F" w:rsidRDefault="007752B9" w:rsidP="007A2A2B">
            <w:pPr>
              <w:widowControl w:val="0"/>
              <w:spacing w:after="0" w:line="240" w:lineRule="auto"/>
              <w:jc w:val="both"/>
              <w:rPr>
                <w:rFonts w:ascii="Times New Roman" w:eastAsia="Times New Roman" w:hAnsi="Times New Roman"/>
                <w:b/>
                <w:i/>
                <w:color w:val="00B050"/>
                <w:sz w:val="28"/>
                <w:szCs w:val="28"/>
                <w:lang w:eastAsia="vi-VN" w:bidi="vi-VN"/>
              </w:rPr>
            </w:pPr>
            <w:bookmarkStart w:id="7" w:name="bookmark964"/>
            <w:bookmarkEnd w:id="7"/>
            <w:r w:rsidRPr="00F23A7F">
              <w:rPr>
                <w:rFonts w:ascii="Times New Roman" w:eastAsia="Times New Roman" w:hAnsi="Times New Roman"/>
                <w:sz w:val="28"/>
                <w:szCs w:val="28"/>
                <w:lang w:eastAsia="vi-VN" w:bidi="vi-VN"/>
              </w:rPr>
              <w:t xml:space="preserve">- </w:t>
            </w:r>
            <w:r w:rsidRPr="007E7BDB">
              <w:rPr>
                <w:rFonts w:ascii="Times New Roman" w:eastAsia="Times New Roman" w:hAnsi="Times New Roman"/>
                <w:sz w:val="28"/>
                <w:szCs w:val="28"/>
                <w:lang w:eastAsia="vi-VN" w:bidi="vi-VN"/>
              </w:rPr>
              <w:t>Hình thức: Sản phẩm cần sáng tạo, mới mẻ, hấp dẫn về hình thức trình bày và phù hợp với nội dung muốn truyền tải đến người đọc/ người xem.</w:t>
            </w:r>
          </w:p>
        </w:tc>
      </w:tr>
      <w:tr w:rsidR="007752B9" w14:paraId="6AA9CB22" w14:textId="77777777" w:rsidTr="007A2A2B">
        <w:tc>
          <w:tcPr>
            <w:tcW w:w="9620" w:type="dxa"/>
            <w:gridSpan w:val="2"/>
          </w:tcPr>
          <w:p w14:paraId="33F21F5C" w14:textId="77777777" w:rsidR="007752B9" w:rsidRPr="00F8081F" w:rsidRDefault="007752B9" w:rsidP="007A2A2B">
            <w:pPr>
              <w:widowControl w:val="0"/>
              <w:spacing w:after="0" w:line="240" w:lineRule="auto"/>
              <w:jc w:val="center"/>
              <w:rPr>
                <w:rFonts w:ascii="Times New Roman" w:eastAsia="Times New Roman" w:hAnsi="Times New Roman"/>
                <w:b/>
                <w:i/>
                <w:color w:val="00B050"/>
                <w:sz w:val="28"/>
                <w:szCs w:val="28"/>
                <w:lang w:eastAsia="vi-VN" w:bidi="vi-VN"/>
              </w:rPr>
            </w:pPr>
            <w:r w:rsidRPr="00196D35">
              <w:rPr>
                <w:rFonts w:ascii="Times New Roman" w:eastAsia="Times New Roman" w:hAnsi="Times New Roman"/>
                <w:b/>
                <w:i/>
                <w:color w:val="FF0000"/>
                <w:sz w:val="28"/>
                <w:szCs w:val="28"/>
                <w:lang w:eastAsia="vi-VN" w:bidi="vi-VN"/>
              </w:rPr>
              <w:lastRenderedPageBreak/>
              <w:t>LUYỆN TẬP</w:t>
            </w:r>
          </w:p>
        </w:tc>
      </w:tr>
      <w:tr w:rsidR="007752B9" w14:paraId="711D674A" w14:textId="77777777" w:rsidTr="007A2A2B">
        <w:tc>
          <w:tcPr>
            <w:tcW w:w="4810" w:type="dxa"/>
          </w:tcPr>
          <w:p w14:paraId="0EE2D8D5" w14:textId="77777777" w:rsidR="007752B9" w:rsidRPr="00C0798C" w:rsidRDefault="007752B9"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C0798C">
              <w:rPr>
                <w:rFonts w:ascii="Times New Roman" w:eastAsia="Times New Roman" w:hAnsi="Times New Roman"/>
                <w:i/>
                <w:iCs/>
                <w:sz w:val="28"/>
                <w:szCs w:val="28"/>
                <w:lang w:eastAsia="vi-VN" w:bidi="vi-VN"/>
              </w:rPr>
              <w:t>Giao nhiệm vụ học tập:</w:t>
            </w:r>
            <w:r w:rsidRPr="00C0798C">
              <w:rPr>
                <w:rFonts w:ascii="Times New Roman" w:eastAsia="Times New Roman" w:hAnsi="Times New Roman"/>
                <w:sz w:val="28"/>
                <w:szCs w:val="28"/>
                <w:lang w:eastAsia="vi-VN" w:bidi="vi-VN"/>
              </w:rPr>
              <w:t xml:space="preserve"> Nhóm 2 HS thảo luận về các câu hỏi:</w:t>
            </w:r>
          </w:p>
          <w:p w14:paraId="2FA51210" w14:textId="77777777" w:rsidR="007752B9" w:rsidRPr="00C0798C" w:rsidRDefault="007752B9" w:rsidP="007A2A2B">
            <w:pPr>
              <w:widowControl w:val="0"/>
              <w:spacing w:after="0" w:line="240" w:lineRule="auto"/>
              <w:jc w:val="both"/>
              <w:rPr>
                <w:rFonts w:ascii="Times New Roman" w:eastAsia="Times New Roman" w:hAnsi="Times New Roman"/>
                <w:sz w:val="28"/>
                <w:szCs w:val="28"/>
                <w:lang w:eastAsia="vi-VN" w:bidi="vi-VN"/>
              </w:rPr>
            </w:pPr>
            <w:bookmarkStart w:id="8" w:name="bookmark970"/>
            <w:bookmarkEnd w:id="8"/>
            <w:r w:rsidRPr="00F23A7F">
              <w:rPr>
                <w:rFonts w:ascii="Times New Roman" w:eastAsia="Times New Roman" w:hAnsi="Times New Roman"/>
                <w:sz w:val="28"/>
                <w:szCs w:val="28"/>
                <w:lang w:eastAsia="vi-VN" w:bidi="vi-VN"/>
              </w:rPr>
              <w:t xml:space="preserve">1. </w:t>
            </w:r>
            <w:r w:rsidRPr="00C0798C">
              <w:rPr>
                <w:rFonts w:ascii="Times New Roman" w:eastAsia="Times New Roman" w:hAnsi="Times New Roman"/>
                <w:sz w:val="28"/>
                <w:szCs w:val="28"/>
                <w:lang w:eastAsia="vi-VN" w:bidi="vi-VN"/>
              </w:rPr>
              <w:t>Sau khi học xong bài này, em có thêm câu trả lời nào mới cho câu hỏi lớn đầu bài học không?</w:t>
            </w:r>
          </w:p>
          <w:p w14:paraId="6AB2A981" w14:textId="77777777" w:rsidR="007752B9" w:rsidRPr="00C0798C" w:rsidRDefault="007752B9" w:rsidP="007A2A2B">
            <w:pPr>
              <w:widowControl w:val="0"/>
              <w:spacing w:after="0" w:line="240" w:lineRule="auto"/>
              <w:jc w:val="both"/>
              <w:rPr>
                <w:rFonts w:ascii="Times New Roman" w:eastAsia="Times New Roman" w:hAnsi="Times New Roman"/>
                <w:sz w:val="28"/>
                <w:szCs w:val="28"/>
                <w:lang w:eastAsia="vi-VN" w:bidi="vi-VN"/>
              </w:rPr>
            </w:pPr>
            <w:bookmarkStart w:id="9" w:name="bookmark971"/>
            <w:bookmarkEnd w:id="9"/>
            <w:r w:rsidRPr="00F23A7F">
              <w:rPr>
                <w:rFonts w:ascii="Times New Roman" w:eastAsia="Times New Roman" w:hAnsi="Times New Roman"/>
                <w:sz w:val="28"/>
                <w:szCs w:val="28"/>
                <w:lang w:eastAsia="vi-VN" w:bidi="vi-VN"/>
              </w:rPr>
              <w:t xml:space="preserve">2. </w:t>
            </w:r>
            <w:r w:rsidRPr="00C0798C">
              <w:rPr>
                <w:rFonts w:ascii="Times New Roman" w:eastAsia="Times New Roman" w:hAnsi="Times New Roman"/>
                <w:sz w:val="28"/>
                <w:szCs w:val="28"/>
                <w:lang w:eastAsia="vi-VN" w:bidi="vi-VN"/>
              </w:rPr>
              <w:t xml:space="preserve">Em có thay đổi ý kiến mình đã nêu ra </w:t>
            </w:r>
            <w:r w:rsidRPr="00C0798C">
              <w:rPr>
                <w:rFonts w:ascii="Times New Roman" w:eastAsia="Times New Roman" w:hAnsi="Times New Roman"/>
                <w:sz w:val="28"/>
                <w:szCs w:val="28"/>
                <w:lang w:eastAsia="vi-VN" w:bidi="vi-VN"/>
              </w:rPr>
              <w:lastRenderedPageBreak/>
              <w:t>ở đầu bài học để trả lời cho câu hỏi lớn hay không?</w:t>
            </w:r>
          </w:p>
          <w:p w14:paraId="631DB4D2" w14:textId="77777777" w:rsidR="007752B9" w:rsidRPr="00C0798C" w:rsidRDefault="007752B9" w:rsidP="007A2A2B">
            <w:pPr>
              <w:widowControl w:val="0"/>
              <w:spacing w:after="0" w:line="240" w:lineRule="auto"/>
              <w:jc w:val="both"/>
              <w:rPr>
                <w:rFonts w:ascii="Times New Roman" w:eastAsia="Times New Roman" w:hAnsi="Times New Roman"/>
                <w:sz w:val="28"/>
                <w:szCs w:val="28"/>
                <w:lang w:eastAsia="vi-VN" w:bidi="vi-VN"/>
              </w:rPr>
            </w:pPr>
            <w:bookmarkStart w:id="10" w:name="bookmark972"/>
            <w:bookmarkEnd w:id="10"/>
            <w:r w:rsidRPr="00F23A7F">
              <w:rPr>
                <w:rFonts w:ascii="Times New Roman" w:eastAsia="Times New Roman" w:hAnsi="Times New Roman"/>
                <w:sz w:val="28"/>
                <w:szCs w:val="28"/>
                <w:lang w:eastAsia="vi-VN" w:bidi="vi-VN"/>
              </w:rPr>
              <w:t xml:space="preserve">3. </w:t>
            </w:r>
            <w:r w:rsidRPr="00C0798C">
              <w:rPr>
                <w:rFonts w:ascii="Times New Roman" w:eastAsia="Times New Roman" w:hAnsi="Times New Roman"/>
                <w:sz w:val="28"/>
                <w:szCs w:val="28"/>
                <w:lang w:eastAsia="vi-VN" w:bidi="vi-VN"/>
              </w:rPr>
              <w:t>Bài học ứng xử em rút ra được sau khi học chủ điểm này là gì?</w:t>
            </w:r>
          </w:p>
          <w:p w14:paraId="05AEB8E8" w14:textId="77777777" w:rsidR="007752B9" w:rsidRPr="00C0798C" w:rsidRDefault="007752B9" w:rsidP="007A2A2B">
            <w:pPr>
              <w:widowControl w:val="0"/>
              <w:spacing w:after="0" w:line="240" w:lineRule="auto"/>
              <w:jc w:val="both"/>
              <w:rPr>
                <w:rFonts w:ascii="Times New Roman" w:eastAsia="Times New Roman" w:hAnsi="Times New Roman"/>
                <w:sz w:val="28"/>
                <w:szCs w:val="28"/>
                <w:lang w:eastAsia="vi-VN" w:bidi="vi-VN"/>
              </w:rPr>
            </w:pPr>
            <w:bookmarkStart w:id="11" w:name="bookmark973"/>
            <w:bookmarkEnd w:id="11"/>
            <w:r w:rsidRPr="00F23A7F">
              <w:rPr>
                <w:rFonts w:ascii="Times New Roman" w:eastAsia="Times New Roman" w:hAnsi="Times New Roman"/>
                <w:i/>
                <w:iCs/>
                <w:sz w:val="28"/>
                <w:szCs w:val="28"/>
                <w:lang w:eastAsia="vi-VN" w:bidi="vi-VN"/>
              </w:rPr>
              <w:t xml:space="preserve">* </w:t>
            </w:r>
            <w:r w:rsidRPr="00C0798C">
              <w:rPr>
                <w:rFonts w:ascii="Times New Roman" w:eastAsia="Times New Roman" w:hAnsi="Times New Roman"/>
                <w:i/>
                <w:iCs/>
                <w:sz w:val="28"/>
                <w:szCs w:val="28"/>
                <w:lang w:eastAsia="vi-VN" w:bidi="vi-VN"/>
              </w:rPr>
              <w:t>Thực hiện nhiệm vụ:</w:t>
            </w:r>
            <w:r w:rsidRPr="00C0798C">
              <w:rPr>
                <w:rFonts w:ascii="Times New Roman" w:eastAsia="Times New Roman" w:hAnsi="Times New Roman"/>
                <w:sz w:val="28"/>
                <w:szCs w:val="28"/>
                <w:lang w:eastAsia="vi-VN" w:bidi="vi-VN"/>
              </w:rPr>
              <w:t xml:space="preserve"> Mỗi HS phác thảo câu trả lời, sau đó trao đổi với bạn cùng nhóm.</w:t>
            </w:r>
          </w:p>
          <w:p w14:paraId="1AF83CE1" w14:textId="77777777" w:rsidR="007752B9" w:rsidRPr="00C0798C" w:rsidRDefault="007752B9" w:rsidP="007A2A2B">
            <w:pPr>
              <w:widowControl w:val="0"/>
              <w:spacing w:after="0" w:line="240" w:lineRule="auto"/>
              <w:jc w:val="both"/>
              <w:rPr>
                <w:rFonts w:ascii="Times New Roman" w:eastAsia="Times New Roman" w:hAnsi="Times New Roman"/>
                <w:sz w:val="28"/>
                <w:szCs w:val="28"/>
                <w:lang w:eastAsia="vi-VN" w:bidi="vi-VN"/>
              </w:rPr>
            </w:pPr>
            <w:bookmarkStart w:id="12" w:name="bookmark974"/>
            <w:bookmarkEnd w:id="12"/>
            <w:r w:rsidRPr="00F23A7F">
              <w:rPr>
                <w:rFonts w:ascii="Times New Roman" w:eastAsia="Times New Roman" w:hAnsi="Times New Roman"/>
                <w:i/>
                <w:iCs/>
                <w:sz w:val="28"/>
                <w:szCs w:val="28"/>
                <w:lang w:eastAsia="vi-VN" w:bidi="vi-VN"/>
              </w:rPr>
              <w:t xml:space="preserve">* </w:t>
            </w:r>
            <w:r w:rsidRPr="00C0798C">
              <w:rPr>
                <w:rFonts w:ascii="Times New Roman" w:eastAsia="Times New Roman" w:hAnsi="Times New Roman"/>
                <w:i/>
                <w:iCs/>
                <w:sz w:val="28"/>
                <w:szCs w:val="28"/>
                <w:lang w:eastAsia="vi-VN" w:bidi="vi-VN"/>
              </w:rPr>
              <w:t>Báo cáo, thảo luận:</w:t>
            </w:r>
            <w:r w:rsidRPr="00C0798C">
              <w:rPr>
                <w:rFonts w:ascii="Times New Roman" w:eastAsia="Times New Roman" w:hAnsi="Times New Roman"/>
                <w:sz w:val="28"/>
                <w:szCs w:val="28"/>
                <w:lang w:eastAsia="vi-VN" w:bidi="vi-VN"/>
              </w:rPr>
              <w:t xml:space="preserve"> HS trình bày câu trả lời trước lớp. Các HS khác nhận xét, bổ sung.</w:t>
            </w:r>
          </w:p>
          <w:p w14:paraId="404437BD" w14:textId="77777777" w:rsidR="007752B9" w:rsidRPr="00F8081F" w:rsidRDefault="007752B9" w:rsidP="007A2A2B">
            <w:pPr>
              <w:widowControl w:val="0"/>
              <w:spacing w:after="0" w:line="240" w:lineRule="auto"/>
              <w:jc w:val="both"/>
              <w:rPr>
                <w:rFonts w:ascii="Times New Roman" w:eastAsia="Times New Roman" w:hAnsi="Times New Roman"/>
                <w:b/>
                <w:i/>
                <w:color w:val="00B050"/>
                <w:sz w:val="28"/>
                <w:szCs w:val="28"/>
                <w:lang w:eastAsia="vi-VN" w:bidi="vi-VN"/>
              </w:rPr>
            </w:pPr>
            <w:bookmarkStart w:id="13" w:name="bookmark975"/>
            <w:bookmarkEnd w:id="13"/>
            <w:r w:rsidRPr="00F23A7F">
              <w:rPr>
                <w:rFonts w:ascii="Times New Roman" w:eastAsia="Times New Roman" w:hAnsi="Times New Roman"/>
                <w:i/>
                <w:iCs/>
                <w:sz w:val="28"/>
                <w:szCs w:val="28"/>
                <w:lang w:eastAsia="vi-VN" w:bidi="vi-VN"/>
              </w:rPr>
              <w:t xml:space="preserve">* </w:t>
            </w:r>
            <w:r w:rsidRPr="00C0798C">
              <w:rPr>
                <w:rFonts w:ascii="Times New Roman" w:eastAsia="Times New Roman" w:hAnsi="Times New Roman"/>
                <w:i/>
                <w:iCs/>
                <w:sz w:val="28"/>
                <w:szCs w:val="28"/>
                <w:lang w:eastAsia="vi-VN" w:bidi="vi-VN"/>
              </w:rPr>
              <w:t>Kết luận, nhận định:</w:t>
            </w:r>
            <w:r w:rsidRPr="00C0798C">
              <w:rPr>
                <w:rFonts w:ascii="Times New Roman" w:eastAsia="Times New Roman" w:hAnsi="Times New Roman"/>
                <w:sz w:val="28"/>
                <w:szCs w:val="28"/>
                <w:lang w:eastAsia="vi-VN" w:bidi="vi-VN"/>
              </w:rPr>
              <w:t xml:space="preserve"> GV nhận xét, tổng kết câu trả lời của HS. GV khơi gợi để HS tiếp tục suy nghĩ về câu hỏi lớn sau khi kết thúc bài học.</w:t>
            </w:r>
          </w:p>
        </w:tc>
        <w:tc>
          <w:tcPr>
            <w:tcW w:w="4810" w:type="dxa"/>
          </w:tcPr>
          <w:p w14:paraId="141B29C0" w14:textId="77777777" w:rsidR="007752B9" w:rsidRPr="00196D35" w:rsidRDefault="007752B9" w:rsidP="007A2A2B">
            <w:pPr>
              <w:widowControl w:val="0"/>
              <w:spacing w:after="0" w:line="240" w:lineRule="auto"/>
              <w:jc w:val="both"/>
              <w:rPr>
                <w:rFonts w:ascii="Times New Roman" w:eastAsia="Times New Roman" w:hAnsi="Times New Roman"/>
                <w:b/>
                <w:color w:val="00B050"/>
                <w:sz w:val="28"/>
                <w:szCs w:val="28"/>
                <w:lang w:eastAsia="vi-VN" w:bidi="vi-VN"/>
              </w:rPr>
            </w:pPr>
            <w:r w:rsidRPr="00196D35">
              <w:rPr>
                <w:rFonts w:ascii="Times New Roman" w:eastAsia="Times New Roman" w:hAnsi="Times New Roman"/>
                <w:b/>
                <w:color w:val="C00000"/>
                <w:sz w:val="28"/>
                <w:szCs w:val="28"/>
                <w:lang w:eastAsia="vi-VN" w:bidi="vi-VN"/>
              </w:rPr>
              <w:lastRenderedPageBreak/>
              <w:t>III. Luyện tập</w:t>
            </w:r>
          </w:p>
        </w:tc>
      </w:tr>
      <w:tr w:rsidR="007752B9" w14:paraId="3FFCD0AF" w14:textId="77777777" w:rsidTr="007A2A2B">
        <w:tc>
          <w:tcPr>
            <w:tcW w:w="9620" w:type="dxa"/>
            <w:gridSpan w:val="2"/>
          </w:tcPr>
          <w:p w14:paraId="10107919" w14:textId="77777777" w:rsidR="007752B9" w:rsidRDefault="007752B9" w:rsidP="007A2A2B">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TỰ HỌC</w:t>
            </w:r>
          </w:p>
          <w:p w14:paraId="63026742" w14:textId="77777777" w:rsidR="007752B9" w:rsidRDefault="007752B9" w:rsidP="007A2A2B">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6E402B23" w14:textId="77777777" w:rsidR="007752B9" w:rsidRPr="00627503" w:rsidRDefault="007752B9" w:rsidP="007A2A2B">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 xml:space="preserve">    </w:t>
            </w:r>
            <w:r w:rsidRPr="00627503">
              <w:rPr>
                <w:rFonts w:ascii="Times New Roman" w:hAnsi="Times New Roman"/>
                <w:sz w:val="28"/>
                <w:szCs w:val="28"/>
              </w:rPr>
              <w:t>- Nắm nội dung bài vừa học.</w:t>
            </w:r>
          </w:p>
          <w:p w14:paraId="2EC3C797" w14:textId="77777777" w:rsidR="007752B9" w:rsidRPr="00BD7C7A" w:rsidRDefault="007752B9" w:rsidP="007A2A2B">
            <w:pPr>
              <w:shd w:val="clear" w:color="auto" w:fill="FFFFFF"/>
              <w:spacing w:after="0" w:line="240" w:lineRule="auto"/>
              <w:outlineLvl w:val="2"/>
              <w:rPr>
                <w:rFonts w:ascii="Times New Roman" w:hAnsi="Times New Roman"/>
                <w:sz w:val="28"/>
                <w:szCs w:val="28"/>
              </w:rPr>
            </w:pPr>
            <w:r w:rsidRPr="00627503">
              <w:rPr>
                <w:rFonts w:ascii="Times New Roman" w:hAnsi="Times New Roman"/>
                <w:sz w:val="28"/>
                <w:szCs w:val="28"/>
              </w:rPr>
              <w:t xml:space="preserve">    - Hoàn thành phần luyện tập và vận dụ</w:t>
            </w:r>
            <w:r>
              <w:rPr>
                <w:rFonts w:ascii="Times New Roman" w:hAnsi="Times New Roman"/>
                <w:sz w:val="28"/>
                <w:szCs w:val="28"/>
              </w:rPr>
              <w:t>ng.</w:t>
            </w:r>
          </w:p>
          <w:p w14:paraId="27CCB8A9" w14:textId="77777777" w:rsidR="007752B9" w:rsidRPr="0049673B" w:rsidRDefault="007752B9" w:rsidP="007A2A2B">
            <w:pPr>
              <w:pStyle w:val="Vnbnnidung20"/>
              <w:spacing w:after="0"/>
              <w:jc w:val="left"/>
              <w:rPr>
                <w:rFonts w:ascii="Times New Roman" w:hAnsi="Times New Roman" w:cs="Times New Roman"/>
                <w:color w:val="FF0000"/>
              </w:rPr>
            </w:pPr>
            <w:r w:rsidRPr="00A46D76">
              <w:rPr>
                <w:rFonts w:ascii="Times New Roman" w:eastAsia="Times New Roman" w:hAnsi="Times New Roman"/>
                <w:bCs w:val="0"/>
              </w:rPr>
              <w:t>2. Bài sắp học:</w:t>
            </w:r>
            <w:r>
              <w:rPr>
                <w:rFonts w:ascii="Times New Roman" w:eastAsia="Times New Roman" w:hAnsi="Times New Roman"/>
                <w:b w:val="0"/>
                <w:bCs w:val="0"/>
              </w:rPr>
              <w:t xml:space="preserve"> </w:t>
            </w:r>
            <w:r w:rsidRPr="0049673B">
              <w:rPr>
                <w:rFonts w:ascii="Times New Roman" w:hAnsi="Times New Roman" w:cs="Times New Roman"/>
                <w:color w:val="FF0000"/>
              </w:rPr>
              <w:t>Bài 7</w:t>
            </w:r>
            <w:r w:rsidRPr="0049673B">
              <w:rPr>
                <w:rFonts w:ascii="Times New Roman" w:hAnsi="Times New Roman" w:cs="Times New Roman"/>
                <w:color w:val="FF0000"/>
                <w:lang w:val="vi-VN"/>
              </w:rPr>
              <w:t xml:space="preserve">: </w:t>
            </w:r>
            <w:r w:rsidRPr="0049673B">
              <w:rPr>
                <w:rFonts w:ascii="Times New Roman" w:hAnsi="Times New Roman" w:cs="Times New Roman"/>
                <w:color w:val="FF0000"/>
              </w:rPr>
              <w:t>HÀNH TRÌNH KHÁM PHÁ SỰ THẬT</w:t>
            </w:r>
          </w:p>
          <w:p w14:paraId="73D4E5D6" w14:textId="77777777" w:rsidR="007752B9" w:rsidRDefault="007752B9" w:rsidP="007A2A2B">
            <w:pPr>
              <w:pStyle w:val="Vnbnnidung0"/>
              <w:spacing w:after="0" w:line="240" w:lineRule="auto"/>
              <w:ind w:firstLine="0"/>
              <w:jc w:val="center"/>
              <w:rPr>
                <w:b/>
                <w:bCs/>
                <w:color w:val="FF0000"/>
                <w:szCs w:val="28"/>
              </w:rPr>
            </w:pPr>
            <w:r>
              <w:rPr>
                <w:b/>
                <w:bCs/>
                <w:color w:val="FF0000"/>
                <w:szCs w:val="28"/>
              </w:rPr>
              <w:t>(Truyện trinh thám</w:t>
            </w:r>
            <w:r w:rsidRPr="0049673B">
              <w:rPr>
                <w:b/>
                <w:bCs/>
                <w:color w:val="FF0000"/>
                <w:szCs w:val="28"/>
              </w:rPr>
              <w:t>)</w:t>
            </w:r>
          </w:p>
          <w:p w14:paraId="498236A8" w14:textId="77777777" w:rsidR="007752B9" w:rsidRDefault="007752B9" w:rsidP="007A2A2B">
            <w:pPr>
              <w:pStyle w:val="Vnbnnidung0"/>
              <w:spacing w:after="0" w:line="240" w:lineRule="auto"/>
              <w:ind w:firstLine="0"/>
              <w:jc w:val="center"/>
              <w:rPr>
                <w:b/>
                <w:iCs/>
                <w:color w:val="FF0000"/>
                <w:szCs w:val="28"/>
              </w:rPr>
            </w:pPr>
            <w:r>
              <w:rPr>
                <w:b/>
                <w:iCs/>
                <w:color w:val="FF0000"/>
                <w:szCs w:val="28"/>
              </w:rPr>
              <w:t xml:space="preserve">VB: </w:t>
            </w:r>
            <w:r w:rsidRPr="0049673B">
              <w:rPr>
                <w:b/>
                <w:iCs/>
                <w:color w:val="FF0000"/>
                <w:szCs w:val="28"/>
              </w:rPr>
              <w:t>CHIẾC MŨ MIỆN DÁT ĐÁ BE-RÔ</w:t>
            </w:r>
          </w:p>
          <w:p w14:paraId="2377A4DF" w14:textId="77777777" w:rsidR="007752B9" w:rsidRPr="00A46D76" w:rsidRDefault="007752B9" w:rsidP="007A2A2B">
            <w:pPr>
              <w:pStyle w:val="Vnbnnidung0"/>
              <w:spacing w:after="0" w:line="240" w:lineRule="auto"/>
              <w:ind w:firstLine="0"/>
              <w:rPr>
                <w:iCs/>
                <w:color w:val="000000" w:themeColor="text1"/>
                <w:szCs w:val="28"/>
              </w:rPr>
            </w:pPr>
            <w:r w:rsidRPr="00A46D76">
              <w:rPr>
                <w:iCs/>
                <w:color w:val="000000" w:themeColor="text1"/>
                <w:szCs w:val="28"/>
              </w:rPr>
              <w:t xml:space="preserve">    - Đọc kĩ bài, trả lời các câu hỏi trong SGK.</w:t>
            </w:r>
          </w:p>
        </w:tc>
      </w:tr>
    </w:tbl>
    <w:p w14:paraId="2B28932F" w14:textId="56582C48" w:rsidR="0045793D" w:rsidRPr="007752B9" w:rsidRDefault="0045793D" w:rsidP="007752B9">
      <w:pPr>
        <w:rPr>
          <w:rFonts w:ascii="Times New Roman" w:eastAsia="Calibri" w:hAnsi="Times New Roman" w:cs="Times New Roman"/>
          <w:b/>
          <w:color w:val="FF0000"/>
          <w:sz w:val="28"/>
          <w:szCs w:val="28"/>
        </w:rPr>
      </w:pPr>
    </w:p>
    <w:sectPr w:rsidR="0045793D" w:rsidRPr="007752B9" w:rsidSect="00955594">
      <w:headerReference w:type="default" r:id="rId11"/>
      <w:footerReference w:type="default" r:id="rId12"/>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C20FA" w14:textId="77777777" w:rsidR="00C64034" w:rsidRDefault="00C64034" w:rsidP="00270582">
      <w:pPr>
        <w:spacing w:after="0" w:line="240" w:lineRule="auto"/>
      </w:pPr>
      <w:r>
        <w:separator/>
      </w:r>
    </w:p>
  </w:endnote>
  <w:endnote w:type="continuationSeparator" w:id="0">
    <w:p w14:paraId="131CC6FD" w14:textId="77777777" w:rsidR="00C64034" w:rsidRDefault="00C64034"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20002A87" w:usb1="08070000" w:usb2="00000010" w:usb3="00000000" w:csb0="000201FF" w:csb1="00000000"/>
  </w:font>
  <w:font w:name="MinionPro-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Book Antiqua"/>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627503" w:rsidRPr="008844B0" w:rsidRDefault="00627503"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E937" w14:textId="77777777" w:rsidR="00C64034" w:rsidRDefault="00C64034" w:rsidP="00270582">
      <w:pPr>
        <w:spacing w:after="0" w:line="240" w:lineRule="auto"/>
      </w:pPr>
      <w:r>
        <w:separator/>
      </w:r>
    </w:p>
  </w:footnote>
  <w:footnote w:type="continuationSeparator" w:id="0">
    <w:p w14:paraId="559C5299" w14:textId="77777777" w:rsidR="00C64034" w:rsidRDefault="00C64034"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158C460C" w:rsidR="00627503" w:rsidRPr="00F56E30" w:rsidRDefault="00627503"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2A53"/>
    <w:multiLevelType w:val="hybridMultilevel"/>
    <w:tmpl w:val="9B64E0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6"/>
  </w:num>
  <w:num w:numId="13">
    <w:abstractNumId w:val="15"/>
  </w:num>
  <w:num w:numId="14">
    <w:abstractNumId w:val="4"/>
  </w:num>
  <w:num w:numId="15">
    <w:abstractNumId w:val="8"/>
  </w:num>
  <w:num w:numId="16">
    <w:abstractNumId w:val="11"/>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52C"/>
    <w:rsid w:val="000269D6"/>
    <w:rsid w:val="000309CB"/>
    <w:rsid w:val="00030A02"/>
    <w:rsid w:val="00031CBA"/>
    <w:rsid w:val="00041697"/>
    <w:rsid w:val="000448C4"/>
    <w:rsid w:val="000501C0"/>
    <w:rsid w:val="0005620E"/>
    <w:rsid w:val="0005770D"/>
    <w:rsid w:val="00063ACB"/>
    <w:rsid w:val="000764D8"/>
    <w:rsid w:val="00081CD0"/>
    <w:rsid w:val="00097A29"/>
    <w:rsid w:val="000B17AE"/>
    <w:rsid w:val="000C1F27"/>
    <w:rsid w:val="000C5F5D"/>
    <w:rsid w:val="000D6EAC"/>
    <w:rsid w:val="000E79A4"/>
    <w:rsid w:val="000F1A99"/>
    <w:rsid w:val="001043DE"/>
    <w:rsid w:val="0012178A"/>
    <w:rsid w:val="0012495F"/>
    <w:rsid w:val="00137524"/>
    <w:rsid w:val="00142587"/>
    <w:rsid w:val="0014372A"/>
    <w:rsid w:val="00153B91"/>
    <w:rsid w:val="001618EE"/>
    <w:rsid w:val="001650F6"/>
    <w:rsid w:val="00167A68"/>
    <w:rsid w:val="00174072"/>
    <w:rsid w:val="00174E3A"/>
    <w:rsid w:val="00191FDB"/>
    <w:rsid w:val="00193ECA"/>
    <w:rsid w:val="00196D35"/>
    <w:rsid w:val="001E48E4"/>
    <w:rsid w:val="001E4E72"/>
    <w:rsid w:val="001F64B8"/>
    <w:rsid w:val="00205E59"/>
    <w:rsid w:val="002070E3"/>
    <w:rsid w:val="00217735"/>
    <w:rsid w:val="00232974"/>
    <w:rsid w:val="002526E1"/>
    <w:rsid w:val="0025355D"/>
    <w:rsid w:val="00253D43"/>
    <w:rsid w:val="0025576A"/>
    <w:rsid w:val="00263CBB"/>
    <w:rsid w:val="00270582"/>
    <w:rsid w:val="0027447A"/>
    <w:rsid w:val="00282F80"/>
    <w:rsid w:val="002872C6"/>
    <w:rsid w:val="00297273"/>
    <w:rsid w:val="002A056B"/>
    <w:rsid w:val="002A1A8B"/>
    <w:rsid w:val="002B03BB"/>
    <w:rsid w:val="002B3A1F"/>
    <w:rsid w:val="002D2365"/>
    <w:rsid w:val="002D73CE"/>
    <w:rsid w:val="002E0E36"/>
    <w:rsid w:val="002E3F30"/>
    <w:rsid w:val="002F2591"/>
    <w:rsid w:val="002F4C12"/>
    <w:rsid w:val="002F58AD"/>
    <w:rsid w:val="0030559C"/>
    <w:rsid w:val="0030576B"/>
    <w:rsid w:val="0033158A"/>
    <w:rsid w:val="003430A6"/>
    <w:rsid w:val="00345931"/>
    <w:rsid w:val="0034773B"/>
    <w:rsid w:val="00354050"/>
    <w:rsid w:val="00355C24"/>
    <w:rsid w:val="003619EE"/>
    <w:rsid w:val="00363C60"/>
    <w:rsid w:val="00365103"/>
    <w:rsid w:val="00372AF4"/>
    <w:rsid w:val="003827A1"/>
    <w:rsid w:val="00390151"/>
    <w:rsid w:val="00395692"/>
    <w:rsid w:val="003A5FAD"/>
    <w:rsid w:val="003A6F27"/>
    <w:rsid w:val="003B2EAB"/>
    <w:rsid w:val="003D34EB"/>
    <w:rsid w:val="003E260B"/>
    <w:rsid w:val="003E73A2"/>
    <w:rsid w:val="00402D64"/>
    <w:rsid w:val="004043F2"/>
    <w:rsid w:val="004064AB"/>
    <w:rsid w:val="00453B43"/>
    <w:rsid w:val="00455AF7"/>
    <w:rsid w:val="00455B4F"/>
    <w:rsid w:val="0045793D"/>
    <w:rsid w:val="004606B4"/>
    <w:rsid w:val="00461068"/>
    <w:rsid w:val="004713F1"/>
    <w:rsid w:val="00475D49"/>
    <w:rsid w:val="00476164"/>
    <w:rsid w:val="0048283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0AB0"/>
    <w:rsid w:val="005910F8"/>
    <w:rsid w:val="00597DEB"/>
    <w:rsid w:val="005C22F2"/>
    <w:rsid w:val="005C799C"/>
    <w:rsid w:val="005D6472"/>
    <w:rsid w:val="005F59F9"/>
    <w:rsid w:val="005F7DA3"/>
    <w:rsid w:val="006025F3"/>
    <w:rsid w:val="006060F5"/>
    <w:rsid w:val="00611604"/>
    <w:rsid w:val="00611B57"/>
    <w:rsid w:val="00616A42"/>
    <w:rsid w:val="00617223"/>
    <w:rsid w:val="00627503"/>
    <w:rsid w:val="006418AB"/>
    <w:rsid w:val="006475B3"/>
    <w:rsid w:val="006557D9"/>
    <w:rsid w:val="0066270D"/>
    <w:rsid w:val="00663AB6"/>
    <w:rsid w:val="006657C1"/>
    <w:rsid w:val="00672801"/>
    <w:rsid w:val="00683107"/>
    <w:rsid w:val="00686E6B"/>
    <w:rsid w:val="006922B5"/>
    <w:rsid w:val="006B48AA"/>
    <w:rsid w:val="006B70DD"/>
    <w:rsid w:val="006C2246"/>
    <w:rsid w:val="006D665F"/>
    <w:rsid w:val="006D6D51"/>
    <w:rsid w:val="006E363D"/>
    <w:rsid w:val="006E534F"/>
    <w:rsid w:val="006E5D79"/>
    <w:rsid w:val="006F6EF4"/>
    <w:rsid w:val="00701F5A"/>
    <w:rsid w:val="00704D0C"/>
    <w:rsid w:val="00711529"/>
    <w:rsid w:val="00724FDE"/>
    <w:rsid w:val="007256D9"/>
    <w:rsid w:val="007364FB"/>
    <w:rsid w:val="007373FE"/>
    <w:rsid w:val="00746B8B"/>
    <w:rsid w:val="0076477F"/>
    <w:rsid w:val="007740FA"/>
    <w:rsid w:val="007752B9"/>
    <w:rsid w:val="00776F36"/>
    <w:rsid w:val="00776F56"/>
    <w:rsid w:val="00784C02"/>
    <w:rsid w:val="007920E0"/>
    <w:rsid w:val="00792B0F"/>
    <w:rsid w:val="007A2190"/>
    <w:rsid w:val="007B1480"/>
    <w:rsid w:val="007B687B"/>
    <w:rsid w:val="007C5959"/>
    <w:rsid w:val="007C73B0"/>
    <w:rsid w:val="007D3C87"/>
    <w:rsid w:val="007E0B95"/>
    <w:rsid w:val="007F142B"/>
    <w:rsid w:val="008202E6"/>
    <w:rsid w:val="00823E8E"/>
    <w:rsid w:val="00837195"/>
    <w:rsid w:val="008457EC"/>
    <w:rsid w:val="00846A8F"/>
    <w:rsid w:val="00852B58"/>
    <w:rsid w:val="00855C2F"/>
    <w:rsid w:val="00855C4F"/>
    <w:rsid w:val="0085772C"/>
    <w:rsid w:val="00862386"/>
    <w:rsid w:val="00863221"/>
    <w:rsid w:val="00871BC0"/>
    <w:rsid w:val="00880458"/>
    <w:rsid w:val="008844B0"/>
    <w:rsid w:val="008A28FE"/>
    <w:rsid w:val="008B4714"/>
    <w:rsid w:val="008B600E"/>
    <w:rsid w:val="008B732B"/>
    <w:rsid w:val="008D2CCC"/>
    <w:rsid w:val="008D711D"/>
    <w:rsid w:val="008E2BAF"/>
    <w:rsid w:val="00900DD8"/>
    <w:rsid w:val="00907E45"/>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17819"/>
    <w:rsid w:val="00A22B3A"/>
    <w:rsid w:val="00A26839"/>
    <w:rsid w:val="00A37F85"/>
    <w:rsid w:val="00A435AB"/>
    <w:rsid w:val="00A45394"/>
    <w:rsid w:val="00A45BBF"/>
    <w:rsid w:val="00A46D76"/>
    <w:rsid w:val="00A66CFF"/>
    <w:rsid w:val="00A7176E"/>
    <w:rsid w:val="00A72368"/>
    <w:rsid w:val="00A83378"/>
    <w:rsid w:val="00A83C23"/>
    <w:rsid w:val="00A850FB"/>
    <w:rsid w:val="00AA02F5"/>
    <w:rsid w:val="00AC10BA"/>
    <w:rsid w:val="00AC1F51"/>
    <w:rsid w:val="00AC6A54"/>
    <w:rsid w:val="00AD3CB2"/>
    <w:rsid w:val="00AF6FEF"/>
    <w:rsid w:val="00B27921"/>
    <w:rsid w:val="00B315DF"/>
    <w:rsid w:val="00B35370"/>
    <w:rsid w:val="00B354E9"/>
    <w:rsid w:val="00B35769"/>
    <w:rsid w:val="00B37FBC"/>
    <w:rsid w:val="00B4771B"/>
    <w:rsid w:val="00B5405A"/>
    <w:rsid w:val="00B633BC"/>
    <w:rsid w:val="00B73FCB"/>
    <w:rsid w:val="00B82F23"/>
    <w:rsid w:val="00B906D0"/>
    <w:rsid w:val="00BA0047"/>
    <w:rsid w:val="00BA6FA7"/>
    <w:rsid w:val="00BB31F8"/>
    <w:rsid w:val="00BB355D"/>
    <w:rsid w:val="00BC2D0A"/>
    <w:rsid w:val="00BC51AA"/>
    <w:rsid w:val="00BD3AFD"/>
    <w:rsid w:val="00BD50B3"/>
    <w:rsid w:val="00BD5380"/>
    <w:rsid w:val="00BD7C7A"/>
    <w:rsid w:val="00C00660"/>
    <w:rsid w:val="00C00C20"/>
    <w:rsid w:val="00C079FE"/>
    <w:rsid w:val="00C11F67"/>
    <w:rsid w:val="00C14BCB"/>
    <w:rsid w:val="00C15DB7"/>
    <w:rsid w:val="00C16426"/>
    <w:rsid w:val="00C2494C"/>
    <w:rsid w:val="00C24F9E"/>
    <w:rsid w:val="00C40566"/>
    <w:rsid w:val="00C510F6"/>
    <w:rsid w:val="00C64034"/>
    <w:rsid w:val="00C650B8"/>
    <w:rsid w:val="00C747B1"/>
    <w:rsid w:val="00C7644A"/>
    <w:rsid w:val="00C801B2"/>
    <w:rsid w:val="00C85BAD"/>
    <w:rsid w:val="00C87230"/>
    <w:rsid w:val="00CA133E"/>
    <w:rsid w:val="00CB2F4C"/>
    <w:rsid w:val="00CB5152"/>
    <w:rsid w:val="00CC13A6"/>
    <w:rsid w:val="00CD5188"/>
    <w:rsid w:val="00CF6EE6"/>
    <w:rsid w:val="00D00364"/>
    <w:rsid w:val="00D06BE6"/>
    <w:rsid w:val="00D3127D"/>
    <w:rsid w:val="00D31F08"/>
    <w:rsid w:val="00D34E93"/>
    <w:rsid w:val="00D463C6"/>
    <w:rsid w:val="00D719DE"/>
    <w:rsid w:val="00D7251B"/>
    <w:rsid w:val="00D7331C"/>
    <w:rsid w:val="00D841B3"/>
    <w:rsid w:val="00D9058D"/>
    <w:rsid w:val="00DA3EB3"/>
    <w:rsid w:val="00DA6F77"/>
    <w:rsid w:val="00DA7763"/>
    <w:rsid w:val="00DB1C5F"/>
    <w:rsid w:val="00DB3494"/>
    <w:rsid w:val="00DB7FBD"/>
    <w:rsid w:val="00DD5887"/>
    <w:rsid w:val="00DD5B49"/>
    <w:rsid w:val="00DE1B67"/>
    <w:rsid w:val="00DE2650"/>
    <w:rsid w:val="00DE7C5C"/>
    <w:rsid w:val="00DF1ABF"/>
    <w:rsid w:val="00DF4E33"/>
    <w:rsid w:val="00E14F61"/>
    <w:rsid w:val="00E177A9"/>
    <w:rsid w:val="00E27D82"/>
    <w:rsid w:val="00E3084D"/>
    <w:rsid w:val="00E31066"/>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124C"/>
    <w:rsid w:val="00EC3AC4"/>
    <w:rsid w:val="00ED18D6"/>
    <w:rsid w:val="00ED1B94"/>
    <w:rsid w:val="00ED6AB7"/>
    <w:rsid w:val="00EF1151"/>
    <w:rsid w:val="00EF54A4"/>
    <w:rsid w:val="00EF6E76"/>
    <w:rsid w:val="00F06D73"/>
    <w:rsid w:val="00F22AB5"/>
    <w:rsid w:val="00F250D1"/>
    <w:rsid w:val="00F329D2"/>
    <w:rsid w:val="00F333B0"/>
    <w:rsid w:val="00F470B3"/>
    <w:rsid w:val="00F56883"/>
    <w:rsid w:val="00F56E30"/>
    <w:rsid w:val="00F57452"/>
    <w:rsid w:val="00F61CAB"/>
    <w:rsid w:val="00F631A3"/>
    <w:rsid w:val="00F8081F"/>
    <w:rsid w:val="00F80D53"/>
    <w:rsid w:val="00F84B5C"/>
    <w:rsid w:val="00F84D75"/>
    <w:rsid w:val="00F907C0"/>
    <w:rsid w:val="00FA55EE"/>
    <w:rsid w:val="00FB1CE7"/>
    <w:rsid w:val="00FB620D"/>
    <w:rsid w:val="00FB7D81"/>
    <w:rsid w:val="00FC5762"/>
    <w:rsid w:val="00FD676D"/>
    <w:rsid w:val="00FD78F9"/>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 w:type="character" w:customStyle="1" w:styleId="Chthchbng">
    <w:name w:val="Chú thích bảng_"/>
    <w:basedOn w:val="DefaultParagraphFont"/>
    <w:link w:val="Chthchbng0"/>
    <w:rsid w:val="00C510F6"/>
    <w:rPr>
      <w:rFonts w:eastAsia="Times New Roman" w:cs="Times New Roman"/>
    </w:rPr>
  </w:style>
  <w:style w:type="paragraph" w:customStyle="1" w:styleId="Chthchbng0">
    <w:name w:val="Chú thích bảng"/>
    <w:basedOn w:val="Normal"/>
    <w:link w:val="Chthchbng"/>
    <w:rsid w:val="00C510F6"/>
    <w:pPr>
      <w:widowControl w:val="0"/>
      <w:spacing w:after="0" w:line="240" w:lineRule="auto"/>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7B687B"/>
    <w:rPr>
      <w:color w:val="954F72" w:themeColor="followedHyperlink"/>
      <w:u w:val="single"/>
    </w:rPr>
  </w:style>
  <w:style w:type="character" w:customStyle="1" w:styleId="Vnbnnidung2">
    <w:name w:val="Văn bản nội dung (2)_"/>
    <w:basedOn w:val="DefaultParagraphFont"/>
    <w:link w:val="Vnbnnidung20"/>
    <w:rsid w:val="00F06D73"/>
    <w:rPr>
      <w:rFonts w:ascii="Candara" w:eastAsia="Candara" w:hAnsi="Candara" w:cs="Candara"/>
      <w:b/>
      <w:bCs/>
      <w:szCs w:val="28"/>
    </w:rPr>
  </w:style>
  <w:style w:type="paragraph" w:customStyle="1" w:styleId="Vnbnnidung20">
    <w:name w:val="Văn bản nội dung (2)"/>
    <w:basedOn w:val="Normal"/>
    <w:link w:val="Vnbnnidung2"/>
    <w:rsid w:val="00F06D73"/>
    <w:pPr>
      <w:widowControl w:val="0"/>
      <w:spacing w:after="160" w:line="240" w:lineRule="auto"/>
      <w:jc w:val="center"/>
    </w:pPr>
    <w:rPr>
      <w:rFonts w:ascii="Candara" w:eastAsia="Candara" w:hAnsi="Candara" w:cs="Candara"/>
      <w:b/>
      <w:bCs/>
      <w:sz w:val="28"/>
      <w:szCs w:val="28"/>
    </w:rPr>
  </w:style>
  <w:style w:type="character" w:customStyle="1" w:styleId="Khc">
    <w:name w:val="Khác_"/>
    <w:basedOn w:val="DefaultParagraphFont"/>
    <w:link w:val="Khc0"/>
    <w:rsid w:val="0085772C"/>
    <w:rPr>
      <w:rFonts w:eastAsia="Times New Roman" w:cs="Times New Roman"/>
    </w:rPr>
  </w:style>
  <w:style w:type="paragraph" w:customStyle="1" w:styleId="Khc0">
    <w:name w:val="Khác"/>
    <w:basedOn w:val="Normal"/>
    <w:link w:val="Khc"/>
    <w:rsid w:val="0085772C"/>
    <w:pPr>
      <w:widowControl w:val="0"/>
      <w:spacing w:after="80"/>
      <w:ind w:firstLine="3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581185850">
      <w:bodyDiv w:val="1"/>
      <w:marLeft w:val="0"/>
      <w:marRight w:val="0"/>
      <w:marTop w:val="0"/>
      <w:marBottom w:val="0"/>
      <w:divBdr>
        <w:top w:val="none" w:sz="0" w:space="0" w:color="auto"/>
        <w:left w:val="none" w:sz="0" w:space="0" w:color="auto"/>
        <w:bottom w:val="none" w:sz="0" w:space="0" w:color="auto"/>
        <w:right w:val="none" w:sz="0" w:space="0" w:color="auto"/>
      </w:divBdr>
    </w:div>
    <w:div w:id="594477091">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26354101">
      <w:bodyDiv w:val="1"/>
      <w:marLeft w:val="0"/>
      <w:marRight w:val="0"/>
      <w:marTop w:val="0"/>
      <w:marBottom w:val="0"/>
      <w:divBdr>
        <w:top w:val="none" w:sz="0" w:space="0" w:color="auto"/>
        <w:left w:val="none" w:sz="0" w:space="0" w:color="auto"/>
        <w:bottom w:val="none" w:sz="0" w:space="0" w:color="auto"/>
        <w:right w:val="none" w:sz="0" w:space="0" w:color="auto"/>
      </w:divBdr>
    </w:div>
    <w:div w:id="665671831">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22367462">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7244822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41442929">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58581716">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75357333">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14309396">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78893180">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ietjack.com/soan-van-lop-9-ct/thiet-ke-mot-san-pham-sang-tao-de-gui-den-cac-ban-thong-tin.jsp" TargetMode="External"/><Relationship Id="rId4" Type="http://schemas.openxmlformats.org/officeDocument/2006/relationships/styles" Target="styles.xml"/><Relationship Id="rId9" Type="http://schemas.openxmlformats.org/officeDocument/2006/relationships/hyperlink" Target="https://thedeweyschools.edu.vn/cong-dan-toan-c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C7BE4-017E-4000-8D3C-17DCDFA8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149</cp:revision>
  <cp:lastPrinted>2025-01-13T14:34:00Z</cp:lastPrinted>
  <dcterms:created xsi:type="dcterms:W3CDTF">2022-08-06T15:38:00Z</dcterms:created>
  <dcterms:modified xsi:type="dcterms:W3CDTF">2025-04-30T13:10:00Z</dcterms:modified>
</cp:coreProperties>
</file>