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1" w:type="dxa"/>
        <w:jc w:val="center"/>
        <w:tblLook w:val="04A0" w:firstRow="1" w:lastRow="0" w:firstColumn="1" w:lastColumn="0" w:noHBand="0" w:noVBand="1"/>
      </w:tblPr>
      <w:tblGrid>
        <w:gridCol w:w="4536"/>
        <w:gridCol w:w="5415"/>
      </w:tblGrid>
      <w:tr w:rsidR="000476B3" w14:paraId="7D139663" w14:textId="77777777">
        <w:trPr>
          <w:jc w:val="center"/>
        </w:trPr>
        <w:tc>
          <w:tcPr>
            <w:tcW w:w="4536" w:type="dxa"/>
          </w:tcPr>
          <w:p w14:paraId="0D7F76AE" w14:textId="77777777" w:rsidR="000476B3" w:rsidRDefault="001866F9">
            <w:pPr>
              <w:jc w:val="center"/>
              <w:rPr>
                <w:sz w:val="26"/>
                <w:szCs w:val="28"/>
              </w:rPr>
            </w:pPr>
            <w:r>
              <w:rPr>
                <w:sz w:val="26"/>
                <w:szCs w:val="28"/>
              </w:rPr>
              <w:t xml:space="preserve">HỘI ĐỒNG ĐỘI HUYỆN PHÚ HOÀ </w:t>
            </w:r>
          </w:p>
          <w:p w14:paraId="38CEBFD6" w14:textId="77777777" w:rsidR="000476B3" w:rsidRDefault="001866F9">
            <w:pPr>
              <w:jc w:val="center"/>
              <w:rPr>
                <w:b/>
                <w:szCs w:val="28"/>
              </w:rPr>
            </w:pPr>
            <w:r>
              <w:rPr>
                <w:b/>
                <w:sz w:val="26"/>
                <w:szCs w:val="28"/>
              </w:rPr>
              <w:t xml:space="preserve">LIÊN </w:t>
            </w:r>
            <w:r>
              <w:rPr>
                <w:b/>
                <w:sz w:val="26"/>
                <w:szCs w:val="28"/>
                <w:u w:val="single"/>
              </w:rPr>
              <w:t>ĐỘI THCS TRẦN</w:t>
            </w:r>
            <w:r>
              <w:rPr>
                <w:b/>
                <w:sz w:val="26"/>
                <w:szCs w:val="28"/>
              </w:rPr>
              <w:t xml:space="preserve"> HÀO</w:t>
            </w:r>
          </w:p>
          <w:p w14:paraId="0ECB7447" w14:textId="77777777" w:rsidR="000476B3" w:rsidRDefault="001866F9">
            <w:pPr>
              <w:jc w:val="center"/>
              <w:rPr>
                <w:szCs w:val="28"/>
              </w:rPr>
            </w:pPr>
            <w:r>
              <w:rPr>
                <w:sz w:val="22"/>
                <w:szCs w:val="28"/>
              </w:rPr>
              <w:t>***</w:t>
            </w:r>
          </w:p>
          <w:p w14:paraId="391C5C66" w14:textId="2614387A" w:rsidR="000476B3" w:rsidRDefault="001866F9">
            <w:pPr>
              <w:jc w:val="center"/>
              <w:rPr>
                <w:szCs w:val="28"/>
              </w:rPr>
            </w:pPr>
            <w:r>
              <w:rPr>
                <w:sz w:val="22"/>
                <w:szCs w:val="28"/>
              </w:rPr>
              <w:t xml:space="preserve"> </w:t>
            </w:r>
            <w:r w:rsidR="00501EEA">
              <w:rPr>
                <w:sz w:val="26"/>
                <w:szCs w:val="28"/>
              </w:rPr>
              <w:t xml:space="preserve">Số:  </w:t>
            </w:r>
            <w:bookmarkStart w:id="0" w:name="_GoBack"/>
            <w:bookmarkEnd w:id="0"/>
            <w:r>
              <w:rPr>
                <w:sz w:val="26"/>
                <w:szCs w:val="28"/>
              </w:rPr>
              <w:t xml:space="preserve"> /KH-LĐ       </w:t>
            </w:r>
          </w:p>
        </w:tc>
        <w:tc>
          <w:tcPr>
            <w:tcW w:w="5415" w:type="dxa"/>
          </w:tcPr>
          <w:p w14:paraId="55A0C00E" w14:textId="77777777" w:rsidR="000476B3" w:rsidRDefault="000476B3">
            <w:pPr>
              <w:jc w:val="center"/>
              <w:rPr>
                <w:b/>
                <w:szCs w:val="28"/>
                <w:u w:val="single"/>
              </w:rPr>
            </w:pPr>
          </w:p>
          <w:p w14:paraId="3DC113BA" w14:textId="77777777" w:rsidR="000476B3" w:rsidRDefault="000476B3">
            <w:pPr>
              <w:jc w:val="center"/>
              <w:rPr>
                <w:b/>
                <w:szCs w:val="28"/>
                <w:u w:val="single"/>
              </w:rPr>
            </w:pPr>
          </w:p>
          <w:p w14:paraId="54220233" w14:textId="77777777" w:rsidR="000476B3" w:rsidRDefault="000476B3">
            <w:pPr>
              <w:jc w:val="center"/>
              <w:rPr>
                <w:b/>
                <w:szCs w:val="28"/>
                <w:u w:val="single"/>
              </w:rPr>
            </w:pPr>
          </w:p>
          <w:p w14:paraId="338043B0" w14:textId="77777777" w:rsidR="000476B3" w:rsidRDefault="000476B3">
            <w:pPr>
              <w:jc w:val="right"/>
              <w:rPr>
                <w:i/>
                <w:szCs w:val="28"/>
              </w:rPr>
            </w:pPr>
          </w:p>
          <w:p w14:paraId="4D25DC9C" w14:textId="77777777" w:rsidR="000476B3" w:rsidRDefault="001866F9">
            <w:pPr>
              <w:jc w:val="right"/>
              <w:rPr>
                <w:i/>
                <w:szCs w:val="28"/>
              </w:rPr>
            </w:pPr>
            <w:r>
              <w:rPr>
                <w:i/>
                <w:szCs w:val="28"/>
              </w:rPr>
              <w:t xml:space="preserve">Hòa Quang Nam, ngày  </w:t>
            </w:r>
            <w:r>
              <w:rPr>
                <w:i/>
                <w:szCs w:val="28"/>
              </w:rPr>
              <w:t>1</w:t>
            </w:r>
            <w:r>
              <w:rPr>
                <w:i/>
                <w:szCs w:val="28"/>
              </w:rPr>
              <w:t xml:space="preserve">   tháng </w:t>
            </w:r>
            <w:r>
              <w:rPr>
                <w:i/>
                <w:szCs w:val="28"/>
              </w:rPr>
              <w:t>12</w:t>
            </w:r>
            <w:r>
              <w:rPr>
                <w:i/>
                <w:szCs w:val="28"/>
              </w:rPr>
              <w:t xml:space="preserve"> năm 2024</w:t>
            </w:r>
          </w:p>
        </w:tc>
      </w:tr>
    </w:tbl>
    <w:p w14:paraId="2BDA4D91" w14:textId="77777777" w:rsidR="000476B3" w:rsidRDefault="000476B3">
      <w:pPr>
        <w:jc w:val="center"/>
        <w:rPr>
          <w:b/>
          <w:sz w:val="32"/>
          <w:szCs w:val="32"/>
        </w:rPr>
      </w:pPr>
    </w:p>
    <w:p w14:paraId="5C606A54" w14:textId="77777777" w:rsidR="000476B3" w:rsidRDefault="001866F9">
      <w:pPr>
        <w:jc w:val="center"/>
        <w:rPr>
          <w:b/>
          <w:bCs/>
          <w:sz w:val="30"/>
          <w:szCs w:val="30"/>
        </w:rPr>
      </w:pPr>
      <w:r>
        <w:rPr>
          <w:b/>
          <w:bCs/>
          <w:sz w:val="30"/>
          <w:szCs w:val="30"/>
        </w:rPr>
        <w:t xml:space="preserve">KẾ HOẠCH </w:t>
      </w:r>
    </w:p>
    <w:p w14:paraId="767B21FE" w14:textId="77777777" w:rsidR="000476B3" w:rsidRDefault="001866F9">
      <w:pPr>
        <w:ind w:firstLine="567"/>
        <w:jc w:val="center"/>
        <w:rPr>
          <w:b/>
          <w:bCs/>
          <w:sz w:val="28"/>
          <w:szCs w:val="28"/>
        </w:rPr>
      </w:pPr>
      <w:r>
        <w:rPr>
          <w:b/>
          <w:bCs/>
          <w:sz w:val="28"/>
          <w:szCs w:val="28"/>
        </w:rPr>
        <w:t>Tham gia sân chơi “Thiếu nhi Việt Nam – Vươn ra thế giới”</w:t>
      </w:r>
    </w:p>
    <w:p w14:paraId="5DF802B7" w14:textId="77777777" w:rsidR="000476B3" w:rsidRDefault="000476B3">
      <w:pPr>
        <w:jc w:val="center"/>
        <w:rPr>
          <w:b/>
          <w:sz w:val="28"/>
          <w:szCs w:val="28"/>
        </w:rPr>
      </w:pPr>
    </w:p>
    <w:p w14:paraId="432E5B0E" w14:textId="77777777" w:rsidR="000476B3" w:rsidRDefault="001866F9">
      <w:pPr>
        <w:spacing w:before="60" w:after="60"/>
        <w:jc w:val="center"/>
        <w:rPr>
          <w:b/>
          <w:sz w:val="28"/>
          <w:szCs w:val="28"/>
          <w:lang w:val="de-DE"/>
        </w:rPr>
      </w:pPr>
      <w:r>
        <w:rPr>
          <w:b/>
          <w:sz w:val="28"/>
          <w:szCs w:val="28"/>
          <w:lang w:val="de-DE"/>
        </w:rPr>
        <w:t>-------------------</w:t>
      </w:r>
    </w:p>
    <w:p w14:paraId="3A25760D" w14:textId="77777777" w:rsidR="000476B3" w:rsidRDefault="000476B3">
      <w:pPr>
        <w:spacing w:before="60" w:after="60"/>
        <w:ind w:firstLine="720"/>
        <w:jc w:val="both"/>
        <w:rPr>
          <w:sz w:val="14"/>
          <w:szCs w:val="28"/>
          <w:lang w:val="de-DE"/>
        </w:rPr>
      </w:pPr>
    </w:p>
    <w:p w14:paraId="6E88B8DD" w14:textId="77777777" w:rsidR="000476B3" w:rsidRDefault="001866F9">
      <w:pPr>
        <w:spacing w:before="120" w:after="120"/>
        <w:ind w:firstLine="567"/>
        <w:jc w:val="both"/>
        <w:rPr>
          <w:sz w:val="28"/>
          <w:szCs w:val="28"/>
        </w:rPr>
      </w:pPr>
      <w:r>
        <w:rPr>
          <w:sz w:val="28"/>
          <w:szCs w:val="28"/>
        </w:rPr>
        <w:t xml:space="preserve">Thực hiện Chương trình liên tịch số </w:t>
      </w:r>
      <w:r>
        <w:rPr>
          <w:sz w:val="28"/>
          <w:szCs w:val="28"/>
        </w:rPr>
        <w:t>10</w:t>
      </w:r>
      <w:r>
        <w:rPr>
          <w:sz w:val="28"/>
          <w:szCs w:val="28"/>
        </w:rPr>
        <w:t>-CTLT/ĐTN-GDĐT ngày 27 tháng 9 năm 202</w:t>
      </w:r>
      <w:r>
        <w:rPr>
          <w:sz w:val="28"/>
          <w:szCs w:val="28"/>
        </w:rPr>
        <w:t>4</w:t>
      </w:r>
      <w:r>
        <w:rPr>
          <w:sz w:val="28"/>
          <w:szCs w:val="28"/>
        </w:rPr>
        <w:t xml:space="preserve"> giữa Huyện Đoàn và Phòng Giáo dục và Đào tạo huyện Phú Hòa về việc triển khai chương trình công tác Đội và phong trào thiếu nhi năm học 202</w:t>
      </w:r>
      <w:r>
        <w:rPr>
          <w:sz w:val="28"/>
          <w:szCs w:val="28"/>
        </w:rPr>
        <w:t>4</w:t>
      </w:r>
      <w:r>
        <w:rPr>
          <w:sz w:val="28"/>
          <w:szCs w:val="28"/>
        </w:rPr>
        <w:t>-202</w:t>
      </w:r>
      <w:r>
        <w:rPr>
          <w:sz w:val="28"/>
          <w:szCs w:val="28"/>
        </w:rPr>
        <w:t>5</w:t>
      </w:r>
      <w:r>
        <w:rPr>
          <w:sz w:val="28"/>
          <w:szCs w:val="28"/>
        </w:rPr>
        <w:t xml:space="preserve">; Kế hoạch số 270-KH/HĐĐTW ngày 10/11/2023 của Hội đồng Đội Trung ương </w:t>
      </w:r>
      <w:r>
        <w:rPr>
          <w:sz w:val="28"/>
          <w:szCs w:val="28"/>
        </w:rPr>
        <w:t>về việc tổ chức sân chơi “Thiếu nhi Việt Nam  - Vươn ra thế giới”. Huyện Đoàn và Phòng Giáo dục và Đào tạo phối hợp tổ chức dung hoạt động với các nội dung cụ thể như sau:</w:t>
      </w:r>
    </w:p>
    <w:p w14:paraId="75548130" w14:textId="77777777" w:rsidR="000476B3" w:rsidRDefault="001866F9">
      <w:pPr>
        <w:spacing w:before="120" w:after="120"/>
        <w:ind w:firstLine="567"/>
        <w:jc w:val="both"/>
        <w:rPr>
          <w:b/>
          <w:bCs/>
          <w:sz w:val="28"/>
          <w:szCs w:val="28"/>
        </w:rPr>
      </w:pPr>
      <w:r>
        <w:rPr>
          <w:b/>
          <w:bCs/>
          <w:sz w:val="28"/>
          <w:szCs w:val="28"/>
        </w:rPr>
        <w:t>I. MỤC ĐÍCH, YÊU CẦU</w:t>
      </w:r>
    </w:p>
    <w:p w14:paraId="23F5C90C" w14:textId="77777777" w:rsidR="000476B3" w:rsidRDefault="001866F9">
      <w:pPr>
        <w:spacing w:before="120" w:after="120"/>
        <w:ind w:firstLine="567"/>
        <w:jc w:val="both"/>
        <w:rPr>
          <w:sz w:val="28"/>
          <w:szCs w:val="28"/>
        </w:rPr>
      </w:pPr>
      <w:r>
        <w:rPr>
          <w:sz w:val="28"/>
          <w:szCs w:val="28"/>
        </w:rPr>
        <w:t>1. Nhằm cụ thể hóa Đề án “Xây dựng xã hội học tập giai đoạn 202</w:t>
      </w:r>
      <w:r>
        <w:rPr>
          <w:sz w:val="28"/>
          <w:szCs w:val="28"/>
        </w:rPr>
        <w:t>1-2030”, Đề án “Dạy và học ngoại ngữ trong hệ thống giáo dục quốc dân giai đoạn 2017-2025”, Đề án “Nâng cao năng lực ngoại ngữ cho Thanh thiếu nhi Việt Nam giai đoạn 2022-2030” của Thủ tướng Chính phủ”.</w:t>
      </w:r>
    </w:p>
    <w:p w14:paraId="2052C6EF" w14:textId="77777777" w:rsidR="000476B3" w:rsidRDefault="001866F9">
      <w:pPr>
        <w:spacing w:before="120" w:after="120"/>
        <w:ind w:firstLine="567"/>
        <w:jc w:val="both"/>
        <w:rPr>
          <w:sz w:val="28"/>
          <w:szCs w:val="28"/>
        </w:rPr>
      </w:pPr>
      <w:r>
        <w:rPr>
          <w:sz w:val="28"/>
          <w:szCs w:val="28"/>
        </w:rPr>
        <w:t>2. Tạo điều kiện để các em nâng cao hiểu biết xã hội,</w:t>
      </w:r>
      <w:r>
        <w:rPr>
          <w:sz w:val="28"/>
          <w:szCs w:val="28"/>
        </w:rPr>
        <w:t xml:space="preserve"> tìm hiểu nét đẹp văn hóa truyền thống của dân tộc, các di tích lịch sử, danh lam thắng cảnh của quê hương, đất nước; từ đó giúp các em tham gia hội nhập, góp phần quảng bá hình ảnh Việt Nam tới bạn bè quốc tế.</w:t>
      </w:r>
    </w:p>
    <w:p w14:paraId="72EB2CB4" w14:textId="77777777" w:rsidR="000476B3" w:rsidRDefault="001866F9">
      <w:pPr>
        <w:spacing w:before="120" w:after="120"/>
        <w:ind w:firstLine="567"/>
        <w:jc w:val="both"/>
        <w:rPr>
          <w:sz w:val="28"/>
          <w:szCs w:val="28"/>
        </w:rPr>
      </w:pPr>
      <w:r>
        <w:rPr>
          <w:sz w:val="28"/>
          <w:szCs w:val="28"/>
        </w:rPr>
        <w:t>3. Tăng cường sự phối hợp của tổ chức Đội TNT</w:t>
      </w:r>
      <w:r>
        <w:rPr>
          <w:sz w:val="28"/>
          <w:szCs w:val="28"/>
        </w:rPr>
        <w:t>P Hồ Chí Minh với gia đình, nhà trường và xã hội nhằm hỗ trợ, đồng hành, tạo môi trường thuận lợi để các em thi đua học tập, phát triển năng lực, tự hoàn thiện bản thân, trau dồi kỹ năng sử dụng ngoại ngữ thông qua các hoạt động học tập, sinh hoạt và vui c</w:t>
      </w:r>
      <w:r>
        <w:rPr>
          <w:sz w:val="28"/>
          <w:szCs w:val="28"/>
        </w:rPr>
        <w:t>hơi, giải trí.</w:t>
      </w:r>
    </w:p>
    <w:p w14:paraId="461A4B76" w14:textId="77777777" w:rsidR="000476B3" w:rsidRDefault="001866F9">
      <w:pPr>
        <w:spacing w:before="120" w:after="120"/>
        <w:ind w:firstLine="567"/>
        <w:jc w:val="both"/>
        <w:rPr>
          <w:b/>
          <w:bCs/>
          <w:sz w:val="28"/>
          <w:szCs w:val="28"/>
        </w:rPr>
      </w:pPr>
      <w:r>
        <w:rPr>
          <w:b/>
          <w:bCs/>
          <w:sz w:val="28"/>
          <w:szCs w:val="28"/>
        </w:rPr>
        <w:t>II. THỜI GIAN, ĐỐI TƯỢNG, SỐ LƯỢNG THAM GIA</w:t>
      </w:r>
    </w:p>
    <w:p w14:paraId="7A3B6D4B" w14:textId="77777777" w:rsidR="000476B3" w:rsidRDefault="001866F9">
      <w:pPr>
        <w:spacing w:before="120" w:after="120"/>
        <w:ind w:firstLine="567"/>
        <w:jc w:val="both"/>
        <w:rPr>
          <w:sz w:val="28"/>
          <w:szCs w:val="28"/>
        </w:rPr>
      </w:pPr>
      <w:r>
        <w:rPr>
          <w:b/>
          <w:bCs/>
          <w:sz w:val="28"/>
          <w:szCs w:val="28"/>
        </w:rPr>
        <w:t>1. Thời gian</w:t>
      </w:r>
      <w:r>
        <w:rPr>
          <w:sz w:val="28"/>
          <w:szCs w:val="28"/>
        </w:rPr>
        <w:t xml:space="preserve">:  </w:t>
      </w:r>
      <w:r>
        <w:rPr>
          <w:sz w:val="28"/>
          <w:szCs w:val="28"/>
        </w:rPr>
        <w:t>16</w:t>
      </w:r>
      <w:r>
        <w:rPr>
          <w:sz w:val="28"/>
          <w:szCs w:val="28"/>
        </w:rPr>
        <w:t>/</w:t>
      </w:r>
      <w:r>
        <w:rPr>
          <w:sz w:val="28"/>
          <w:szCs w:val="28"/>
        </w:rPr>
        <w:t>12</w:t>
      </w:r>
      <w:r>
        <w:rPr>
          <w:sz w:val="28"/>
          <w:szCs w:val="28"/>
        </w:rPr>
        <w:t xml:space="preserve">/2024 </w:t>
      </w:r>
      <w:r>
        <w:rPr>
          <w:i/>
          <w:iCs/>
          <w:sz w:val="28"/>
          <w:szCs w:val="28"/>
        </w:rPr>
        <w:t xml:space="preserve">(  Địa điểm : Trường THCS </w:t>
      </w:r>
      <w:r>
        <w:rPr>
          <w:i/>
          <w:iCs/>
          <w:sz w:val="28"/>
          <w:szCs w:val="28"/>
        </w:rPr>
        <w:t>Trần Hào</w:t>
      </w:r>
      <w:r>
        <w:rPr>
          <w:i/>
          <w:iCs/>
          <w:sz w:val="28"/>
          <w:szCs w:val="28"/>
        </w:rPr>
        <w:t>).</w:t>
      </w:r>
    </w:p>
    <w:p w14:paraId="4E168470" w14:textId="77777777" w:rsidR="000476B3" w:rsidRDefault="001866F9">
      <w:pPr>
        <w:spacing w:before="120" w:after="120"/>
        <w:ind w:firstLine="567"/>
        <w:jc w:val="both"/>
        <w:rPr>
          <w:sz w:val="28"/>
          <w:szCs w:val="28"/>
        </w:rPr>
      </w:pPr>
      <w:r>
        <w:rPr>
          <w:b/>
          <w:bCs/>
          <w:sz w:val="28"/>
          <w:szCs w:val="28"/>
        </w:rPr>
        <w:t>2. Đối tượng</w:t>
      </w:r>
      <w:r>
        <w:rPr>
          <w:sz w:val="28"/>
          <w:szCs w:val="28"/>
        </w:rPr>
        <w:t>: Đội viên (học sinh) có độ tuổi  14 tuổi (</w:t>
      </w:r>
      <w:r>
        <w:rPr>
          <w:sz w:val="28"/>
          <w:szCs w:val="28"/>
        </w:rPr>
        <w:t xml:space="preserve"> 3</w:t>
      </w:r>
      <w:r>
        <w:rPr>
          <w:sz w:val="28"/>
          <w:szCs w:val="28"/>
        </w:rPr>
        <w:t xml:space="preserve"> lớp 9 tính theo năm học 202</w:t>
      </w:r>
      <w:r>
        <w:rPr>
          <w:sz w:val="28"/>
          <w:szCs w:val="28"/>
        </w:rPr>
        <w:t>4</w:t>
      </w:r>
      <w:r>
        <w:rPr>
          <w:sz w:val="28"/>
          <w:szCs w:val="28"/>
        </w:rPr>
        <w:t>-202</w:t>
      </w:r>
      <w:r>
        <w:rPr>
          <w:sz w:val="28"/>
          <w:szCs w:val="28"/>
        </w:rPr>
        <w:t>5</w:t>
      </w:r>
      <w:r>
        <w:rPr>
          <w:sz w:val="28"/>
          <w:szCs w:val="28"/>
        </w:rPr>
        <w:t>) đang học tập và sinh hoạt tại  trường THC</w:t>
      </w:r>
      <w:r>
        <w:rPr>
          <w:sz w:val="28"/>
          <w:szCs w:val="28"/>
        </w:rPr>
        <w:t xml:space="preserve">S </w:t>
      </w:r>
      <w:r>
        <w:rPr>
          <w:sz w:val="28"/>
          <w:szCs w:val="28"/>
        </w:rPr>
        <w:t>Trần Hào</w:t>
      </w:r>
      <w:r>
        <w:rPr>
          <w:sz w:val="28"/>
          <w:szCs w:val="28"/>
        </w:rPr>
        <w:t>.</w:t>
      </w:r>
    </w:p>
    <w:p w14:paraId="294B9124" w14:textId="77777777" w:rsidR="000476B3" w:rsidRDefault="001866F9">
      <w:pPr>
        <w:spacing w:before="120" w:after="120"/>
        <w:ind w:firstLine="567"/>
        <w:jc w:val="both"/>
        <w:rPr>
          <w:sz w:val="28"/>
          <w:szCs w:val="28"/>
        </w:rPr>
      </w:pPr>
      <w:r>
        <w:rPr>
          <w:b/>
          <w:bCs/>
          <w:sz w:val="28"/>
          <w:szCs w:val="28"/>
        </w:rPr>
        <w:t>3. Số lượng</w:t>
      </w:r>
      <w:r>
        <w:rPr>
          <w:sz w:val="28"/>
          <w:szCs w:val="28"/>
        </w:rPr>
        <w:t xml:space="preserve">: Mỗi </w:t>
      </w:r>
      <w:r>
        <w:rPr>
          <w:sz w:val="28"/>
          <w:szCs w:val="28"/>
        </w:rPr>
        <w:t>lớp</w:t>
      </w:r>
      <w:r>
        <w:rPr>
          <w:sz w:val="28"/>
          <w:szCs w:val="28"/>
        </w:rPr>
        <w:t xml:space="preserve"> thành lập 01 Đội gồm 03 thành viên.</w:t>
      </w:r>
    </w:p>
    <w:p w14:paraId="22560054" w14:textId="77777777" w:rsidR="000476B3" w:rsidRDefault="001866F9">
      <w:pPr>
        <w:spacing w:before="120" w:after="120"/>
        <w:ind w:firstLine="567"/>
        <w:jc w:val="both"/>
        <w:rPr>
          <w:b/>
          <w:bCs/>
          <w:sz w:val="28"/>
          <w:szCs w:val="28"/>
        </w:rPr>
      </w:pPr>
      <w:r>
        <w:rPr>
          <w:b/>
          <w:bCs/>
          <w:sz w:val="28"/>
          <w:szCs w:val="28"/>
        </w:rPr>
        <w:t>III. NỘI DUNG, HÌNH THỨC</w:t>
      </w:r>
    </w:p>
    <w:p w14:paraId="09A66947" w14:textId="77777777" w:rsidR="000476B3" w:rsidRDefault="001866F9">
      <w:pPr>
        <w:spacing w:before="120" w:after="120"/>
        <w:ind w:firstLine="567"/>
        <w:jc w:val="both"/>
        <w:rPr>
          <w:sz w:val="28"/>
          <w:szCs w:val="28"/>
        </w:rPr>
      </w:pPr>
      <w:r>
        <w:rPr>
          <w:b/>
          <w:bCs/>
          <w:sz w:val="28"/>
          <w:szCs w:val="28"/>
        </w:rPr>
        <w:t>1. Nội dung</w:t>
      </w:r>
      <w:r>
        <w:rPr>
          <w:sz w:val="28"/>
          <w:szCs w:val="28"/>
        </w:rPr>
        <w:t>: Các Đội tham gia thi Thuyết trình bằng tiếng Anh với nội dung như: cách thức, phương pháp để học tiếng Anh đạt kết quả; giới thiệu về những địa danh,</w:t>
      </w:r>
      <w:r>
        <w:rPr>
          <w:sz w:val="28"/>
          <w:szCs w:val="28"/>
        </w:rPr>
        <w:t xml:space="preserve"> di tích lịch sử địa phương nơi các em đang sinh sống, giới thiệu về nhà trường, …</w:t>
      </w:r>
    </w:p>
    <w:p w14:paraId="63A48850" w14:textId="77777777" w:rsidR="000476B3" w:rsidRDefault="001866F9">
      <w:pPr>
        <w:spacing w:before="120" w:after="120"/>
        <w:ind w:firstLine="567"/>
        <w:jc w:val="both"/>
        <w:rPr>
          <w:sz w:val="28"/>
          <w:szCs w:val="28"/>
        </w:rPr>
      </w:pPr>
      <w:r>
        <w:rPr>
          <w:sz w:val="28"/>
          <w:szCs w:val="28"/>
        </w:rPr>
        <w:lastRenderedPageBreak/>
        <w:t xml:space="preserve">Bài Thuyết trình có bố cục rõ ràng, logic, có phần mở đầu và kết thúc. Có thể sử dụng hình ảnh để minh họa cho nội dung bài Thuyết trình. </w:t>
      </w:r>
    </w:p>
    <w:p w14:paraId="657E07C5" w14:textId="77777777" w:rsidR="000476B3" w:rsidRDefault="001866F9">
      <w:pPr>
        <w:spacing w:before="120" w:after="120"/>
        <w:ind w:firstLine="567"/>
        <w:jc w:val="both"/>
        <w:rPr>
          <w:sz w:val="28"/>
          <w:szCs w:val="28"/>
        </w:rPr>
      </w:pPr>
      <w:r>
        <w:rPr>
          <w:b/>
          <w:bCs/>
          <w:sz w:val="28"/>
          <w:szCs w:val="28"/>
        </w:rPr>
        <w:t>2. Hình thức</w:t>
      </w:r>
      <w:r>
        <w:rPr>
          <w:sz w:val="28"/>
          <w:szCs w:val="28"/>
        </w:rPr>
        <w:t>: Mỗi Đội thi sẽ gửi b</w:t>
      </w:r>
      <w:r>
        <w:rPr>
          <w:sz w:val="28"/>
          <w:szCs w:val="28"/>
        </w:rPr>
        <w:t xml:space="preserve">ài Thuyết trình được viết bằng tiếng Anh và dịch sang tiếng Việt trên khổ giấy A4 về Ban Tổ chức trước thời gian thi 5 ngày. </w:t>
      </w:r>
    </w:p>
    <w:p w14:paraId="20E65840" w14:textId="77777777" w:rsidR="000476B3" w:rsidRDefault="001866F9">
      <w:pPr>
        <w:spacing w:before="120" w:after="120"/>
        <w:ind w:firstLine="567"/>
        <w:jc w:val="both"/>
        <w:rPr>
          <w:sz w:val="28"/>
          <w:szCs w:val="28"/>
        </w:rPr>
      </w:pPr>
      <w:r>
        <w:rPr>
          <w:sz w:val="28"/>
          <w:szCs w:val="28"/>
        </w:rPr>
        <w:t>Các Đội thi theo thứ sắp xếp của Ban Tổ chức, mỗi Đội sẽ thực hiện bài Thuyết trinh trong thời gian từ 05 đến 07 phút. Ban Giám kh</w:t>
      </w:r>
      <w:r>
        <w:rPr>
          <w:sz w:val="28"/>
          <w:szCs w:val="28"/>
        </w:rPr>
        <w:t>ảo có thể đặt câu hỏi có nội dung liên quan đến bài Thuyết trình và Đội sẽ cử đại diện để trả lời trong thời gian không quá 02 phút.</w:t>
      </w:r>
    </w:p>
    <w:p w14:paraId="60D54F01" w14:textId="77777777" w:rsidR="000476B3" w:rsidRDefault="001866F9">
      <w:pPr>
        <w:spacing w:before="120" w:after="120"/>
        <w:ind w:firstLine="567"/>
        <w:jc w:val="both"/>
        <w:rPr>
          <w:sz w:val="28"/>
          <w:szCs w:val="28"/>
        </w:rPr>
      </w:pPr>
      <w:r>
        <w:rPr>
          <w:sz w:val="28"/>
          <w:szCs w:val="28"/>
        </w:rPr>
        <w:t>Mỗi lớp có phần giới thiệu 5 phút về đội của mình dưới nhiều hình thức khác nhau.</w:t>
      </w:r>
    </w:p>
    <w:p w14:paraId="79A327E1" w14:textId="77777777" w:rsidR="000476B3" w:rsidRDefault="001866F9">
      <w:pPr>
        <w:spacing w:before="120" w:after="120"/>
        <w:ind w:firstLine="567"/>
        <w:jc w:val="both"/>
        <w:rPr>
          <w:sz w:val="28"/>
          <w:szCs w:val="28"/>
        </w:rPr>
      </w:pPr>
      <w:r>
        <w:rPr>
          <w:sz w:val="28"/>
          <w:szCs w:val="28"/>
        </w:rPr>
        <w:t>Mỗi lớp có phần giao lưu câu hỏi với khán</w:t>
      </w:r>
      <w:r>
        <w:rPr>
          <w:sz w:val="28"/>
          <w:szCs w:val="28"/>
        </w:rPr>
        <w:t xml:space="preserve"> giả. Mỗi câu trả lời đúng sẽ có phần quà do Liên đội phát.</w:t>
      </w:r>
    </w:p>
    <w:p w14:paraId="2803F2B5" w14:textId="77777777" w:rsidR="000476B3" w:rsidRDefault="001866F9">
      <w:pPr>
        <w:pStyle w:val="BodyText2"/>
        <w:spacing w:after="0" w:line="240" w:lineRule="atLeast"/>
        <w:ind w:firstLine="720"/>
        <w:jc w:val="both"/>
        <w:rPr>
          <w:sz w:val="28"/>
          <w:szCs w:val="28"/>
          <w:lang w:val="pt-BR"/>
        </w:rPr>
      </w:pPr>
      <w:r>
        <w:rPr>
          <w:b/>
          <w:sz w:val="28"/>
          <w:szCs w:val="28"/>
          <w:lang w:val="pt-BR"/>
        </w:rPr>
        <w:t xml:space="preserve">III. </w:t>
      </w:r>
      <w:r>
        <w:rPr>
          <w:b/>
          <w:sz w:val="28"/>
          <w:szCs w:val="28"/>
          <w:u w:val="single"/>
          <w:lang w:val="pt-BR"/>
        </w:rPr>
        <w:t>TH</w:t>
      </w:r>
      <w:r>
        <w:rPr>
          <w:b/>
          <w:sz w:val="28"/>
          <w:szCs w:val="28"/>
          <w:u w:val="single"/>
          <w:lang w:val="pt-BR"/>
        </w:rPr>
        <w:t>Ờ</w:t>
      </w:r>
      <w:r>
        <w:rPr>
          <w:b/>
          <w:sz w:val="28"/>
          <w:szCs w:val="28"/>
          <w:u w:val="single"/>
          <w:lang w:val="pt-BR"/>
        </w:rPr>
        <w:t>I GIAN T</w:t>
      </w:r>
      <w:r>
        <w:rPr>
          <w:b/>
          <w:sz w:val="28"/>
          <w:szCs w:val="28"/>
          <w:u w:val="single"/>
          <w:lang w:val="pt-BR"/>
        </w:rPr>
        <w:t>Ậ</w:t>
      </w:r>
      <w:r>
        <w:rPr>
          <w:b/>
          <w:sz w:val="28"/>
          <w:szCs w:val="28"/>
          <w:u w:val="single"/>
          <w:lang w:val="pt-BR"/>
        </w:rPr>
        <w:t>P LUY</w:t>
      </w:r>
      <w:r>
        <w:rPr>
          <w:b/>
          <w:sz w:val="28"/>
          <w:szCs w:val="28"/>
          <w:u w:val="single"/>
          <w:lang w:val="pt-BR"/>
        </w:rPr>
        <w:t>Ệ</w:t>
      </w:r>
      <w:r>
        <w:rPr>
          <w:b/>
          <w:sz w:val="28"/>
          <w:szCs w:val="28"/>
          <w:u w:val="single"/>
          <w:lang w:val="pt-BR"/>
        </w:rPr>
        <w:t>N</w:t>
      </w:r>
      <w:r>
        <w:rPr>
          <w:sz w:val="28"/>
          <w:szCs w:val="28"/>
          <w:lang w:val="pt-BR"/>
        </w:rPr>
        <w:t>:</w:t>
      </w:r>
    </w:p>
    <w:p w14:paraId="499BDA8C" w14:textId="77777777" w:rsidR="000476B3" w:rsidRDefault="001866F9">
      <w:pPr>
        <w:pStyle w:val="BodyText2"/>
        <w:spacing w:after="0" w:line="240" w:lineRule="atLeast"/>
        <w:ind w:firstLine="720"/>
        <w:jc w:val="both"/>
        <w:rPr>
          <w:sz w:val="28"/>
          <w:szCs w:val="28"/>
          <w:lang w:val="pt-BR"/>
        </w:rPr>
      </w:pPr>
      <w:r>
        <w:rPr>
          <w:sz w:val="28"/>
          <w:szCs w:val="28"/>
          <w:lang w:val="pt-BR"/>
        </w:rPr>
        <w:t xml:space="preserve">Trong tháng 3 năm 2024 : </w:t>
      </w:r>
    </w:p>
    <w:p w14:paraId="1C04A22F" w14:textId="77777777" w:rsidR="000476B3" w:rsidRDefault="001866F9">
      <w:pPr>
        <w:pStyle w:val="BodyText2"/>
        <w:spacing w:after="0" w:line="240" w:lineRule="atLeast"/>
        <w:ind w:firstLine="720"/>
        <w:jc w:val="both"/>
        <w:rPr>
          <w:sz w:val="28"/>
          <w:szCs w:val="28"/>
          <w:lang w:val="pt-BR"/>
        </w:rPr>
      </w:pPr>
      <w:r>
        <w:rPr>
          <w:b/>
          <w:sz w:val="28"/>
          <w:szCs w:val="28"/>
          <w:u w:val="single"/>
          <w:lang w:val="pt-BR"/>
        </w:rPr>
        <w:t>C</w:t>
      </w:r>
      <w:r>
        <w:rPr>
          <w:b/>
          <w:sz w:val="28"/>
          <w:szCs w:val="28"/>
          <w:u w:val="single"/>
          <w:lang w:val="pt-BR"/>
        </w:rPr>
        <w:t>ụ</w:t>
      </w:r>
      <w:r>
        <w:rPr>
          <w:b/>
          <w:sz w:val="28"/>
          <w:szCs w:val="28"/>
          <w:u w:val="single"/>
          <w:lang w:val="pt-BR"/>
        </w:rPr>
        <w:t xml:space="preserve"> th</w:t>
      </w:r>
      <w:r>
        <w:rPr>
          <w:b/>
          <w:sz w:val="28"/>
          <w:szCs w:val="28"/>
          <w:u w:val="single"/>
          <w:lang w:val="pt-BR"/>
        </w:rPr>
        <w:t>ể</w:t>
      </w:r>
      <w:r>
        <w:rPr>
          <w:b/>
          <w:sz w:val="28"/>
          <w:szCs w:val="28"/>
          <w:u w:val="single"/>
          <w:lang w:val="pt-BR"/>
        </w:rPr>
        <w:t>:</w:t>
      </w:r>
      <w:r>
        <w:rPr>
          <w:sz w:val="28"/>
          <w:szCs w:val="28"/>
          <w:lang w:val="pt-BR"/>
        </w:rPr>
        <w:t xml:space="preserve"> </w:t>
      </w:r>
      <w:r>
        <w:rPr>
          <w:sz w:val="28"/>
          <w:szCs w:val="28"/>
          <w:lang w:val="pt-BR"/>
        </w:rPr>
        <w:tab/>
        <w:t>Tu</w:t>
      </w:r>
      <w:r>
        <w:rPr>
          <w:sz w:val="28"/>
          <w:szCs w:val="28"/>
          <w:lang w:val="pt-BR"/>
        </w:rPr>
        <w:t>ầ</w:t>
      </w:r>
      <w:r>
        <w:rPr>
          <w:sz w:val="28"/>
          <w:szCs w:val="28"/>
          <w:lang w:val="pt-BR"/>
        </w:rPr>
        <w:t>n 1: Ngày 2</w:t>
      </w:r>
    </w:p>
    <w:p w14:paraId="552DDC8E" w14:textId="77777777" w:rsidR="000476B3" w:rsidRDefault="001866F9">
      <w:pPr>
        <w:pStyle w:val="BodyText2"/>
        <w:spacing w:after="0" w:line="240" w:lineRule="atLeast"/>
        <w:ind w:firstLine="720"/>
        <w:jc w:val="both"/>
        <w:rPr>
          <w:sz w:val="28"/>
          <w:szCs w:val="28"/>
          <w:lang w:val="pt-BR"/>
        </w:rPr>
      </w:pPr>
      <w:r>
        <w:rPr>
          <w:sz w:val="28"/>
          <w:szCs w:val="28"/>
          <w:lang w:val="pt-BR"/>
        </w:rPr>
        <w:tab/>
      </w:r>
      <w:r>
        <w:rPr>
          <w:sz w:val="28"/>
          <w:szCs w:val="28"/>
          <w:lang w:val="pt-BR"/>
        </w:rPr>
        <w:tab/>
        <w:t>Tu</w:t>
      </w:r>
      <w:r>
        <w:rPr>
          <w:sz w:val="28"/>
          <w:szCs w:val="28"/>
          <w:lang w:val="pt-BR"/>
        </w:rPr>
        <w:t>ầ</w:t>
      </w:r>
      <w:r>
        <w:rPr>
          <w:sz w:val="28"/>
          <w:szCs w:val="28"/>
          <w:lang w:val="pt-BR"/>
        </w:rPr>
        <w:t>n 2: Ngày 7  và  9</w:t>
      </w:r>
    </w:p>
    <w:p w14:paraId="7ACFD0B8" w14:textId="77777777" w:rsidR="000476B3" w:rsidRDefault="001866F9">
      <w:pPr>
        <w:pStyle w:val="BodyText2"/>
        <w:spacing w:after="0" w:line="240" w:lineRule="atLeast"/>
        <w:ind w:firstLine="720"/>
        <w:jc w:val="both"/>
        <w:rPr>
          <w:sz w:val="28"/>
          <w:szCs w:val="28"/>
          <w:lang w:val="pt-BR"/>
        </w:rPr>
      </w:pPr>
      <w:r>
        <w:rPr>
          <w:sz w:val="28"/>
          <w:szCs w:val="28"/>
          <w:lang w:val="pt-BR"/>
        </w:rPr>
        <w:tab/>
      </w:r>
      <w:r>
        <w:rPr>
          <w:sz w:val="28"/>
          <w:szCs w:val="28"/>
          <w:lang w:val="pt-BR"/>
        </w:rPr>
        <w:tab/>
        <w:t>Tu</w:t>
      </w:r>
      <w:r>
        <w:rPr>
          <w:sz w:val="28"/>
          <w:szCs w:val="28"/>
          <w:lang w:val="pt-BR"/>
        </w:rPr>
        <w:t>ầ</w:t>
      </w:r>
      <w:r>
        <w:rPr>
          <w:sz w:val="28"/>
          <w:szCs w:val="28"/>
          <w:lang w:val="pt-BR"/>
        </w:rPr>
        <w:t>n 3: Ngày 11, 14,  và 16.</w:t>
      </w:r>
    </w:p>
    <w:p w14:paraId="5E9217AA" w14:textId="77777777" w:rsidR="000476B3" w:rsidRDefault="001866F9">
      <w:pPr>
        <w:pStyle w:val="BodyText2"/>
        <w:spacing w:after="0" w:line="240" w:lineRule="atLeast"/>
        <w:ind w:firstLine="720"/>
        <w:jc w:val="both"/>
        <w:rPr>
          <w:sz w:val="28"/>
          <w:szCs w:val="28"/>
          <w:lang w:val="pt-BR"/>
        </w:rPr>
      </w:pPr>
      <w:r>
        <w:rPr>
          <w:sz w:val="28"/>
          <w:szCs w:val="28"/>
          <w:lang w:val="pt-BR"/>
        </w:rPr>
        <w:tab/>
      </w:r>
      <w:r>
        <w:rPr>
          <w:sz w:val="28"/>
          <w:szCs w:val="28"/>
          <w:lang w:val="pt-BR"/>
        </w:rPr>
        <w:tab/>
        <w:t>Tu</w:t>
      </w:r>
      <w:r>
        <w:rPr>
          <w:sz w:val="28"/>
          <w:szCs w:val="28"/>
          <w:lang w:val="pt-BR"/>
        </w:rPr>
        <w:t>ầ</w:t>
      </w:r>
      <w:r>
        <w:rPr>
          <w:sz w:val="28"/>
          <w:szCs w:val="28"/>
          <w:lang w:val="pt-BR"/>
        </w:rPr>
        <w:t>n 4: Ngày 18, 21, và 23.</w:t>
      </w:r>
    </w:p>
    <w:p w14:paraId="56F08243" w14:textId="77777777" w:rsidR="000476B3" w:rsidRDefault="001866F9">
      <w:pPr>
        <w:pStyle w:val="BodyText2"/>
        <w:spacing w:after="0" w:line="240" w:lineRule="atLeast"/>
        <w:ind w:firstLine="720"/>
        <w:jc w:val="both"/>
        <w:rPr>
          <w:sz w:val="28"/>
          <w:szCs w:val="28"/>
          <w:lang w:val="pt-BR"/>
        </w:rPr>
      </w:pPr>
      <w:r>
        <w:rPr>
          <w:sz w:val="28"/>
          <w:szCs w:val="28"/>
          <w:lang w:val="pt-BR"/>
        </w:rPr>
        <w:tab/>
      </w:r>
      <w:r>
        <w:rPr>
          <w:sz w:val="28"/>
          <w:szCs w:val="28"/>
          <w:lang w:val="pt-BR"/>
        </w:rPr>
        <w:tab/>
      </w:r>
    </w:p>
    <w:p w14:paraId="40FE77BD" w14:textId="77777777" w:rsidR="000476B3" w:rsidRDefault="001866F9">
      <w:pPr>
        <w:pStyle w:val="BodyText2"/>
        <w:spacing w:after="0" w:line="240" w:lineRule="atLeast"/>
        <w:ind w:firstLine="720"/>
        <w:jc w:val="both"/>
        <w:rPr>
          <w:sz w:val="28"/>
          <w:szCs w:val="28"/>
          <w:lang w:val="pt-BR"/>
        </w:rPr>
      </w:pPr>
      <w:r>
        <w:rPr>
          <w:sz w:val="28"/>
          <w:szCs w:val="28"/>
          <w:lang w:val="pt-BR"/>
        </w:rPr>
        <w:tab/>
      </w:r>
      <w:r>
        <w:rPr>
          <w:sz w:val="28"/>
          <w:szCs w:val="28"/>
          <w:lang w:val="pt-BR"/>
        </w:rPr>
        <w:tab/>
      </w:r>
      <w:r>
        <w:rPr>
          <w:sz w:val="28"/>
          <w:szCs w:val="28"/>
          <w:lang w:val="pt-BR"/>
        </w:rPr>
        <w:t xml:space="preserve">                      T</w:t>
      </w:r>
      <w:r>
        <w:rPr>
          <w:sz w:val="28"/>
          <w:szCs w:val="28"/>
          <w:lang w:val="pt-BR"/>
        </w:rPr>
        <w:t>ổ</w:t>
      </w:r>
      <w:r>
        <w:rPr>
          <w:sz w:val="28"/>
          <w:szCs w:val="28"/>
          <w:lang w:val="pt-BR"/>
        </w:rPr>
        <w:t>ng c</w:t>
      </w:r>
      <w:r>
        <w:rPr>
          <w:sz w:val="28"/>
          <w:szCs w:val="28"/>
          <w:lang w:val="pt-BR"/>
        </w:rPr>
        <w:t>ộ</w:t>
      </w:r>
      <w:r>
        <w:rPr>
          <w:sz w:val="28"/>
          <w:szCs w:val="28"/>
          <w:lang w:val="pt-BR"/>
        </w:rPr>
        <w:t xml:space="preserve">ng : </w:t>
      </w:r>
      <w:r>
        <w:rPr>
          <w:sz w:val="28"/>
          <w:szCs w:val="28"/>
        </w:rPr>
        <w:t>9</w:t>
      </w:r>
      <w:r>
        <w:rPr>
          <w:sz w:val="28"/>
          <w:szCs w:val="28"/>
          <w:lang w:val="pt-BR"/>
        </w:rPr>
        <w:t xml:space="preserve"> Bu</w:t>
      </w:r>
      <w:r>
        <w:rPr>
          <w:sz w:val="28"/>
          <w:szCs w:val="28"/>
          <w:lang w:val="pt-BR"/>
        </w:rPr>
        <w:t>ổ</w:t>
      </w:r>
      <w:r>
        <w:rPr>
          <w:sz w:val="28"/>
          <w:szCs w:val="28"/>
          <w:lang w:val="pt-BR"/>
        </w:rPr>
        <w:t>i.</w:t>
      </w:r>
    </w:p>
    <w:p w14:paraId="3CF333AD" w14:textId="77777777" w:rsidR="000476B3" w:rsidRDefault="001866F9">
      <w:pPr>
        <w:pStyle w:val="BodyText2"/>
        <w:spacing w:after="0" w:line="240" w:lineRule="atLeast"/>
        <w:ind w:firstLine="720"/>
        <w:jc w:val="both"/>
        <w:rPr>
          <w:sz w:val="28"/>
          <w:szCs w:val="28"/>
        </w:rPr>
      </w:pPr>
      <w:r>
        <w:rPr>
          <w:sz w:val="28"/>
          <w:szCs w:val="28"/>
        </w:rPr>
        <w:t>IV. CƠ C</w:t>
      </w:r>
      <w:r>
        <w:rPr>
          <w:sz w:val="28"/>
          <w:szCs w:val="28"/>
        </w:rPr>
        <w:t>Ấ</w:t>
      </w:r>
      <w:r>
        <w:rPr>
          <w:sz w:val="28"/>
          <w:szCs w:val="28"/>
        </w:rPr>
        <w:t>U GI</w:t>
      </w:r>
      <w:r>
        <w:rPr>
          <w:sz w:val="28"/>
          <w:szCs w:val="28"/>
        </w:rPr>
        <w:t>Ả</w:t>
      </w:r>
      <w:r>
        <w:rPr>
          <w:sz w:val="28"/>
          <w:szCs w:val="28"/>
        </w:rPr>
        <w:t>I THƯ</w:t>
      </w:r>
      <w:r>
        <w:rPr>
          <w:sz w:val="28"/>
          <w:szCs w:val="28"/>
        </w:rPr>
        <w:t>Ở</w:t>
      </w:r>
      <w:r>
        <w:rPr>
          <w:sz w:val="28"/>
          <w:szCs w:val="28"/>
        </w:rPr>
        <w:t xml:space="preserve">NG: </w:t>
      </w:r>
    </w:p>
    <w:p w14:paraId="14B4FBB5" w14:textId="77777777" w:rsidR="000476B3" w:rsidRDefault="001866F9">
      <w:pPr>
        <w:pStyle w:val="BodyText2"/>
        <w:spacing w:after="0" w:line="240" w:lineRule="atLeast"/>
        <w:ind w:firstLine="720"/>
        <w:jc w:val="both"/>
        <w:rPr>
          <w:sz w:val="28"/>
          <w:szCs w:val="28"/>
        </w:rPr>
      </w:pPr>
      <w:r>
        <w:rPr>
          <w:sz w:val="28"/>
          <w:szCs w:val="28"/>
        </w:rPr>
        <w:t xml:space="preserve">          1 Gi</w:t>
      </w:r>
      <w:r>
        <w:rPr>
          <w:sz w:val="28"/>
          <w:szCs w:val="28"/>
        </w:rPr>
        <w:t>ả</w:t>
      </w:r>
      <w:r>
        <w:rPr>
          <w:sz w:val="28"/>
          <w:szCs w:val="28"/>
        </w:rPr>
        <w:t>i nh</w:t>
      </w:r>
      <w:r>
        <w:rPr>
          <w:sz w:val="28"/>
          <w:szCs w:val="28"/>
        </w:rPr>
        <w:t>ấ</w:t>
      </w:r>
      <w:r>
        <w:rPr>
          <w:sz w:val="28"/>
          <w:szCs w:val="28"/>
        </w:rPr>
        <w:t>t :  100.000đ</w:t>
      </w:r>
    </w:p>
    <w:p w14:paraId="6F788113" w14:textId="77777777" w:rsidR="000476B3" w:rsidRDefault="001866F9">
      <w:pPr>
        <w:pStyle w:val="BodyText2"/>
        <w:spacing w:after="0" w:line="240" w:lineRule="atLeast"/>
        <w:ind w:firstLine="720"/>
        <w:jc w:val="both"/>
        <w:rPr>
          <w:sz w:val="28"/>
          <w:szCs w:val="28"/>
        </w:rPr>
      </w:pPr>
      <w:r>
        <w:rPr>
          <w:sz w:val="28"/>
          <w:szCs w:val="28"/>
        </w:rPr>
        <w:tab/>
        <w:t>1 gi</w:t>
      </w:r>
      <w:r>
        <w:rPr>
          <w:sz w:val="28"/>
          <w:szCs w:val="28"/>
        </w:rPr>
        <w:t>ả</w:t>
      </w:r>
      <w:r>
        <w:rPr>
          <w:sz w:val="28"/>
          <w:szCs w:val="28"/>
        </w:rPr>
        <w:t>i nhì ;  80.000đ</w:t>
      </w:r>
    </w:p>
    <w:p w14:paraId="462C6B56" w14:textId="77777777" w:rsidR="000476B3" w:rsidRDefault="001866F9">
      <w:pPr>
        <w:pStyle w:val="BodyText2"/>
        <w:spacing w:after="0" w:line="240" w:lineRule="atLeast"/>
        <w:ind w:firstLine="720"/>
        <w:jc w:val="both"/>
        <w:rPr>
          <w:sz w:val="28"/>
          <w:szCs w:val="28"/>
        </w:rPr>
      </w:pPr>
      <w:r>
        <w:rPr>
          <w:sz w:val="28"/>
          <w:szCs w:val="28"/>
        </w:rPr>
        <w:tab/>
        <w:t>1 gi</w:t>
      </w:r>
      <w:r>
        <w:rPr>
          <w:sz w:val="28"/>
          <w:szCs w:val="28"/>
        </w:rPr>
        <w:t>ả</w:t>
      </w:r>
      <w:r>
        <w:rPr>
          <w:sz w:val="28"/>
          <w:szCs w:val="28"/>
        </w:rPr>
        <w:t>i ba  ;   60.000đ</w:t>
      </w:r>
    </w:p>
    <w:p w14:paraId="0109623E" w14:textId="77777777" w:rsidR="000476B3" w:rsidRDefault="001866F9">
      <w:pPr>
        <w:pStyle w:val="BodyText2"/>
        <w:spacing w:after="0" w:line="240" w:lineRule="atLeast"/>
        <w:ind w:firstLine="720"/>
        <w:jc w:val="both"/>
        <w:rPr>
          <w:sz w:val="28"/>
          <w:szCs w:val="28"/>
          <w:lang w:val="pt-BR"/>
        </w:rPr>
      </w:pPr>
      <w:r>
        <w:rPr>
          <w:sz w:val="28"/>
          <w:szCs w:val="28"/>
          <w:lang w:val="pt-BR"/>
        </w:rPr>
        <w:tab/>
      </w:r>
      <w:r>
        <w:rPr>
          <w:sz w:val="28"/>
          <w:szCs w:val="28"/>
          <w:lang w:val="pt-BR"/>
        </w:rPr>
        <w:tab/>
      </w:r>
      <w:r>
        <w:rPr>
          <w:sz w:val="28"/>
          <w:szCs w:val="28"/>
          <w:lang w:val="pt-BR"/>
        </w:rPr>
        <w:tab/>
      </w:r>
    </w:p>
    <w:p w14:paraId="7B722313" w14:textId="77777777" w:rsidR="000476B3" w:rsidRDefault="001866F9">
      <w:pPr>
        <w:spacing w:before="60" w:after="60"/>
        <w:jc w:val="both"/>
        <w:rPr>
          <w:sz w:val="28"/>
          <w:szCs w:val="28"/>
          <w:lang w:val="de-DE"/>
        </w:rPr>
      </w:pPr>
      <w:r>
        <w:rPr>
          <w:spacing w:val="-2"/>
          <w:szCs w:val="28"/>
          <w:lang w:val="pt-BR"/>
        </w:rPr>
        <w:t xml:space="preserve"> </w:t>
      </w:r>
      <w:r>
        <w:rPr>
          <w:spacing w:val="-2"/>
          <w:szCs w:val="28"/>
          <w:lang w:val="pt-BR"/>
        </w:rPr>
        <w:tab/>
      </w:r>
      <w:r>
        <w:rPr>
          <w:sz w:val="28"/>
          <w:szCs w:val="28"/>
          <w:lang w:val="pt-BR"/>
        </w:rPr>
        <w:t xml:space="preserve">Trên đây là Kế hoạch  chuẩn bị tham gia hội thi </w:t>
      </w:r>
      <w:r>
        <w:rPr>
          <w:sz w:val="28"/>
          <w:szCs w:val="28"/>
        </w:rPr>
        <w:t>nâng cao năng lực ngoại ngữ tiếng anh</w:t>
      </w:r>
      <w:r>
        <w:rPr>
          <w:sz w:val="28"/>
          <w:szCs w:val="28"/>
          <w:lang w:val="de-DE"/>
        </w:rPr>
        <w:t xml:space="preserve"> cấp </w:t>
      </w:r>
      <w:r>
        <w:rPr>
          <w:sz w:val="28"/>
          <w:szCs w:val="28"/>
        </w:rPr>
        <w:t>trường</w:t>
      </w:r>
      <w:r>
        <w:rPr>
          <w:sz w:val="28"/>
          <w:szCs w:val="28"/>
          <w:lang w:val="de-DE"/>
        </w:rPr>
        <w:t xml:space="preserve"> năm học 202</w:t>
      </w:r>
      <w:r>
        <w:rPr>
          <w:sz w:val="28"/>
          <w:szCs w:val="28"/>
        </w:rPr>
        <w:t>4</w:t>
      </w:r>
      <w:r>
        <w:rPr>
          <w:sz w:val="28"/>
          <w:szCs w:val="28"/>
          <w:lang w:val="de-DE"/>
        </w:rPr>
        <w:t>-202</w:t>
      </w:r>
      <w:r>
        <w:rPr>
          <w:sz w:val="28"/>
          <w:szCs w:val="28"/>
        </w:rPr>
        <w:t>5</w:t>
      </w:r>
      <w:r>
        <w:rPr>
          <w:sz w:val="28"/>
          <w:szCs w:val="28"/>
          <w:lang w:val="de-DE"/>
        </w:rPr>
        <w:t xml:space="preserve"> chào mừng 8</w:t>
      </w:r>
      <w:r>
        <w:rPr>
          <w:sz w:val="28"/>
          <w:szCs w:val="28"/>
        </w:rPr>
        <w:t>4</w:t>
      </w:r>
      <w:r>
        <w:rPr>
          <w:sz w:val="28"/>
          <w:szCs w:val="28"/>
          <w:lang w:val="de-DE"/>
        </w:rPr>
        <w:t xml:space="preserve"> năm ngày thành lập Đội TNTP Hồ Chí Minh </w:t>
      </w:r>
      <w:r>
        <w:rPr>
          <w:sz w:val="28"/>
          <w:szCs w:val="28"/>
          <w:lang w:val="pt-BR"/>
        </w:rPr>
        <w:t>, 9</w:t>
      </w:r>
      <w:r>
        <w:rPr>
          <w:sz w:val="28"/>
          <w:szCs w:val="28"/>
        </w:rPr>
        <w:t>4</w:t>
      </w:r>
      <w:r>
        <w:rPr>
          <w:sz w:val="28"/>
          <w:szCs w:val="28"/>
          <w:lang w:val="pt-BR"/>
        </w:rPr>
        <w:t xml:space="preserve"> năm ngày thành lập Đoàn và </w:t>
      </w:r>
      <w:r>
        <w:rPr>
          <w:sz w:val="28"/>
          <w:szCs w:val="28"/>
        </w:rPr>
        <w:t>5</w:t>
      </w:r>
      <w:r>
        <w:rPr>
          <w:sz w:val="28"/>
          <w:szCs w:val="28"/>
          <w:lang w:val="pt-BR"/>
        </w:rPr>
        <w:t>0 năm chiến thắng</w:t>
      </w:r>
      <w:r>
        <w:rPr>
          <w:sz w:val="28"/>
          <w:szCs w:val="28"/>
        </w:rPr>
        <w:t>mùa xuân năm 1975 giải phóng hoàn toàn miền nam thống nhất đất nước</w:t>
      </w:r>
      <w:r>
        <w:rPr>
          <w:sz w:val="28"/>
          <w:szCs w:val="28"/>
          <w:lang w:val="pt-BR"/>
        </w:rPr>
        <w:t xml:space="preserve">. Tổng phụ trách đội phối hợp với GV môn tiếng anh và BCH liên đội </w:t>
      </w:r>
      <w:r>
        <w:rPr>
          <w:sz w:val="28"/>
          <w:szCs w:val="28"/>
          <w:lang w:val="pt-BR"/>
        </w:rPr>
        <w:t>triển khai thực hiện hiệu quả nhất.</w:t>
      </w:r>
    </w:p>
    <w:p w14:paraId="7D93E002" w14:textId="77777777" w:rsidR="000476B3" w:rsidRDefault="000476B3">
      <w:pPr>
        <w:spacing w:before="60" w:after="60"/>
        <w:jc w:val="both"/>
        <w:rPr>
          <w:sz w:val="28"/>
          <w:szCs w:val="28"/>
          <w:lang w:val="pt-BR"/>
        </w:rPr>
      </w:pPr>
    </w:p>
    <w:p w14:paraId="3AD9CC5E" w14:textId="77777777" w:rsidR="000476B3" w:rsidRDefault="001866F9">
      <w:pPr>
        <w:spacing w:before="60" w:after="60"/>
        <w:jc w:val="both"/>
        <w:rPr>
          <w:sz w:val="28"/>
          <w:szCs w:val="28"/>
          <w:lang w:val="pt-BR"/>
        </w:rPr>
      </w:pP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t xml:space="preserve">HQNam, ngày </w:t>
      </w:r>
      <w:r>
        <w:rPr>
          <w:sz w:val="28"/>
          <w:szCs w:val="28"/>
        </w:rPr>
        <w:t>1</w:t>
      </w:r>
      <w:r>
        <w:rPr>
          <w:sz w:val="28"/>
          <w:szCs w:val="28"/>
          <w:lang w:val="pt-BR"/>
        </w:rPr>
        <w:t xml:space="preserve"> tháng </w:t>
      </w:r>
      <w:r>
        <w:rPr>
          <w:sz w:val="28"/>
          <w:szCs w:val="28"/>
        </w:rPr>
        <w:t>1</w:t>
      </w:r>
      <w:r>
        <w:rPr>
          <w:sz w:val="28"/>
          <w:szCs w:val="28"/>
          <w:lang w:val="pt-BR"/>
        </w:rPr>
        <w:t>2 năm 2024</w:t>
      </w:r>
    </w:p>
    <w:p w14:paraId="7DCFE410" w14:textId="77777777" w:rsidR="000476B3" w:rsidRDefault="001866F9">
      <w:pPr>
        <w:spacing w:before="60" w:after="60"/>
        <w:jc w:val="both"/>
        <w:rPr>
          <w:sz w:val="28"/>
          <w:szCs w:val="28"/>
          <w:lang w:val="pt-BR"/>
        </w:rPr>
      </w:pPr>
      <w:r>
        <w:rPr>
          <w:sz w:val="28"/>
          <w:szCs w:val="28"/>
          <w:lang w:val="pt-BR"/>
        </w:rPr>
        <w:t>Xác nhận nhà trường                                                           GV- TPT Đội</w:t>
      </w:r>
    </w:p>
    <w:p w14:paraId="1BCD63CA" w14:textId="77777777" w:rsidR="000476B3" w:rsidRDefault="000476B3">
      <w:pPr>
        <w:spacing w:before="60" w:after="60"/>
        <w:jc w:val="both"/>
        <w:rPr>
          <w:sz w:val="28"/>
          <w:szCs w:val="28"/>
          <w:lang w:val="pt-BR"/>
        </w:rPr>
      </w:pPr>
    </w:p>
    <w:p w14:paraId="383B7227" w14:textId="77777777" w:rsidR="000476B3" w:rsidRDefault="000476B3">
      <w:pPr>
        <w:spacing w:before="60" w:after="60"/>
        <w:jc w:val="both"/>
        <w:rPr>
          <w:sz w:val="28"/>
          <w:szCs w:val="28"/>
          <w:lang w:val="pt-BR"/>
        </w:rPr>
      </w:pPr>
    </w:p>
    <w:p w14:paraId="16DD6621" w14:textId="77777777" w:rsidR="000476B3" w:rsidRDefault="000476B3">
      <w:pPr>
        <w:spacing w:before="60" w:after="60"/>
        <w:jc w:val="both"/>
        <w:rPr>
          <w:sz w:val="28"/>
          <w:szCs w:val="28"/>
          <w:lang w:val="pt-BR"/>
        </w:rPr>
      </w:pPr>
    </w:p>
    <w:p w14:paraId="7B033D2E" w14:textId="77777777" w:rsidR="000476B3" w:rsidRDefault="001866F9">
      <w:pPr>
        <w:spacing w:before="60" w:after="60"/>
        <w:jc w:val="both"/>
        <w:rPr>
          <w:b/>
          <w:i/>
          <w:sz w:val="28"/>
          <w:szCs w:val="28"/>
          <w:lang w:val="pt-BR"/>
        </w:rPr>
      </w:pPr>
      <w:r>
        <w:rPr>
          <w:b/>
          <w:i/>
          <w:sz w:val="28"/>
          <w:szCs w:val="28"/>
          <w:lang w:val="pt-BR"/>
        </w:rPr>
        <w:t xml:space="preserve">  Phan Thị Kim Ly                                                            Trịnh Bá L</w:t>
      </w:r>
      <w:r>
        <w:rPr>
          <w:b/>
          <w:i/>
          <w:sz w:val="28"/>
          <w:szCs w:val="28"/>
          <w:lang w:val="pt-BR"/>
        </w:rPr>
        <w:t>ộc</w:t>
      </w:r>
    </w:p>
    <w:p w14:paraId="2A4F23DD" w14:textId="77777777" w:rsidR="000476B3" w:rsidRDefault="001866F9">
      <w:pPr>
        <w:jc w:val="both"/>
        <w:rPr>
          <w:b/>
          <w:i/>
          <w:szCs w:val="28"/>
        </w:rPr>
      </w:pPr>
      <w:r>
        <w:rPr>
          <w:b/>
          <w:i/>
          <w:szCs w:val="28"/>
          <w:u w:val="single"/>
        </w:rPr>
        <w:t>Nơi nhận</w:t>
      </w:r>
      <w:r>
        <w:rPr>
          <w:b/>
          <w:i/>
          <w:szCs w:val="28"/>
        </w:rPr>
        <w:t>:</w:t>
      </w:r>
    </w:p>
    <w:p w14:paraId="652D12AD" w14:textId="77777777" w:rsidR="000476B3" w:rsidRDefault="001866F9">
      <w:pPr>
        <w:jc w:val="both"/>
        <w:rPr>
          <w:b/>
          <w:i/>
          <w:sz w:val="22"/>
          <w:szCs w:val="22"/>
        </w:rPr>
      </w:pPr>
      <w:r>
        <w:rPr>
          <w:b/>
          <w:i/>
          <w:sz w:val="22"/>
          <w:szCs w:val="22"/>
        </w:rPr>
        <w:t xml:space="preserve">- </w:t>
      </w:r>
      <w:r>
        <w:rPr>
          <w:i/>
          <w:sz w:val="22"/>
          <w:szCs w:val="22"/>
        </w:rPr>
        <w:t>báo cáo HĐĐ</w:t>
      </w:r>
    </w:p>
    <w:p w14:paraId="5BD68E1D" w14:textId="77777777" w:rsidR="000476B3" w:rsidRDefault="001866F9">
      <w:pPr>
        <w:jc w:val="both"/>
        <w:rPr>
          <w:sz w:val="22"/>
          <w:szCs w:val="22"/>
        </w:rPr>
      </w:pPr>
      <w:r>
        <w:rPr>
          <w:sz w:val="22"/>
          <w:szCs w:val="22"/>
        </w:rPr>
        <w:t>- các CĐ</w:t>
      </w:r>
    </w:p>
    <w:p w14:paraId="7CA518E9" w14:textId="77777777" w:rsidR="000476B3" w:rsidRDefault="001866F9">
      <w:pPr>
        <w:jc w:val="both"/>
        <w:rPr>
          <w:sz w:val="22"/>
          <w:szCs w:val="22"/>
        </w:rPr>
      </w:pPr>
      <w:r>
        <w:rPr>
          <w:sz w:val="22"/>
          <w:szCs w:val="22"/>
        </w:rPr>
        <w:t>- Các GVCN</w:t>
      </w:r>
    </w:p>
    <w:p w14:paraId="718B3878" w14:textId="77777777" w:rsidR="000476B3" w:rsidRDefault="001866F9">
      <w:pPr>
        <w:spacing w:before="60" w:after="60"/>
        <w:jc w:val="both"/>
        <w:rPr>
          <w:b/>
          <w:i/>
          <w:sz w:val="28"/>
          <w:szCs w:val="28"/>
          <w:lang w:val="pt-BR"/>
        </w:rPr>
      </w:pPr>
      <w:r>
        <w:rPr>
          <w:sz w:val="22"/>
          <w:szCs w:val="22"/>
        </w:rPr>
        <w:t>- Lưu:</w:t>
      </w:r>
    </w:p>
    <w:p w14:paraId="03456AEF" w14:textId="77777777" w:rsidR="000476B3" w:rsidRDefault="000476B3">
      <w:pPr>
        <w:spacing w:before="60" w:after="60" w:line="264" w:lineRule="auto"/>
        <w:ind w:firstLine="720"/>
        <w:jc w:val="both"/>
        <w:rPr>
          <w:i/>
          <w:sz w:val="28"/>
          <w:szCs w:val="28"/>
          <w:lang w:val="pt-BR"/>
        </w:rPr>
      </w:pPr>
    </w:p>
    <w:sectPr w:rsidR="000476B3">
      <w:headerReference w:type="default" r:id="rId6"/>
      <w:footerReference w:type="default" r:id="rId7"/>
      <w:pgSz w:w="11909" w:h="16834"/>
      <w:pgMar w:top="761" w:right="929" w:bottom="907" w:left="1588" w:header="720" w:footer="586"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141EB" w14:textId="77777777" w:rsidR="001866F9" w:rsidRDefault="001866F9">
      <w:r>
        <w:separator/>
      </w:r>
    </w:p>
  </w:endnote>
  <w:endnote w:type="continuationSeparator" w:id="0">
    <w:p w14:paraId="322C5759" w14:textId="77777777" w:rsidR="001866F9" w:rsidRDefault="0018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C121E" w14:textId="3EE09799" w:rsidR="000476B3" w:rsidRDefault="001866F9">
    <w:pPr>
      <w:pStyle w:val="Footer"/>
      <w:tabs>
        <w:tab w:val="clear" w:pos="4680"/>
        <w:tab w:val="clear" w:pos="9360"/>
        <w:tab w:val="center" w:pos="4650"/>
        <w:tab w:val="right" w:pos="9300"/>
      </w:tabs>
      <w:jc w:val="both"/>
    </w:pPr>
    <w:r>
      <w:tab/>
    </w:r>
    <w:r>
      <w:tab/>
    </w:r>
    <w:r>
      <w:rPr>
        <w:rStyle w:val="PageNumber"/>
      </w:rPr>
      <w:fldChar w:fldCharType="begin"/>
    </w:r>
    <w:r>
      <w:rPr>
        <w:rStyle w:val="PageNumber"/>
      </w:rPr>
      <w:instrText xml:space="preserve"> PAGE </w:instrText>
    </w:r>
    <w:r>
      <w:rPr>
        <w:rStyle w:val="PageNumber"/>
      </w:rPr>
      <w:fldChar w:fldCharType="separate"/>
    </w:r>
    <w:r w:rsidR="00501EEA">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45F63" w14:textId="77777777" w:rsidR="001866F9" w:rsidRDefault="001866F9">
      <w:r>
        <w:separator/>
      </w:r>
    </w:p>
  </w:footnote>
  <w:footnote w:type="continuationSeparator" w:id="0">
    <w:p w14:paraId="0DF89F6D" w14:textId="77777777" w:rsidR="001866F9" w:rsidRDefault="001866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AA3FA" w14:textId="77777777" w:rsidR="000476B3" w:rsidRDefault="000476B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B0"/>
    <w:rsid w:val="00026B8E"/>
    <w:rsid w:val="000476B3"/>
    <w:rsid w:val="00055197"/>
    <w:rsid w:val="00056082"/>
    <w:rsid w:val="00063B7A"/>
    <w:rsid w:val="00070E01"/>
    <w:rsid w:val="00072126"/>
    <w:rsid w:val="00085964"/>
    <w:rsid w:val="000C15F7"/>
    <w:rsid w:val="00112314"/>
    <w:rsid w:val="00120777"/>
    <w:rsid w:val="001320E1"/>
    <w:rsid w:val="00166F66"/>
    <w:rsid w:val="001866F9"/>
    <w:rsid w:val="001964DD"/>
    <w:rsid w:val="001F192D"/>
    <w:rsid w:val="0020181D"/>
    <w:rsid w:val="00206F93"/>
    <w:rsid w:val="002143B7"/>
    <w:rsid w:val="00221A48"/>
    <w:rsid w:val="00222F53"/>
    <w:rsid w:val="002331DA"/>
    <w:rsid w:val="00252A1F"/>
    <w:rsid w:val="0028476E"/>
    <w:rsid w:val="002932BA"/>
    <w:rsid w:val="002C4E87"/>
    <w:rsid w:val="002E683D"/>
    <w:rsid w:val="002E6F96"/>
    <w:rsid w:val="003002ED"/>
    <w:rsid w:val="00300661"/>
    <w:rsid w:val="0036382E"/>
    <w:rsid w:val="00371987"/>
    <w:rsid w:val="00374AF4"/>
    <w:rsid w:val="00377CE8"/>
    <w:rsid w:val="00382B63"/>
    <w:rsid w:val="0039535A"/>
    <w:rsid w:val="003B3563"/>
    <w:rsid w:val="003C558F"/>
    <w:rsid w:val="003D05DF"/>
    <w:rsid w:val="003D4AF2"/>
    <w:rsid w:val="00414739"/>
    <w:rsid w:val="00414984"/>
    <w:rsid w:val="004336DF"/>
    <w:rsid w:val="00437921"/>
    <w:rsid w:val="004529E6"/>
    <w:rsid w:val="00480364"/>
    <w:rsid w:val="00480646"/>
    <w:rsid w:val="00480F46"/>
    <w:rsid w:val="004A08B5"/>
    <w:rsid w:val="004A58F5"/>
    <w:rsid w:val="004A721A"/>
    <w:rsid w:val="004B2C39"/>
    <w:rsid w:val="004C3768"/>
    <w:rsid w:val="004E32B4"/>
    <w:rsid w:val="004F6D88"/>
    <w:rsid w:val="00501EEA"/>
    <w:rsid w:val="00545A69"/>
    <w:rsid w:val="00551F66"/>
    <w:rsid w:val="00562226"/>
    <w:rsid w:val="006056B8"/>
    <w:rsid w:val="00640304"/>
    <w:rsid w:val="00644934"/>
    <w:rsid w:val="00647F56"/>
    <w:rsid w:val="00653E35"/>
    <w:rsid w:val="00656866"/>
    <w:rsid w:val="006670A2"/>
    <w:rsid w:val="006939F1"/>
    <w:rsid w:val="00694B64"/>
    <w:rsid w:val="006B575F"/>
    <w:rsid w:val="006D7718"/>
    <w:rsid w:val="006E02C5"/>
    <w:rsid w:val="006E6A0A"/>
    <w:rsid w:val="007023DA"/>
    <w:rsid w:val="0070766B"/>
    <w:rsid w:val="007157A6"/>
    <w:rsid w:val="0071682C"/>
    <w:rsid w:val="007331EB"/>
    <w:rsid w:val="00763126"/>
    <w:rsid w:val="007A7277"/>
    <w:rsid w:val="007B6B96"/>
    <w:rsid w:val="007D2810"/>
    <w:rsid w:val="007E22FA"/>
    <w:rsid w:val="007E6C9F"/>
    <w:rsid w:val="00844970"/>
    <w:rsid w:val="00860BCD"/>
    <w:rsid w:val="00871BB3"/>
    <w:rsid w:val="008E5BFD"/>
    <w:rsid w:val="008E70B5"/>
    <w:rsid w:val="008F2801"/>
    <w:rsid w:val="00916B4D"/>
    <w:rsid w:val="00946C3B"/>
    <w:rsid w:val="00947541"/>
    <w:rsid w:val="00966CA0"/>
    <w:rsid w:val="00977383"/>
    <w:rsid w:val="0098555A"/>
    <w:rsid w:val="00987B57"/>
    <w:rsid w:val="009A462F"/>
    <w:rsid w:val="009B583A"/>
    <w:rsid w:val="009B7107"/>
    <w:rsid w:val="009E7DC6"/>
    <w:rsid w:val="00A20C9F"/>
    <w:rsid w:val="00A564B8"/>
    <w:rsid w:val="00A61C25"/>
    <w:rsid w:val="00A62946"/>
    <w:rsid w:val="00A63DC8"/>
    <w:rsid w:val="00A67BBD"/>
    <w:rsid w:val="00AA0069"/>
    <w:rsid w:val="00AA1ED8"/>
    <w:rsid w:val="00AE6A4D"/>
    <w:rsid w:val="00AF4E81"/>
    <w:rsid w:val="00B12ACB"/>
    <w:rsid w:val="00B27FAF"/>
    <w:rsid w:val="00B76C73"/>
    <w:rsid w:val="00B81BE7"/>
    <w:rsid w:val="00B8725E"/>
    <w:rsid w:val="00B87DCF"/>
    <w:rsid w:val="00B9094E"/>
    <w:rsid w:val="00B96212"/>
    <w:rsid w:val="00BB507C"/>
    <w:rsid w:val="00BC087E"/>
    <w:rsid w:val="00BC7626"/>
    <w:rsid w:val="00BD6084"/>
    <w:rsid w:val="00BF3C2A"/>
    <w:rsid w:val="00C044F1"/>
    <w:rsid w:val="00C1755F"/>
    <w:rsid w:val="00C26960"/>
    <w:rsid w:val="00C342F3"/>
    <w:rsid w:val="00C34D8E"/>
    <w:rsid w:val="00C562C8"/>
    <w:rsid w:val="00C85E00"/>
    <w:rsid w:val="00C944B0"/>
    <w:rsid w:val="00C94A2E"/>
    <w:rsid w:val="00CA29FE"/>
    <w:rsid w:val="00CB23AD"/>
    <w:rsid w:val="00CC0D66"/>
    <w:rsid w:val="00CC1220"/>
    <w:rsid w:val="00CD7F9F"/>
    <w:rsid w:val="00D1011E"/>
    <w:rsid w:val="00D2629F"/>
    <w:rsid w:val="00D26E16"/>
    <w:rsid w:val="00D30C9F"/>
    <w:rsid w:val="00D4676C"/>
    <w:rsid w:val="00D47A90"/>
    <w:rsid w:val="00D5480E"/>
    <w:rsid w:val="00D606C1"/>
    <w:rsid w:val="00DB050E"/>
    <w:rsid w:val="00DB2EEA"/>
    <w:rsid w:val="00DC0DB0"/>
    <w:rsid w:val="00DC6A65"/>
    <w:rsid w:val="00DD2587"/>
    <w:rsid w:val="00DE3701"/>
    <w:rsid w:val="00DE4BD9"/>
    <w:rsid w:val="00DE6BBC"/>
    <w:rsid w:val="00E0363E"/>
    <w:rsid w:val="00E14CDC"/>
    <w:rsid w:val="00E318CF"/>
    <w:rsid w:val="00E4734A"/>
    <w:rsid w:val="00F01814"/>
    <w:rsid w:val="00F32C80"/>
    <w:rsid w:val="00F35EE0"/>
    <w:rsid w:val="00F416C7"/>
    <w:rsid w:val="00F85A00"/>
    <w:rsid w:val="00F92029"/>
    <w:rsid w:val="00F94B80"/>
    <w:rsid w:val="00FD5883"/>
    <w:rsid w:val="00FF45E1"/>
    <w:rsid w:val="75413C85"/>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639E40"/>
  <w15:docId w15:val="{0ABF7BFE-0006-4F26-92EC-27CB5A2C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jc w:val="both"/>
    </w:pPr>
    <w:rPr>
      <w:sz w:val="26"/>
      <w:szCs w:val="20"/>
    </w:rPr>
  </w:style>
  <w:style w:type="paragraph" w:styleId="BodyText2">
    <w:name w:val="Body Text 2"/>
    <w:basedOn w:val="Normal"/>
    <w:link w:val="BodyText2Char"/>
    <w:uiPriority w:val="99"/>
    <w:qFormat/>
    <w:pPr>
      <w:spacing w:after="120" w:line="480" w:lineRule="auto"/>
    </w:pPr>
    <w:rPr>
      <w:rFonts w:eastAsia="Arial"/>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paragraph" w:styleId="NormalWeb">
    <w:name w:val="Normal (Web)"/>
    <w:basedOn w:val="Normal"/>
    <w:uiPriority w:val="99"/>
    <w:pPr>
      <w:spacing w:before="100" w:beforeAutospacing="1" w:after="100" w:afterAutospacing="1"/>
    </w:pPr>
    <w:rPr>
      <w:lang w:val="vi-VN" w:eastAsia="vi-VN"/>
    </w:rPr>
  </w:style>
  <w:style w:type="character" w:styleId="PageNumber">
    <w:name w:val="page number"/>
    <w:basedOn w:val="DefaultParagraphFont"/>
    <w:uiPriority w:val="99"/>
    <w:qFormat/>
    <w:rPr>
      <w:rFonts w:cs="Times New Roman"/>
    </w:rPr>
  </w:style>
  <w:style w:type="character" w:customStyle="1" w:styleId="BodyTextChar">
    <w:name w:val="Body Text Char"/>
    <w:basedOn w:val="DefaultParagraphFont"/>
    <w:link w:val="BodyText"/>
    <w:uiPriority w:val="99"/>
    <w:qFormat/>
    <w:locked/>
    <w:rPr>
      <w:rFonts w:ascii="Times New Roman" w:hAnsi="Times New Roman" w:cs="Times New Roman"/>
      <w:sz w:val="20"/>
      <w:szCs w:val="20"/>
      <w:lang w:val="en-US"/>
    </w:rPr>
  </w:style>
  <w:style w:type="character" w:customStyle="1" w:styleId="HeaderChar">
    <w:name w:val="Header Char"/>
    <w:basedOn w:val="DefaultParagraphFont"/>
    <w:link w:val="Header"/>
    <w:uiPriority w:val="99"/>
    <w:locked/>
    <w:rPr>
      <w:rFonts w:ascii="Times New Roman" w:hAnsi="Times New Roman" w:cs="Times New Roman"/>
      <w:sz w:val="24"/>
      <w:szCs w:val="24"/>
      <w:lang w:val="en-US"/>
    </w:rPr>
  </w:style>
  <w:style w:type="character" w:customStyle="1" w:styleId="FooterChar">
    <w:name w:val="Footer Char"/>
    <w:basedOn w:val="DefaultParagraphFont"/>
    <w:link w:val="Footer"/>
    <w:uiPriority w:val="99"/>
    <w:qFormat/>
    <w:locked/>
    <w:rPr>
      <w:rFonts w:ascii="Times New Roman" w:hAnsi="Times New Roman" w:cs="Times New Roman"/>
      <w:sz w:val="24"/>
      <w:szCs w:val="24"/>
      <w:lang w:val="en-US"/>
    </w:rPr>
  </w:style>
  <w:style w:type="paragraph" w:styleId="ListParagraph">
    <w:name w:val="List Paragraph"/>
    <w:basedOn w:val="Normal"/>
    <w:uiPriority w:val="99"/>
    <w:qFormat/>
    <w:pPr>
      <w:ind w:left="720"/>
      <w:contextualSpacing/>
    </w:pPr>
  </w:style>
  <w:style w:type="character" w:customStyle="1" w:styleId="BodyText2Char">
    <w:name w:val="Body Text 2 Char"/>
    <w:basedOn w:val="DefaultParagraphFont"/>
    <w:link w:val="BodyText2"/>
    <w:uiPriority w:val="99"/>
    <w:semiHidden/>
    <w:qFormat/>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575</Words>
  <Characters>3281</Characters>
  <Application>Microsoft Office Word</Application>
  <DocSecurity>0</DocSecurity>
  <Lines>27</Lines>
  <Paragraphs>7</Paragraphs>
  <ScaleCrop>false</ScaleCrop>
  <Company>KIN</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HUYỆN ĐOÀN - PHÒNG GD&amp;ĐT</dc:title>
  <dc:creator>VT</dc:creator>
  <cp:lastModifiedBy>Admin</cp:lastModifiedBy>
  <cp:revision>6</cp:revision>
  <dcterms:created xsi:type="dcterms:W3CDTF">2024-04-08T02:20:00Z</dcterms:created>
  <dcterms:modified xsi:type="dcterms:W3CDTF">2025-02-12T02:10:00Z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C58372C1BFCA43B982848CCC27979D9F_12</vt:lpwstr>
  </property>
</Properties>
</file>