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A5E6"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color w:val="FF0000"/>
          <w:sz w:val="28"/>
          <w:szCs w:val="28"/>
          <w:u w:val="single"/>
        </w:rPr>
      </w:pPr>
      <w:r w:rsidRPr="007256D9">
        <w:rPr>
          <w:rFonts w:ascii="Times New Roman" w:eastAsia="Calibri" w:hAnsi="Times New Roman" w:cs="Times New Roman"/>
          <w:b/>
          <w:color w:val="FF0000"/>
          <w:sz w:val="28"/>
          <w:szCs w:val="28"/>
          <w:u w:val="single"/>
        </w:rPr>
        <w:t>Bài 3</w:t>
      </w:r>
    </w:p>
    <w:p w14:paraId="00946E15"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00B050"/>
          <w:sz w:val="28"/>
          <w:szCs w:val="28"/>
        </w:rPr>
      </w:pPr>
      <w:r w:rsidRPr="007256D9">
        <w:rPr>
          <w:rFonts w:ascii="Times New Roman" w:eastAsia="Calibri" w:hAnsi="Times New Roman" w:cs="Times New Roman"/>
          <w:b/>
          <w:bCs/>
          <w:color w:val="00B050"/>
          <w:sz w:val="28"/>
          <w:szCs w:val="28"/>
        </w:rPr>
        <w:t>NHỮNG DI TÍCH LỊCH SỬ VÀ DANH THẮNG</w:t>
      </w:r>
    </w:p>
    <w:p w14:paraId="594FC31D" w14:textId="1B9C7984" w:rsid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(Văn bản thông tin)</w:t>
      </w:r>
    </w:p>
    <w:p w14:paraId="53889D81" w14:textId="77777777" w:rsidR="00955594" w:rsidRDefault="00955594" w:rsidP="00955594">
      <w:pPr>
        <w:spacing w:after="0" w:line="240" w:lineRule="auto"/>
        <w:jc w:val="both"/>
        <w:rPr>
          <w:rFonts w:ascii="Times New Roman" w:eastAsia="Calibri" w:hAnsi="Times New Roman" w:cs="Times New Roman"/>
          <w:b/>
          <w:bCs/>
          <w:sz w:val="28"/>
          <w:szCs w:val="28"/>
        </w:rPr>
      </w:pPr>
    </w:p>
    <w:p w14:paraId="648316B5" w14:textId="77777777" w:rsidR="00F4427B" w:rsidRPr="003D408A" w:rsidRDefault="00F4427B" w:rsidP="00F4427B">
      <w:pPr>
        <w:pStyle w:val="BodyText"/>
        <w:rPr>
          <w:rFonts w:ascii="Times New Roman" w:hAnsi="Times New Roman"/>
          <w:b/>
          <w:color w:val="4472C4" w:themeColor="accent1"/>
          <w:szCs w:val="28"/>
        </w:rPr>
      </w:pPr>
      <w:r w:rsidRPr="00565B63">
        <w:rPr>
          <w:rFonts w:ascii="Times New Roman" w:hAnsi="Times New Roman"/>
          <w:b/>
          <w:color w:val="4472C4" w:themeColor="accent1"/>
          <w:szCs w:val="28"/>
          <w:u w:val="single"/>
        </w:rPr>
        <w:t>Tiết 32-33</w:t>
      </w:r>
      <w:r w:rsidRPr="00565B63">
        <w:rPr>
          <w:rFonts w:ascii="Times New Roman" w:hAnsi="Times New Roman"/>
          <w:b/>
          <w:color w:val="4472C4" w:themeColor="accent1"/>
          <w:szCs w:val="28"/>
        </w:rPr>
        <w:t xml:space="preserve">:            </w:t>
      </w:r>
      <w:r w:rsidRPr="00565B63">
        <w:rPr>
          <w:rFonts w:ascii="Times New Roman" w:hAnsi="Times New Roman"/>
          <w:b/>
          <w:color w:val="4472C4" w:themeColor="accent1"/>
          <w:sz w:val="40"/>
          <w:szCs w:val="40"/>
        </w:rPr>
        <w:t>THỰC HÀNH TIẾNG VIỆT</w:t>
      </w:r>
    </w:p>
    <w:p w14:paraId="140B175E" w14:textId="77777777" w:rsidR="00F4427B" w:rsidRPr="00F4427B" w:rsidRDefault="00F4427B" w:rsidP="00F4427B">
      <w:pPr>
        <w:spacing w:after="0" w:line="240" w:lineRule="auto"/>
        <w:jc w:val="center"/>
        <w:rPr>
          <w:rFonts w:ascii="Times New Roman" w:eastAsia="Calibri" w:hAnsi="Times New Roman" w:cs="Times New Roman"/>
          <w:b/>
          <w:bCs/>
          <w:color w:val="FF0000"/>
          <w:sz w:val="36"/>
          <w:szCs w:val="36"/>
        </w:rPr>
      </w:pPr>
      <w:r w:rsidRPr="00F4427B">
        <w:rPr>
          <w:rFonts w:ascii="Times New Roman" w:eastAsia="Calibri" w:hAnsi="Times New Roman" w:cs="Times New Roman"/>
          <w:b/>
          <w:bCs/>
          <w:color w:val="FF0000"/>
          <w:sz w:val="36"/>
          <w:szCs w:val="36"/>
        </w:rPr>
        <w:t>NGHĨA VÀ CÁCH DÙNG TÊN VIẾT TẮT</w:t>
      </w:r>
    </w:p>
    <w:p w14:paraId="66BC5079" w14:textId="6334A0C7" w:rsidR="00487119" w:rsidRPr="00F4427B" w:rsidRDefault="00F4427B" w:rsidP="00F4427B">
      <w:pPr>
        <w:spacing w:after="0" w:line="240" w:lineRule="auto"/>
        <w:jc w:val="center"/>
        <w:rPr>
          <w:rFonts w:ascii="Times New Roman" w:eastAsia="Calibri" w:hAnsi="Times New Roman" w:cs="Times New Roman"/>
          <w:b/>
          <w:bCs/>
          <w:sz w:val="36"/>
          <w:szCs w:val="36"/>
        </w:rPr>
      </w:pPr>
      <w:r w:rsidRPr="00F4427B">
        <w:rPr>
          <w:rFonts w:ascii="Times New Roman" w:eastAsia="Calibri" w:hAnsi="Times New Roman" w:cs="Times New Roman"/>
          <w:b/>
          <w:bCs/>
          <w:color w:val="FF0000"/>
          <w:sz w:val="36"/>
          <w:szCs w:val="36"/>
        </w:rPr>
        <w:t>MỘT SỐ TỔ CHỨC QUỐC TẾ QUAN TRỌNG</w:t>
      </w:r>
    </w:p>
    <w:p w14:paraId="3E113963" w14:textId="77777777" w:rsidR="00F4427B" w:rsidRDefault="00F4427B" w:rsidP="007256D9">
      <w:pPr>
        <w:spacing w:after="0" w:line="240" w:lineRule="auto"/>
        <w:jc w:val="both"/>
        <w:rPr>
          <w:rFonts w:ascii="Times New Roman" w:eastAsia="Calibri" w:hAnsi="Times New Roman" w:cs="Times New Roman"/>
          <w:b/>
          <w:bCs/>
          <w:sz w:val="28"/>
          <w:szCs w:val="28"/>
        </w:rPr>
      </w:pPr>
    </w:p>
    <w:p w14:paraId="334C2D96" w14:textId="1F4F3E2E" w:rsidR="00955594" w:rsidRP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w:t>
      </w:r>
      <w:r w:rsidR="00955594" w:rsidRPr="007256D9">
        <w:rPr>
          <w:rFonts w:ascii="Times New Roman" w:eastAsia="Calibri" w:hAnsi="Times New Roman" w:cs="Times New Roman"/>
          <w:b/>
          <w:bCs/>
          <w:sz w:val="28"/>
          <w:szCs w:val="28"/>
        </w:rPr>
        <w:t xml:space="preserve">MỤC TIÊU </w:t>
      </w:r>
    </w:p>
    <w:p w14:paraId="6AACAC7C" w14:textId="79EB3896" w:rsidR="007256D9" w:rsidRPr="007256D9" w:rsidRDefault="007256D9" w:rsidP="007256D9">
      <w:pPr>
        <w:widowControl w:val="0"/>
        <w:autoSpaceDE w:val="0"/>
        <w:autoSpaceDN w:val="0"/>
        <w:spacing w:after="0" w:line="240" w:lineRule="auto"/>
        <w:contextualSpacing/>
        <w:jc w:val="both"/>
        <w:rPr>
          <w:rFonts w:ascii="Times New Roman" w:eastAsia="Liberation Serif" w:hAnsi="Times New Roman" w:cs="Times New Roman"/>
          <w:b/>
          <w:bCs/>
          <w:sz w:val="28"/>
          <w:szCs w:val="28"/>
          <w:lang w:val="vi"/>
        </w:rPr>
      </w:pPr>
      <w:r>
        <w:rPr>
          <w:rFonts w:ascii="Times New Roman" w:eastAsia="Liberation Serif" w:hAnsi="Times New Roman" w:cs="Times New Roman"/>
          <w:b/>
          <w:bCs/>
          <w:sz w:val="28"/>
          <w:szCs w:val="28"/>
        </w:rPr>
        <w:t xml:space="preserve">    </w:t>
      </w:r>
      <w:r w:rsidRPr="007256D9">
        <w:rPr>
          <w:rFonts w:ascii="Times New Roman" w:eastAsia="Liberation Serif" w:hAnsi="Times New Roman" w:cs="Times New Roman"/>
          <w:b/>
          <w:bCs/>
          <w:sz w:val="28"/>
          <w:szCs w:val="28"/>
        </w:rPr>
        <w:t xml:space="preserve">1. </w:t>
      </w:r>
      <w:r w:rsidRPr="007256D9">
        <w:rPr>
          <w:rFonts w:ascii="Times New Roman" w:eastAsia="Liberation Serif" w:hAnsi="Times New Roman" w:cs="Times New Roman"/>
          <w:b/>
          <w:bCs/>
          <w:sz w:val="28"/>
          <w:szCs w:val="28"/>
          <w:lang w:val="vi"/>
        </w:rPr>
        <w:t>Năng lực</w:t>
      </w:r>
    </w:p>
    <w:p w14:paraId="29AE11D7" w14:textId="675DFC6B" w:rsidR="00F4427B" w:rsidRDefault="007256D9" w:rsidP="00F4427B">
      <w:pPr>
        <w:shd w:val="clear" w:color="auto" w:fill="FFFFFF"/>
        <w:spacing w:after="0" w:line="240" w:lineRule="auto"/>
        <w:contextualSpacing/>
        <w:jc w:val="both"/>
        <w:rPr>
          <w:rFonts w:ascii="Times New Roman" w:eastAsia="Calibri" w:hAnsi="Times New Roman" w:cs="Times New Roman"/>
          <w:iCs/>
          <w:color w:val="222222"/>
          <w:sz w:val="28"/>
          <w:szCs w:val="28"/>
          <w:shd w:val="clear" w:color="auto" w:fill="FFFFFF"/>
        </w:rPr>
      </w:pPr>
      <w:r w:rsidRPr="007256D9">
        <w:rPr>
          <w:rFonts w:ascii="Times New Roman" w:eastAsia="Times New Roman" w:hAnsi="Times New Roman" w:cs="Times New Roman"/>
          <w:color w:val="161616"/>
          <w:sz w:val="28"/>
          <w:szCs w:val="28"/>
        </w:rPr>
        <w:t xml:space="preserve">       </w:t>
      </w:r>
      <w:r w:rsidR="00F4427B">
        <w:rPr>
          <w:rFonts w:ascii="Times New Roman" w:eastAsia="Calibri" w:hAnsi="Times New Roman" w:cs="Times New Roman"/>
          <w:bCs/>
          <w:iCs/>
          <w:sz w:val="28"/>
          <w:szCs w:val="28"/>
        </w:rPr>
        <w:t xml:space="preserve">- </w:t>
      </w:r>
      <w:r w:rsidR="00F4427B">
        <w:rPr>
          <w:rFonts w:ascii="Times New Roman" w:eastAsia="Calibri" w:hAnsi="Times New Roman" w:cs="Times New Roman"/>
          <w:iCs/>
          <w:color w:val="222222"/>
          <w:sz w:val="28"/>
          <w:szCs w:val="28"/>
          <w:shd w:val="clear" w:color="auto" w:fill="FFFFFF"/>
        </w:rPr>
        <w:t xml:space="preserve">Nhận biết được nghĩa và cách dùng tên viết tắt các tổ chức quốc tế quan trọng. </w:t>
      </w:r>
    </w:p>
    <w:p w14:paraId="4F237C77" w14:textId="29A1E8F6" w:rsidR="00F4427B" w:rsidRPr="00F4427B" w:rsidRDefault="00F4427B" w:rsidP="00F4427B">
      <w:pPr>
        <w:spacing w:after="0" w:line="240" w:lineRule="auto"/>
        <w:jc w:val="both"/>
        <w:rPr>
          <w:rFonts w:ascii="Times New Roman" w:eastAsia="Calibri" w:hAnsi="Times New Roman" w:cs="Times New Roman"/>
          <w:iCs/>
          <w:color w:val="222222"/>
          <w:sz w:val="28"/>
          <w:szCs w:val="28"/>
          <w:shd w:val="clear" w:color="auto" w:fill="FFFFFF"/>
        </w:rPr>
      </w:pPr>
      <w:r>
        <w:rPr>
          <w:rFonts w:ascii="Times New Roman" w:eastAsia="Calibri" w:hAnsi="Times New Roman" w:cs="Times New Roman"/>
          <w:bCs/>
          <w:iCs/>
          <w:sz w:val="28"/>
          <w:szCs w:val="28"/>
        </w:rPr>
        <w:t xml:space="preserve">       - </w:t>
      </w:r>
      <w:r>
        <w:rPr>
          <w:rFonts w:ascii="Times New Roman" w:eastAsia="Calibri" w:hAnsi="Times New Roman" w:cs="Times New Roman"/>
          <w:iCs/>
          <w:color w:val="222222"/>
          <w:sz w:val="28"/>
          <w:szCs w:val="28"/>
          <w:shd w:val="clear" w:color="auto" w:fill="FFFFFF"/>
        </w:rPr>
        <w:t xml:space="preserve">Nhận biết và phân tích được các loại phương tiện phi ngôn ngữ được sử dụng trong VB; biết cách lựa chọn, sử dụng các loại phương tiện phi ngôn ngữ. </w:t>
      </w:r>
    </w:p>
    <w:p w14:paraId="18087266" w14:textId="7D09A994" w:rsidR="007256D9" w:rsidRPr="007256D9" w:rsidRDefault="00F4427B" w:rsidP="00F4427B">
      <w:pPr>
        <w:shd w:val="clear" w:color="auto" w:fill="FFFFFF"/>
        <w:spacing w:after="0" w:line="240" w:lineRule="auto"/>
        <w:contextualSpacing/>
        <w:jc w:val="both"/>
        <w:rPr>
          <w:rFonts w:ascii="Times New Roman" w:eastAsia="Calibri" w:hAnsi="Times New Roman" w:cs="Times New Roman"/>
          <w:b/>
          <w:bCs/>
          <w:sz w:val="28"/>
          <w:szCs w:val="28"/>
        </w:rPr>
      </w:pPr>
      <w:r>
        <w:rPr>
          <w:rFonts w:ascii="Times New Roman" w:eastAsia="Times New Roman" w:hAnsi="Times New Roman" w:cs="Times New Roman"/>
          <w:color w:val="161616"/>
          <w:sz w:val="28"/>
          <w:szCs w:val="28"/>
        </w:rPr>
        <w:t xml:space="preserve">    </w:t>
      </w:r>
      <w:r w:rsidR="007256D9" w:rsidRPr="007256D9">
        <w:rPr>
          <w:rFonts w:ascii="Times New Roman" w:eastAsia="Calibri" w:hAnsi="Times New Roman" w:cs="Times New Roman"/>
          <w:b/>
          <w:bCs/>
          <w:sz w:val="28"/>
          <w:szCs w:val="28"/>
        </w:rPr>
        <w:t>2. Phẩm chất</w:t>
      </w:r>
    </w:p>
    <w:p w14:paraId="5331CC88" w14:textId="77777777" w:rsidR="00F4427B" w:rsidRDefault="00142587" w:rsidP="00F4427B">
      <w:pPr>
        <w:spacing w:after="0" w:line="240" w:lineRule="auto"/>
        <w:ind w:firstLine="567"/>
        <w:jc w:val="both"/>
        <w:rPr>
          <w:rFonts w:ascii="Times New Roman" w:eastAsia="Calibri" w:hAnsi="Times New Roman" w:cs="Times New Roman"/>
          <w:iCs/>
          <w:color w:val="222222"/>
          <w:sz w:val="28"/>
          <w:szCs w:val="28"/>
          <w:shd w:val="clear" w:color="auto" w:fill="FFFFFF"/>
        </w:rPr>
      </w:pPr>
      <w:r>
        <w:rPr>
          <w:rFonts w:ascii="Times New Roman" w:eastAsia="Calibri" w:hAnsi="Times New Roman" w:cs="Times New Roman"/>
          <w:sz w:val="28"/>
          <w:szCs w:val="28"/>
        </w:rPr>
        <w:t xml:space="preserve">- </w:t>
      </w:r>
      <w:r w:rsidR="00F4427B">
        <w:rPr>
          <w:rFonts w:ascii="Times New Roman" w:eastAsia="Calibri" w:hAnsi="Times New Roman" w:cs="Times New Roman"/>
          <w:iCs/>
          <w:color w:val="222222"/>
          <w:sz w:val="28"/>
          <w:szCs w:val="28"/>
          <w:shd w:val="clear" w:color="auto" w:fill="FFFFFF"/>
        </w:rPr>
        <w:t xml:space="preserve">Nghĩa và cách dùng tên viết tắt các tổ chức quốc tế quan trọng. </w:t>
      </w:r>
    </w:p>
    <w:p w14:paraId="31406691" w14:textId="03E0693C" w:rsidR="007256D9" w:rsidRDefault="007256D9" w:rsidP="00F4427B">
      <w:pPr>
        <w:tabs>
          <w:tab w:val="left" w:pos="851"/>
        </w:tabs>
        <w:spacing w:after="0" w:line="24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0EAB910F" w14:textId="121296D2" w:rsidR="007256D9" w:rsidRDefault="007256D9" w:rsidP="00142587">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Một số tranh ảnh có</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liên quan đến VB đọc 1, 2 và 3. </w:t>
      </w:r>
    </w:p>
    <w:p w14:paraId="66E8B1C1" w14:textId="037B2546" w:rsidR="007256D9" w:rsidRDefault="007256D9" w:rsidP="007256D9">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Máy tính, ti vi kết nối</w:t>
      </w:r>
    </w:p>
    <w:p w14:paraId="07F839FE" w14:textId="52DFA2D6"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Giấy A1/ bảng nhóm để HS trình bày kết quả làm việc nhóm.</w:t>
      </w:r>
    </w:p>
    <w:p w14:paraId="58D588EF" w14:textId="257CD88B"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lang w:val="en-GB"/>
        </w:rPr>
        <w:t>PHT.</w:t>
      </w:r>
    </w:p>
    <w:p w14:paraId="12F3137E" w14:textId="62CFCCEB" w:rsidR="007256D9" w:rsidRDefault="007256D9" w:rsidP="007256D9">
      <w:pPr>
        <w:widowControl w:val="0"/>
        <w:spacing w:after="0" w:line="240" w:lineRule="auto"/>
        <w:jc w:val="both"/>
        <w:rPr>
          <w:rFonts w:ascii="Times New Roman" w:eastAsia="Times New Roman" w:hAnsi="Times New Roman" w:cs="Times New Roman"/>
          <w:color w:val="161616"/>
          <w:sz w:val="28"/>
          <w:szCs w:val="28"/>
        </w:rPr>
      </w:pPr>
      <w:r>
        <w:rPr>
          <w:rFonts w:ascii="Times New Roman" w:eastAsia="Calibri" w:hAnsi="Times New Roman" w:cs="Times New Roman"/>
          <w:sz w:val="28"/>
          <w:szCs w:val="28"/>
          <w:shd w:val="clear" w:color="auto" w:fill="FFFFFF"/>
        </w:rPr>
        <w:t xml:space="preserve">      - Sơ đồ, biểu bảng tóm tắt đặc trưng của kiểu VB giới thiệu một danh lam thắng cảnh hoặc di tích lịch sử và VB phỏng vấn.</w:t>
      </w:r>
    </w:p>
    <w:p w14:paraId="123F7403" w14:textId="2550C473" w:rsid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 TIẾN TRÌNH DẠY HỌC</w:t>
      </w:r>
    </w:p>
    <w:p w14:paraId="6AFD22D2" w14:textId="0EBE49B3" w:rsidR="00565B63" w:rsidRDefault="00565B63" w:rsidP="00565B63">
      <w:pPr>
        <w:tabs>
          <w:tab w:val="left" w:pos="0"/>
        </w:tabs>
        <w:spacing w:after="0" w:line="240" w:lineRule="auto"/>
        <w:contextualSpacing/>
        <w:jc w:val="both"/>
        <w:rPr>
          <w:rFonts w:ascii="Times New Roman" w:eastAsia="Calibri" w:hAnsi="Times New Roman" w:cs="Times New Roman"/>
          <w:sz w:val="28"/>
          <w:szCs w:val="28"/>
        </w:rPr>
      </w:pPr>
    </w:p>
    <w:tbl>
      <w:tblPr>
        <w:tblStyle w:val="TableGrid"/>
        <w:tblW w:w="0" w:type="auto"/>
        <w:tblLook w:val="04A0" w:firstRow="1" w:lastRow="0" w:firstColumn="1" w:lastColumn="0" w:noHBand="0" w:noVBand="1"/>
      </w:tblPr>
      <w:tblGrid>
        <w:gridCol w:w="4539"/>
        <w:gridCol w:w="5081"/>
      </w:tblGrid>
      <w:tr w:rsidR="00565B63" w14:paraId="468C7172" w14:textId="77777777" w:rsidTr="00EF1151">
        <w:tc>
          <w:tcPr>
            <w:tcW w:w="4539" w:type="dxa"/>
          </w:tcPr>
          <w:p w14:paraId="78B01E0B" w14:textId="105E3323" w:rsidR="00565B63" w:rsidRPr="00565B63" w:rsidRDefault="00565B63" w:rsidP="00565B63">
            <w:pPr>
              <w:tabs>
                <w:tab w:val="left" w:pos="0"/>
              </w:tabs>
              <w:spacing w:after="0" w:line="240" w:lineRule="auto"/>
              <w:contextualSpacing/>
              <w:jc w:val="center"/>
              <w:rPr>
                <w:rFonts w:ascii="Times New Roman" w:eastAsia="Calibri" w:hAnsi="Times New Roman"/>
                <w:sz w:val="28"/>
                <w:szCs w:val="28"/>
              </w:rPr>
            </w:pPr>
            <w:r w:rsidRPr="00565B63">
              <w:rPr>
                <w:rFonts w:ascii="Times New Roman" w:eastAsia="Calibri" w:hAnsi="Times New Roman"/>
                <w:b/>
                <w:sz w:val="28"/>
                <w:szCs w:val="28"/>
              </w:rPr>
              <w:t>HOẠT ĐỘNG CỦA GV - HS</w:t>
            </w:r>
          </w:p>
        </w:tc>
        <w:tc>
          <w:tcPr>
            <w:tcW w:w="5081" w:type="dxa"/>
          </w:tcPr>
          <w:p w14:paraId="177D8CBA" w14:textId="08DC7FA3" w:rsidR="00565B63" w:rsidRPr="00565B63" w:rsidRDefault="00565B63" w:rsidP="00565B63">
            <w:pPr>
              <w:tabs>
                <w:tab w:val="left" w:pos="0"/>
              </w:tabs>
              <w:spacing w:after="0" w:line="240" w:lineRule="auto"/>
              <w:contextualSpacing/>
              <w:jc w:val="center"/>
              <w:rPr>
                <w:rFonts w:ascii="Times New Roman" w:eastAsia="Calibri" w:hAnsi="Times New Roman"/>
                <w:sz w:val="28"/>
                <w:szCs w:val="28"/>
              </w:rPr>
            </w:pPr>
            <w:r w:rsidRPr="00565B63">
              <w:rPr>
                <w:rFonts w:ascii="Times New Roman" w:eastAsia="Calibri" w:hAnsi="Times New Roman"/>
                <w:b/>
                <w:sz w:val="28"/>
                <w:szCs w:val="28"/>
              </w:rPr>
              <w:t>DỰ KIẾN SẢN PHẨM</w:t>
            </w:r>
          </w:p>
        </w:tc>
      </w:tr>
      <w:tr w:rsidR="00565B63" w14:paraId="6E1ACD52" w14:textId="77777777" w:rsidTr="00565B63">
        <w:tc>
          <w:tcPr>
            <w:tcW w:w="9620" w:type="dxa"/>
            <w:gridSpan w:val="2"/>
          </w:tcPr>
          <w:p w14:paraId="46D4D5CC" w14:textId="0E19535B" w:rsidR="00565B63" w:rsidRPr="00565B63" w:rsidRDefault="00565B63" w:rsidP="00565B63">
            <w:pPr>
              <w:tabs>
                <w:tab w:val="left" w:pos="0"/>
              </w:tabs>
              <w:spacing w:after="0" w:line="240" w:lineRule="auto"/>
              <w:contextualSpacing/>
              <w:jc w:val="center"/>
              <w:rPr>
                <w:rFonts w:ascii="Times New Roman" w:eastAsia="Calibri" w:hAnsi="Times New Roman"/>
                <w:sz w:val="28"/>
                <w:szCs w:val="28"/>
              </w:rPr>
            </w:pPr>
            <w:r w:rsidRPr="00565B63">
              <w:rPr>
                <w:rFonts w:ascii="Times New Roman" w:eastAsia="Calibri" w:hAnsi="Times New Roman"/>
                <w:b/>
                <w:bCs/>
                <w:i/>
                <w:sz w:val="28"/>
                <w:szCs w:val="28"/>
              </w:rPr>
              <w:t>MỞ ĐẦU</w:t>
            </w:r>
          </w:p>
        </w:tc>
      </w:tr>
      <w:tr w:rsidR="00565B63" w14:paraId="4D9A853B" w14:textId="77777777" w:rsidTr="00EF1151">
        <w:tc>
          <w:tcPr>
            <w:tcW w:w="4539" w:type="dxa"/>
          </w:tcPr>
          <w:p w14:paraId="3538BF17" w14:textId="77777777" w:rsidR="00EF1151" w:rsidRDefault="00EF1151" w:rsidP="00EF1151">
            <w:pPr>
              <w:tabs>
                <w:tab w:val="left" w:pos="328"/>
              </w:tabs>
              <w:spacing w:after="0" w:line="240" w:lineRule="auto"/>
              <w:ind w:right="39"/>
              <w:jc w:val="both"/>
              <w:rPr>
                <w:rFonts w:ascii="Times New Roman" w:eastAsia="Calibri" w:hAnsi="Times New Roman"/>
                <w:bCs/>
                <w:sz w:val="28"/>
                <w:szCs w:val="28"/>
              </w:rPr>
            </w:pPr>
            <w:r>
              <w:rPr>
                <w:rFonts w:ascii="Times New Roman" w:eastAsia="Calibri" w:hAnsi="Times New Roman"/>
                <w:bCs/>
                <w:i/>
                <w:sz w:val="28"/>
                <w:szCs w:val="28"/>
              </w:rPr>
              <w:t xml:space="preserve">* Giao nhiệm vụ học tập: </w:t>
            </w:r>
            <w:r>
              <w:rPr>
                <w:rFonts w:ascii="Times New Roman" w:eastAsia="Calibri" w:hAnsi="Times New Roman"/>
                <w:bCs/>
                <w:sz w:val="28"/>
                <w:szCs w:val="28"/>
              </w:rPr>
              <w:t>Gv tổ chức cuộc thi “Ai nhanh hơn”. Chia lớp thành 2 nhóm. Các nhóm nêu đầy đủ tên tiếng Việt theo mẫu.</w:t>
            </w:r>
          </w:p>
          <w:p w14:paraId="5D0793C5" w14:textId="77777777" w:rsidR="00EF1151" w:rsidRDefault="00EF1151" w:rsidP="00EF1151">
            <w:pPr>
              <w:tabs>
                <w:tab w:val="left" w:pos="328"/>
              </w:tabs>
              <w:spacing w:after="0" w:line="240" w:lineRule="auto"/>
              <w:ind w:right="39"/>
              <w:jc w:val="both"/>
              <w:rPr>
                <w:rFonts w:ascii="Times New Roman" w:eastAsia="Calibri" w:hAnsi="Times New Roman"/>
                <w:bCs/>
                <w:sz w:val="28"/>
                <w:szCs w:val="28"/>
              </w:rPr>
            </w:pPr>
            <w:r>
              <w:rPr>
                <w:rFonts w:ascii="Times New Roman" w:eastAsia="Calibri" w:hAnsi="Times New Roman"/>
                <w:bCs/>
                <w:i/>
                <w:sz w:val="28"/>
                <w:szCs w:val="28"/>
              </w:rPr>
              <w:t xml:space="preserve">* Thực hiện nhiệm vụ: </w:t>
            </w:r>
            <w:r>
              <w:rPr>
                <w:rFonts w:ascii="Times New Roman" w:eastAsia="Calibri" w:hAnsi="Times New Roman"/>
                <w:bCs/>
                <w:sz w:val="28"/>
                <w:szCs w:val="28"/>
              </w:rPr>
              <w:t xml:space="preserve">HS đọc và tìm câu trả lời. </w:t>
            </w:r>
          </w:p>
          <w:p w14:paraId="06BCD22C" w14:textId="77777777" w:rsidR="00EF1151" w:rsidRDefault="00EF1151" w:rsidP="00EF1151">
            <w:pPr>
              <w:tabs>
                <w:tab w:val="left" w:pos="328"/>
              </w:tabs>
              <w:spacing w:after="0" w:line="240" w:lineRule="auto"/>
              <w:ind w:right="39"/>
              <w:jc w:val="both"/>
              <w:rPr>
                <w:rFonts w:ascii="Times New Roman" w:eastAsia="Calibri" w:hAnsi="Times New Roman"/>
                <w:iCs/>
                <w:sz w:val="28"/>
                <w:szCs w:val="28"/>
              </w:rPr>
            </w:pPr>
            <w:r>
              <w:rPr>
                <w:rFonts w:ascii="Times New Roman" w:eastAsia="Calibri" w:hAnsi="Times New Roman"/>
                <w:bCs/>
                <w:i/>
                <w:sz w:val="28"/>
                <w:szCs w:val="28"/>
              </w:rPr>
              <w:t xml:space="preserve">* Báo cáo, thảo luận: </w:t>
            </w:r>
            <w:r>
              <w:rPr>
                <w:rFonts w:ascii="Times New Roman" w:eastAsia="Calibri" w:hAnsi="Times New Roman"/>
                <w:iCs/>
                <w:sz w:val="28"/>
                <w:szCs w:val="28"/>
              </w:rPr>
              <w:t xml:space="preserve">1 - 2 HS trình bày, các nhóm khác nghe, bổ sung (nếu có). </w:t>
            </w:r>
          </w:p>
          <w:p w14:paraId="392DB54F" w14:textId="77777777" w:rsidR="00565B63" w:rsidRDefault="00EF1151" w:rsidP="00EF1151">
            <w:pPr>
              <w:tabs>
                <w:tab w:val="left" w:pos="328"/>
              </w:tabs>
              <w:spacing w:after="0" w:line="240" w:lineRule="auto"/>
              <w:ind w:right="39"/>
              <w:jc w:val="both"/>
              <w:rPr>
                <w:rFonts w:ascii="Times New Roman" w:eastAsia="Calibri" w:hAnsi="Times New Roman"/>
                <w:b/>
                <w:bCs/>
                <w:i/>
                <w:sz w:val="28"/>
                <w:szCs w:val="28"/>
              </w:rPr>
            </w:pPr>
            <w:r>
              <w:rPr>
                <w:rFonts w:ascii="Times New Roman" w:eastAsia="Calibri" w:hAnsi="Times New Roman"/>
                <w:bCs/>
                <w:i/>
                <w:sz w:val="28"/>
                <w:szCs w:val="28"/>
              </w:rPr>
              <w:t>* Kết luận, dẫn dắt vào bài mới</w:t>
            </w:r>
            <w:r w:rsidRPr="002A1A8B">
              <w:rPr>
                <w:rFonts w:ascii="Times New Roman" w:eastAsia="Calibri" w:hAnsi="Times New Roman"/>
                <w:b/>
                <w:bCs/>
                <w:i/>
                <w:sz w:val="28"/>
                <w:szCs w:val="28"/>
              </w:rPr>
              <w:t xml:space="preserve">:  Để hiểu rõ hơn về </w:t>
            </w:r>
            <w:r w:rsidRPr="002A1A8B">
              <w:rPr>
                <w:rFonts w:ascii="Times New Roman" w:eastAsia="Calibri" w:hAnsi="Times New Roman"/>
                <w:b/>
                <w:i/>
                <w:iCs/>
                <w:color w:val="222222"/>
                <w:sz w:val="28"/>
                <w:szCs w:val="28"/>
                <w:shd w:val="clear" w:color="auto" w:fill="FFFFFF"/>
              </w:rPr>
              <w:t>nghĩa và cách dùng tên viết tắt các tổ chức quốc tế quan trọng, chúng ta sẽ tìm hiểu tiết thực hành TV hôm nay.</w:t>
            </w:r>
            <w:r w:rsidRPr="002A1A8B">
              <w:rPr>
                <w:rFonts w:ascii="Times New Roman" w:eastAsia="Calibri" w:hAnsi="Times New Roman"/>
                <w:b/>
                <w:bCs/>
                <w:i/>
                <w:sz w:val="28"/>
                <w:szCs w:val="28"/>
              </w:rPr>
              <w:t xml:space="preserve">  </w:t>
            </w:r>
          </w:p>
          <w:p w14:paraId="1543B74E" w14:textId="5529A1B6" w:rsidR="00EF1151" w:rsidRPr="00EF1151" w:rsidRDefault="00EF1151" w:rsidP="00EF1151">
            <w:pPr>
              <w:tabs>
                <w:tab w:val="left" w:pos="328"/>
              </w:tabs>
              <w:spacing w:after="0" w:line="240" w:lineRule="auto"/>
              <w:ind w:right="39"/>
              <w:jc w:val="both"/>
              <w:rPr>
                <w:rFonts w:ascii="Times New Roman" w:eastAsia="Calibri" w:hAnsi="Times New Roman"/>
                <w:b/>
                <w:bCs/>
                <w:i/>
                <w:sz w:val="28"/>
                <w:szCs w:val="28"/>
              </w:rPr>
            </w:pPr>
          </w:p>
        </w:tc>
        <w:tc>
          <w:tcPr>
            <w:tcW w:w="5081" w:type="dxa"/>
          </w:tcPr>
          <w:tbl>
            <w:tblPr>
              <w:tblStyle w:val="TableGrid"/>
              <w:tblW w:w="0" w:type="auto"/>
              <w:tblLook w:val="04A0" w:firstRow="1" w:lastRow="0" w:firstColumn="1" w:lastColumn="0" w:noHBand="0" w:noVBand="1"/>
            </w:tblPr>
            <w:tblGrid>
              <w:gridCol w:w="1337"/>
              <w:gridCol w:w="3518"/>
            </w:tblGrid>
            <w:tr w:rsidR="00EF1151" w14:paraId="197CFF58" w14:textId="77777777" w:rsidTr="00E517FF">
              <w:tc>
                <w:tcPr>
                  <w:tcW w:w="1191" w:type="dxa"/>
                  <w:vAlign w:val="center"/>
                </w:tcPr>
                <w:p w14:paraId="37F16401" w14:textId="74A16133" w:rsidR="00EF1151" w:rsidRDefault="00EF1151" w:rsidP="00EF1151">
                  <w:pPr>
                    <w:tabs>
                      <w:tab w:val="left" w:pos="0"/>
                    </w:tabs>
                    <w:spacing w:after="0" w:line="240" w:lineRule="auto"/>
                    <w:contextualSpacing/>
                    <w:jc w:val="both"/>
                    <w:rPr>
                      <w:rFonts w:ascii="Times New Roman" w:eastAsia="Calibri" w:hAnsi="Times New Roman"/>
                      <w:sz w:val="28"/>
                      <w:szCs w:val="28"/>
                    </w:rPr>
                  </w:pPr>
                  <w:r>
                    <w:rPr>
                      <w:rFonts w:ascii="Times New Roman" w:hAnsi="Times New Roman"/>
                      <w:b/>
                      <w:sz w:val="28"/>
                      <w:szCs w:val="28"/>
                    </w:rPr>
                    <w:lastRenderedPageBreak/>
                    <w:t>Tên viết tắt</w:t>
                  </w:r>
                </w:p>
              </w:tc>
              <w:tc>
                <w:tcPr>
                  <w:tcW w:w="3664" w:type="dxa"/>
                  <w:vAlign w:val="center"/>
                </w:tcPr>
                <w:p w14:paraId="4296425F" w14:textId="6E1ADCDB" w:rsidR="00EF1151" w:rsidRDefault="00EF1151" w:rsidP="00EF1151">
                  <w:pPr>
                    <w:tabs>
                      <w:tab w:val="left" w:pos="0"/>
                    </w:tabs>
                    <w:spacing w:after="0" w:line="240" w:lineRule="auto"/>
                    <w:contextualSpacing/>
                    <w:jc w:val="both"/>
                    <w:rPr>
                      <w:rFonts w:ascii="Times New Roman" w:eastAsia="Calibri" w:hAnsi="Times New Roman"/>
                      <w:sz w:val="28"/>
                      <w:szCs w:val="28"/>
                    </w:rPr>
                  </w:pPr>
                  <w:r>
                    <w:rPr>
                      <w:rFonts w:ascii="Times New Roman" w:hAnsi="Times New Roman"/>
                      <w:b/>
                      <w:sz w:val="28"/>
                      <w:szCs w:val="28"/>
                    </w:rPr>
                    <w:t>Tên đầy đủ tiếng Việt</w:t>
                  </w:r>
                </w:p>
              </w:tc>
            </w:tr>
            <w:tr w:rsidR="00EF1151" w14:paraId="4FE7BF7B" w14:textId="77777777" w:rsidTr="00E517FF">
              <w:tc>
                <w:tcPr>
                  <w:tcW w:w="1191" w:type="dxa"/>
                  <w:vAlign w:val="center"/>
                </w:tcPr>
                <w:p w14:paraId="6B5C9BB9" w14:textId="52722BC9" w:rsidR="00EF1151" w:rsidRDefault="00EF1151" w:rsidP="00EF1151">
                  <w:pPr>
                    <w:tabs>
                      <w:tab w:val="left" w:pos="0"/>
                    </w:tabs>
                    <w:spacing w:after="0" w:line="240" w:lineRule="auto"/>
                    <w:contextualSpacing/>
                    <w:jc w:val="both"/>
                    <w:rPr>
                      <w:rFonts w:ascii="Times New Roman" w:eastAsia="Calibri" w:hAnsi="Times New Roman"/>
                      <w:sz w:val="28"/>
                      <w:szCs w:val="28"/>
                    </w:rPr>
                  </w:pPr>
                  <w:r>
                    <w:rPr>
                      <w:rFonts w:ascii="Times New Roman" w:hAnsi="Times New Roman"/>
                      <w:sz w:val="28"/>
                      <w:szCs w:val="28"/>
                    </w:rPr>
                    <w:t>AFC</w:t>
                  </w:r>
                </w:p>
              </w:tc>
              <w:tc>
                <w:tcPr>
                  <w:tcW w:w="3664" w:type="dxa"/>
                  <w:vAlign w:val="center"/>
                </w:tcPr>
                <w:p w14:paraId="5ACEF05B" w14:textId="0106A619" w:rsidR="00EF1151" w:rsidRDefault="00EF1151" w:rsidP="00EF1151">
                  <w:pPr>
                    <w:tabs>
                      <w:tab w:val="left" w:pos="0"/>
                    </w:tabs>
                    <w:spacing w:after="0" w:line="240" w:lineRule="auto"/>
                    <w:contextualSpacing/>
                    <w:jc w:val="both"/>
                    <w:rPr>
                      <w:rFonts w:ascii="Times New Roman" w:eastAsia="Calibri" w:hAnsi="Times New Roman"/>
                      <w:sz w:val="28"/>
                      <w:szCs w:val="28"/>
                    </w:rPr>
                  </w:pPr>
                  <w:r>
                    <w:rPr>
                      <w:rFonts w:ascii="Times New Roman" w:hAnsi="Times New Roman"/>
                      <w:sz w:val="28"/>
                      <w:szCs w:val="28"/>
                    </w:rPr>
                    <w:t>Liên đoàn bóng đá châu Á.</w:t>
                  </w:r>
                </w:p>
              </w:tc>
            </w:tr>
            <w:tr w:rsidR="00EF1151" w14:paraId="6046FE60" w14:textId="77777777" w:rsidTr="00E517FF">
              <w:tc>
                <w:tcPr>
                  <w:tcW w:w="1191" w:type="dxa"/>
                  <w:vAlign w:val="center"/>
                </w:tcPr>
                <w:p w14:paraId="08A9A528" w14:textId="771ECC05" w:rsidR="00EF1151" w:rsidRDefault="00EF1151" w:rsidP="00EF1151">
                  <w:pPr>
                    <w:tabs>
                      <w:tab w:val="left" w:pos="0"/>
                    </w:tabs>
                    <w:spacing w:after="0" w:line="240" w:lineRule="auto"/>
                    <w:contextualSpacing/>
                    <w:jc w:val="both"/>
                    <w:rPr>
                      <w:rFonts w:ascii="Times New Roman" w:eastAsia="Calibri" w:hAnsi="Times New Roman"/>
                      <w:sz w:val="28"/>
                      <w:szCs w:val="28"/>
                    </w:rPr>
                  </w:pPr>
                  <w:r>
                    <w:rPr>
                      <w:rFonts w:ascii="Times New Roman" w:hAnsi="Times New Roman"/>
                      <w:sz w:val="28"/>
                      <w:szCs w:val="28"/>
                    </w:rPr>
                    <w:t>EU</w:t>
                  </w:r>
                </w:p>
              </w:tc>
              <w:tc>
                <w:tcPr>
                  <w:tcW w:w="3664" w:type="dxa"/>
                  <w:vAlign w:val="center"/>
                </w:tcPr>
                <w:p w14:paraId="6F31B057" w14:textId="7385CBD5" w:rsidR="00EF1151" w:rsidRDefault="00EF1151" w:rsidP="00EF1151">
                  <w:pPr>
                    <w:tabs>
                      <w:tab w:val="left" w:pos="0"/>
                    </w:tabs>
                    <w:spacing w:after="0" w:line="240" w:lineRule="auto"/>
                    <w:contextualSpacing/>
                    <w:jc w:val="both"/>
                    <w:rPr>
                      <w:rFonts w:ascii="Times New Roman" w:eastAsia="Calibri" w:hAnsi="Times New Roman"/>
                      <w:sz w:val="28"/>
                      <w:szCs w:val="28"/>
                    </w:rPr>
                  </w:pPr>
                  <w:r>
                    <w:rPr>
                      <w:rFonts w:ascii="Times New Roman" w:hAnsi="Times New Roman"/>
                      <w:sz w:val="28"/>
                      <w:szCs w:val="28"/>
                    </w:rPr>
                    <w:t>Liên minh châu Âu.</w:t>
                  </w:r>
                </w:p>
              </w:tc>
            </w:tr>
            <w:tr w:rsidR="00EF1151" w14:paraId="0D85F104" w14:textId="77777777" w:rsidTr="00E517FF">
              <w:tc>
                <w:tcPr>
                  <w:tcW w:w="1191" w:type="dxa"/>
                  <w:vAlign w:val="center"/>
                </w:tcPr>
                <w:p w14:paraId="1E99A3FC" w14:textId="2216EF06" w:rsidR="00EF1151" w:rsidRDefault="00EF1151" w:rsidP="00EF1151">
                  <w:pPr>
                    <w:tabs>
                      <w:tab w:val="left" w:pos="0"/>
                    </w:tabs>
                    <w:spacing w:after="0" w:line="240" w:lineRule="auto"/>
                    <w:contextualSpacing/>
                    <w:jc w:val="both"/>
                    <w:rPr>
                      <w:rFonts w:ascii="Times New Roman" w:eastAsia="Calibri" w:hAnsi="Times New Roman"/>
                      <w:sz w:val="28"/>
                      <w:szCs w:val="28"/>
                    </w:rPr>
                  </w:pPr>
                  <w:r>
                    <w:rPr>
                      <w:rFonts w:ascii="Times New Roman" w:hAnsi="Times New Roman"/>
                      <w:sz w:val="28"/>
                      <w:szCs w:val="28"/>
                    </w:rPr>
                    <w:t>UNESCO</w:t>
                  </w:r>
                </w:p>
              </w:tc>
              <w:tc>
                <w:tcPr>
                  <w:tcW w:w="3664" w:type="dxa"/>
                  <w:vAlign w:val="center"/>
                </w:tcPr>
                <w:p w14:paraId="0734BEBC" w14:textId="64DC83BB" w:rsidR="00EF1151" w:rsidRDefault="00EF1151" w:rsidP="00EF1151">
                  <w:pPr>
                    <w:tabs>
                      <w:tab w:val="left" w:pos="0"/>
                    </w:tabs>
                    <w:spacing w:after="0" w:line="240" w:lineRule="auto"/>
                    <w:contextualSpacing/>
                    <w:jc w:val="both"/>
                    <w:rPr>
                      <w:rFonts w:ascii="Times New Roman" w:eastAsia="Calibri" w:hAnsi="Times New Roman"/>
                      <w:sz w:val="28"/>
                      <w:szCs w:val="28"/>
                    </w:rPr>
                  </w:pPr>
                  <w:r>
                    <w:rPr>
                      <w:rFonts w:ascii="Times New Roman" w:hAnsi="Times New Roman"/>
                      <w:sz w:val="28"/>
                      <w:szCs w:val="28"/>
                    </w:rPr>
                    <w:t>Tổ chức Giáo dục, Khoa học và Văn hoá của Liên Hợp Quốc.</w:t>
                  </w:r>
                </w:p>
              </w:tc>
            </w:tr>
            <w:tr w:rsidR="00EF1151" w14:paraId="4E3666E2" w14:textId="77777777" w:rsidTr="00EF1151">
              <w:tc>
                <w:tcPr>
                  <w:tcW w:w="1191" w:type="dxa"/>
                </w:tcPr>
                <w:p w14:paraId="667BDB33" w14:textId="2E804414" w:rsidR="00EF1151" w:rsidRPr="00EF1151" w:rsidRDefault="00EF1151" w:rsidP="00EF1151">
                  <w:pPr>
                    <w:shd w:val="clear" w:color="auto" w:fill="FFFFFF"/>
                    <w:spacing w:after="0" w:line="240" w:lineRule="auto"/>
                    <w:rPr>
                      <w:rFonts w:ascii="Times New Roman" w:eastAsia="Times New Roman" w:hAnsi="Times New Roman"/>
                      <w:color w:val="1F1F1F"/>
                      <w:sz w:val="28"/>
                      <w:szCs w:val="28"/>
                    </w:rPr>
                  </w:pPr>
                  <w:r>
                    <w:rPr>
                      <w:rFonts w:ascii="Times New Roman" w:eastAsia="Times New Roman" w:hAnsi="Times New Roman"/>
                      <w:color w:val="1F1F1F"/>
                      <w:sz w:val="28"/>
                      <w:szCs w:val="28"/>
                    </w:rPr>
                    <w:t>FIFA</w:t>
                  </w:r>
                </w:p>
              </w:tc>
              <w:tc>
                <w:tcPr>
                  <w:tcW w:w="3664" w:type="dxa"/>
                </w:tcPr>
                <w:p w14:paraId="38952EEF" w14:textId="60772985" w:rsidR="00EF1151" w:rsidRDefault="00EF1151" w:rsidP="00EF1151">
                  <w:pPr>
                    <w:tabs>
                      <w:tab w:val="left" w:pos="0"/>
                    </w:tabs>
                    <w:spacing w:after="0" w:line="240" w:lineRule="auto"/>
                    <w:contextualSpacing/>
                    <w:jc w:val="both"/>
                    <w:rPr>
                      <w:rFonts w:ascii="Times New Roman" w:eastAsia="Calibri" w:hAnsi="Times New Roman"/>
                      <w:sz w:val="28"/>
                      <w:szCs w:val="28"/>
                    </w:rPr>
                  </w:pPr>
                  <w:r>
                    <w:rPr>
                      <w:rFonts w:ascii="Times New Roman" w:hAnsi="Times New Roman"/>
                      <w:sz w:val="28"/>
                      <w:szCs w:val="28"/>
                    </w:rPr>
                    <w:t>Liên đoàn bóng đá thế giới.</w:t>
                  </w:r>
                </w:p>
              </w:tc>
            </w:tr>
            <w:tr w:rsidR="00EF1151" w14:paraId="0E9DEFC1" w14:textId="77777777" w:rsidTr="00EF1151">
              <w:tc>
                <w:tcPr>
                  <w:tcW w:w="1191" w:type="dxa"/>
                </w:tcPr>
                <w:p w14:paraId="1815C0B3" w14:textId="68E63E9D" w:rsidR="00EF1151" w:rsidRDefault="00EF1151" w:rsidP="00EF1151">
                  <w:pPr>
                    <w:tabs>
                      <w:tab w:val="left" w:pos="0"/>
                    </w:tabs>
                    <w:spacing w:after="0" w:line="240" w:lineRule="auto"/>
                    <w:contextualSpacing/>
                    <w:jc w:val="both"/>
                    <w:rPr>
                      <w:rFonts w:ascii="Times New Roman" w:eastAsia="Calibri" w:hAnsi="Times New Roman"/>
                      <w:sz w:val="28"/>
                      <w:szCs w:val="28"/>
                    </w:rPr>
                  </w:pPr>
                  <w:r>
                    <w:rPr>
                      <w:rFonts w:ascii="Times New Roman" w:hAnsi="Times New Roman"/>
                      <w:sz w:val="28"/>
                      <w:szCs w:val="28"/>
                    </w:rPr>
                    <w:t>FBI</w:t>
                  </w:r>
                </w:p>
              </w:tc>
              <w:tc>
                <w:tcPr>
                  <w:tcW w:w="3664" w:type="dxa"/>
                </w:tcPr>
                <w:p w14:paraId="158E4947" w14:textId="22A86D26" w:rsidR="00EF1151" w:rsidRDefault="00EF1151" w:rsidP="00EF1151">
                  <w:pPr>
                    <w:tabs>
                      <w:tab w:val="left" w:pos="0"/>
                    </w:tabs>
                    <w:spacing w:after="0" w:line="240" w:lineRule="auto"/>
                    <w:contextualSpacing/>
                    <w:jc w:val="both"/>
                    <w:rPr>
                      <w:rFonts w:ascii="Times New Roman" w:eastAsia="Calibri" w:hAnsi="Times New Roman"/>
                      <w:sz w:val="28"/>
                      <w:szCs w:val="28"/>
                    </w:rPr>
                  </w:pPr>
                  <w:r>
                    <w:rPr>
                      <w:rFonts w:ascii="Times New Roman" w:hAnsi="Times New Roman"/>
                      <w:sz w:val="28"/>
                      <w:szCs w:val="28"/>
                    </w:rPr>
                    <w:t>Cục điều tra Liên bang Mỹ.</w:t>
                  </w:r>
                </w:p>
              </w:tc>
            </w:tr>
            <w:tr w:rsidR="00EF1151" w14:paraId="15B8E5AC" w14:textId="77777777" w:rsidTr="00EF1151">
              <w:tc>
                <w:tcPr>
                  <w:tcW w:w="1191" w:type="dxa"/>
                </w:tcPr>
                <w:p w14:paraId="5C03731D" w14:textId="0E21997D" w:rsidR="00EF1151" w:rsidRDefault="00EF1151" w:rsidP="00EF1151">
                  <w:pPr>
                    <w:tabs>
                      <w:tab w:val="left" w:pos="0"/>
                    </w:tabs>
                    <w:spacing w:after="0" w:line="240" w:lineRule="auto"/>
                    <w:contextualSpacing/>
                    <w:jc w:val="both"/>
                    <w:rPr>
                      <w:rFonts w:ascii="Times New Roman" w:eastAsia="Calibri" w:hAnsi="Times New Roman"/>
                      <w:sz w:val="28"/>
                      <w:szCs w:val="28"/>
                    </w:rPr>
                  </w:pPr>
                  <w:r>
                    <w:rPr>
                      <w:rFonts w:ascii="Times New Roman" w:hAnsi="Times New Roman"/>
                      <w:sz w:val="28"/>
                      <w:szCs w:val="28"/>
                    </w:rPr>
                    <w:t>UN</w:t>
                  </w:r>
                </w:p>
              </w:tc>
              <w:tc>
                <w:tcPr>
                  <w:tcW w:w="3664" w:type="dxa"/>
                </w:tcPr>
                <w:p w14:paraId="0B63FBA0" w14:textId="520CFF31" w:rsidR="00EF1151" w:rsidRDefault="00EF1151" w:rsidP="00EF1151">
                  <w:pPr>
                    <w:tabs>
                      <w:tab w:val="left" w:pos="0"/>
                    </w:tabs>
                    <w:spacing w:after="0" w:line="240" w:lineRule="auto"/>
                    <w:contextualSpacing/>
                    <w:jc w:val="both"/>
                    <w:rPr>
                      <w:rFonts w:ascii="Times New Roman" w:eastAsia="Calibri" w:hAnsi="Times New Roman"/>
                      <w:sz w:val="28"/>
                      <w:szCs w:val="28"/>
                    </w:rPr>
                  </w:pPr>
                  <w:r>
                    <w:rPr>
                      <w:rFonts w:ascii="Times New Roman" w:hAnsi="Times New Roman"/>
                      <w:sz w:val="28"/>
                      <w:szCs w:val="28"/>
                    </w:rPr>
                    <w:t>Liên Hợp Quốc</w:t>
                  </w:r>
                </w:p>
              </w:tc>
            </w:tr>
          </w:tbl>
          <w:p w14:paraId="61DBF031" w14:textId="1BC0DA90" w:rsidR="00565B63" w:rsidRPr="002A1A8B" w:rsidRDefault="00565B63" w:rsidP="002A1A8B">
            <w:pPr>
              <w:tabs>
                <w:tab w:val="left" w:pos="0"/>
              </w:tabs>
              <w:spacing w:after="0" w:line="240" w:lineRule="auto"/>
              <w:contextualSpacing/>
              <w:jc w:val="both"/>
              <w:rPr>
                <w:rFonts w:ascii="Times New Roman" w:eastAsia="Calibri" w:hAnsi="Times New Roman"/>
                <w:sz w:val="28"/>
                <w:szCs w:val="28"/>
              </w:rPr>
            </w:pPr>
          </w:p>
        </w:tc>
      </w:tr>
      <w:tr w:rsidR="00EF1151" w14:paraId="3F3E141E" w14:textId="77777777" w:rsidTr="00E517FF">
        <w:tc>
          <w:tcPr>
            <w:tcW w:w="9620" w:type="dxa"/>
            <w:gridSpan w:val="2"/>
          </w:tcPr>
          <w:p w14:paraId="6823C4B4" w14:textId="27DCEA65" w:rsidR="00EF1151" w:rsidRPr="00EF1151" w:rsidRDefault="00EF1151" w:rsidP="00EF1151">
            <w:pPr>
              <w:tabs>
                <w:tab w:val="left" w:pos="0"/>
              </w:tabs>
              <w:spacing w:after="0" w:line="240" w:lineRule="auto"/>
              <w:contextualSpacing/>
              <w:jc w:val="center"/>
              <w:rPr>
                <w:rFonts w:ascii="Times New Roman" w:eastAsia="Calibri" w:hAnsi="Times New Roman"/>
                <w:b/>
                <w:i/>
                <w:sz w:val="28"/>
                <w:szCs w:val="28"/>
              </w:rPr>
            </w:pPr>
            <w:r>
              <w:rPr>
                <w:rFonts w:ascii="Times New Roman" w:eastAsia="Calibri" w:hAnsi="Times New Roman"/>
                <w:b/>
                <w:i/>
                <w:sz w:val="28"/>
                <w:szCs w:val="28"/>
              </w:rPr>
              <w:lastRenderedPageBreak/>
              <w:t>HÌNH THÀNH KIẾN THỨC MỚI</w:t>
            </w:r>
          </w:p>
        </w:tc>
      </w:tr>
      <w:tr w:rsidR="002A1A8B" w14:paraId="78F05AA0" w14:textId="77777777" w:rsidTr="00EF1151">
        <w:tc>
          <w:tcPr>
            <w:tcW w:w="4539" w:type="dxa"/>
          </w:tcPr>
          <w:p w14:paraId="2D40E0A1" w14:textId="6A45ACD0" w:rsidR="002A1A8B" w:rsidRDefault="002A1A8B" w:rsidP="002A1A8B">
            <w:pPr>
              <w:tabs>
                <w:tab w:val="left" w:pos="328"/>
              </w:tabs>
              <w:spacing w:after="0" w:line="240" w:lineRule="auto"/>
              <w:ind w:right="39"/>
              <w:jc w:val="both"/>
              <w:rPr>
                <w:rFonts w:ascii="Times New Roman" w:eastAsia="Calibri" w:hAnsi="Times New Roman"/>
                <w:bCs/>
                <w:sz w:val="28"/>
                <w:szCs w:val="28"/>
              </w:rPr>
            </w:pPr>
            <w:r>
              <w:rPr>
                <w:rFonts w:ascii="Times New Roman" w:eastAsia="Calibri" w:hAnsi="Times New Roman"/>
                <w:bCs/>
                <w:i/>
                <w:sz w:val="28"/>
                <w:szCs w:val="28"/>
              </w:rPr>
              <w:t xml:space="preserve">* Giao nhiệm vụ học tập: </w:t>
            </w:r>
            <w:r>
              <w:rPr>
                <w:rFonts w:ascii="Times New Roman" w:eastAsia="Calibri" w:hAnsi="Times New Roman"/>
                <w:bCs/>
                <w:sz w:val="28"/>
                <w:szCs w:val="28"/>
              </w:rPr>
              <w:t>Chia lớ</w:t>
            </w:r>
            <w:r w:rsidR="00EF1151">
              <w:rPr>
                <w:rFonts w:ascii="Times New Roman" w:eastAsia="Calibri" w:hAnsi="Times New Roman"/>
                <w:bCs/>
                <w:sz w:val="28"/>
                <w:szCs w:val="28"/>
              </w:rPr>
              <w:t>p thành 4</w:t>
            </w:r>
            <w:r>
              <w:rPr>
                <w:rFonts w:ascii="Times New Roman" w:eastAsia="Calibri" w:hAnsi="Times New Roman"/>
                <w:bCs/>
                <w:sz w:val="28"/>
                <w:szCs w:val="28"/>
              </w:rPr>
              <w:t xml:space="preserve"> nhóm. Các nhóm nêu đầy đủ tên tiếng Việt theo mẫu.</w:t>
            </w:r>
          </w:p>
          <w:p w14:paraId="2CF64679" w14:textId="77777777" w:rsidR="002A1A8B" w:rsidRDefault="002A1A8B" w:rsidP="002A1A8B">
            <w:pPr>
              <w:tabs>
                <w:tab w:val="left" w:pos="328"/>
              </w:tabs>
              <w:spacing w:after="0" w:line="240" w:lineRule="auto"/>
              <w:ind w:right="39"/>
              <w:jc w:val="both"/>
              <w:rPr>
                <w:rFonts w:ascii="Times New Roman" w:eastAsia="Calibri" w:hAnsi="Times New Roman"/>
                <w:bCs/>
                <w:sz w:val="28"/>
                <w:szCs w:val="28"/>
              </w:rPr>
            </w:pPr>
            <w:r>
              <w:rPr>
                <w:rFonts w:ascii="Times New Roman" w:eastAsia="Calibri" w:hAnsi="Times New Roman"/>
                <w:bCs/>
                <w:i/>
                <w:sz w:val="28"/>
                <w:szCs w:val="28"/>
              </w:rPr>
              <w:t xml:space="preserve">* Thực hiện nhiệm vụ: </w:t>
            </w:r>
            <w:r>
              <w:rPr>
                <w:rFonts w:ascii="Times New Roman" w:eastAsia="Calibri" w:hAnsi="Times New Roman"/>
                <w:bCs/>
                <w:sz w:val="28"/>
                <w:szCs w:val="28"/>
              </w:rPr>
              <w:t xml:space="preserve">HS đọc và tìm câu trả lời. </w:t>
            </w:r>
          </w:p>
          <w:p w14:paraId="7EFA5C75" w14:textId="77777777" w:rsidR="002A1A8B" w:rsidRDefault="002A1A8B" w:rsidP="002A1A8B">
            <w:pPr>
              <w:tabs>
                <w:tab w:val="left" w:pos="328"/>
              </w:tabs>
              <w:spacing w:after="0" w:line="240" w:lineRule="auto"/>
              <w:ind w:right="39"/>
              <w:jc w:val="both"/>
              <w:rPr>
                <w:rFonts w:ascii="Times New Roman" w:eastAsia="Calibri" w:hAnsi="Times New Roman"/>
                <w:iCs/>
                <w:sz w:val="28"/>
                <w:szCs w:val="28"/>
              </w:rPr>
            </w:pPr>
            <w:r>
              <w:rPr>
                <w:rFonts w:ascii="Times New Roman" w:eastAsia="Calibri" w:hAnsi="Times New Roman"/>
                <w:bCs/>
                <w:i/>
                <w:sz w:val="28"/>
                <w:szCs w:val="28"/>
              </w:rPr>
              <w:t xml:space="preserve">* Báo cáo, thảo luận: </w:t>
            </w:r>
            <w:r>
              <w:rPr>
                <w:rFonts w:ascii="Times New Roman" w:eastAsia="Calibri" w:hAnsi="Times New Roman"/>
                <w:iCs/>
                <w:sz w:val="28"/>
                <w:szCs w:val="28"/>
              </w:rPr>
              <w:t xml:space="preserve">1 - 2 HS trình bày, các nhóm khác nghe, bổ sung (nếu có). </w:t>
            </w:r>
          </w:p>
          <w:p w14:paraId="114A9315" w14:textId="77777777" w:rsidR="00EF1151" w:rsidRPr="00EF1151" w:rsidRDefault="002A1A8B" w:rsidP="00EF1151">
            <w:pPr>
              <w:pStyle w:val="BodyText"/>
              <w:spacing w:line="276" w:lineRule="auto"/>
              <w:rPr>
                <w:rFonts w:ascii="Times New Roman" w:hAnsi="Times New Roman"/>
                <w:i/>
                <w:szCs w:val="28"/>
              </w:rPr>
            </w:pPr>
            <w:r>
              <w:rPr>
                <w:rFonts w:ascii="Times New Roman" w:eastAsia="Calibri" w:hAnsi="Times New Roman"/>
                <w:bCs/>
                <w:i/>
                <w:szCs w:val="28"/>
              </w:rPr>
              <w:t xml:space="preserve">* Kết luận, </w:t>
            </w:r>
            <w:r w:rsidR="00EF1151" w:rsidRPr="00EF1151">
              <w:rPr>
                <w:rFonts w:ascii="Times New Roman" w:hAnsi="Times New Roman"/>
                <w:i/>
                <w:szCs w:val="28"/>
              </w:rPr>
              <w:t>nhận định</w:t>
            </w:r>
          </w:p>
          <w:p w14:paraId="4B969DDC" w14:textId="6113AA4D" w:rsidR="002A1A8B" w:rsidRDefault="002A1A8B" w:rsidP="00EF1151">
            <w:pPr>
              <w:tabs>
                <w:tab w:val="left" w:pos="328"/>
              </w:tabs>
              <w:spacing w:after="0" w:line="240" w:lineRule="auto"/>
              <w:ind w:right="39"/>
              <w:jc w:val="both"/>
              <w:rPr>
                <w:rFonts w:ascii="Times New Roman" w:eastAsia="Calibri" w:hAnsi="Times New Roman"/>
                <w:sz w:val="28"/>
                <w:szCs w:val="28"/>
              </w:rPr>
            </w:pPr>
          </w:p>
        </w:tc>
        <w:tc>
          <w:tcPr>
            <w:tcW w:w="5081" w:type="dxa"/>
          </w:tcPr>
          <w:p w14:paraId="26CB9982" w14:textId="77777777" w:rsidR="002A1A8B" w:rsidRPr="003D408A" w:rsidRDefault="002A1A8B" w:rsidP="002A1A8B">
            <w:pPr>
              <w:pStyle w:val="0noidung"/>
              <w:spacing w:before="0" w:after="0" w:line="240" w:lineRule="auto"/>
              <w:ind w:firstLine="0"/>
              <w:rPr>
                <w:b/>
                <w:color w:val="FF0000"/>
              </w:rPr>
            </w:pPr>
            <w:r w:rsidRPr="003D408A">
              <w:rPr>
                <w:b/>
                <w:color w:val="FF0000"/>
              </w:rPr>
              <w:t>I. Tri thức tiếng Việt:</w:t>
            </w:r>
          </w:p>
          <w:p w14:paraId="6BCCE87D" w14:textId="77777777" w:rsidR="002A1A8B" w:rsidRPr="003D408A" w:rsidRDefault="002A1A8B" w:rsidP="002A1A8B">
            <w:pPr>
              <w:pStyle w:val="0noidung"/>
              <w:spacing w:before="0" w:after="0" w:line="240" w:lineRule="auto"/>
              <w:ind w:firstLine="0"/>
            </w:pPr>
            <w:r w:rsidRPr="003D408A">
              <w:t>- Tên viết tắt của các tổ chức quốc tế:</w:t>
            </w:r>
          </w:p>
          <w:tbl>
            <w:tblPr>
              <w:tblStyle w:val="TableGrid"/>
              <w:tblW w:w="4744" w:type="dxa"/>
              <w:tblInd w:w="111" w:type="dxa"/>
              <w:tblLook w:val="04A0" w:firstRow="1" w:lastRow="0" w:firstColumn="1" w:lastColumn="0" w:noHBand="0" w:noVBand="1"/>
            </w:tblPr>
            <w:tblGrid>
              <w:gridCol w:w="1767"/>
              <w:gridCol w:w="2977"/>
            </w:tblGrid>
            <w:tr w:rsidR="002A1A8B" w:rsidRPr="003D408A" w14:paraId="7ACE618B" w14:textId="77777777" w:rsidTr="00E517FF">
              <w:trPr>
                <w:trHeight w:val="252"/>
              </w:trPr>
              <w:tc>
                <w:tcPr>
                  <w:tcW w:w="1767" w:type="dxa"/>
                  <w:hideMark/>
                </w:tcPr>
                <w:p w14:paraId="2F000291" w14:textId="77777777" w:rsidR="002A1A8B" w:rsidRPr="003D408A" w:rsidRDefault="002A1A8B" w:rsidP="002A1A8B">
                  <w:pPr>
                    <w:pStyle w:val="0noidung"/>
                    <w:spacing w:before="0" w:after="0" w:line="240" w:lineRule="auto"/>
                    <w:ind w:left="-42" w:hanging="42"/>
                    <w:jc w:val="center"/>
                    <w:rPr>
                      <w:b/>
                    </w:rPr>
                  </w:pPr>
                  <w:r w:rsidRPr="003D408A">
                    <w:rPr>
                      <w:b/>
                    </w:rPr>
                    <w:t>Tên viết tắt của các tổ chức quốc tế</w:t>
                  </w:r>
                </w:p>
              </w:tc>
              <w:tc>
                <w:tcPr>
                  <w:tcW w:w="2977" w:type="dxa"/>
                  <w:hideMark/>
                </w:tcPr>
                <w:p w14:paraId="2E6F3198" w14:textId="77777777" w:rsidR="002A1A8B" w:rsidRPr="003D408A" w:rsidRDefault="002A1A8B" w:rsidP="002A1A8B">
                  <w:pPr>
                    <w:pStyle w:val="0noidung"/>
                    <w:spacing w:before="0" w:after="0" w:line="240" w:lineRule="auto"/>
                    <w:ind w:left="-42" w:hanging="42"/>
                    <w:jc w:val="center"/>
                    <w:rPr>
                      <w:b/>
                    </w:rPr>
                  </w:pPr>
                  <w:r w:rsidRPr="003D408A">
                    <w:rPr>
                      <w:b/>
                    </w:rPr>
                    <w:t>Nghĩa của tên viết tắt</w:t>
                  </w:r>
                </w:p>
              </w:tc>
            </w:tr>
            <w:tr w:rsidR="002A1A8B" w:rsidRPr="003D408A" w14:paraId="45C8A7E7" w14:textId="77777777" w:rsidTr="00E517FF">
              <w:trPr>
                <w:trHeight w:val="276"/>
              </w:trPr>
              <w:tc>
                <w:tcPr>
                  <w:tcW w:w="1767" w:type="dxa"/>
                </w:tcPr>
                <w:p w14:paraId="5A80FCB8" w14:textId="77777777" w:rsidR="002A1A8B" w:rsidRPr="003D408A" w:rsidRDefault="002A1A8B" w:rsidP="002A1A8B">
                  <w:pPr>
                    <w:pStyle w:val="0noidung"/>
                    <w:spacing w:before="0" w:after="0" w:line="240" w:lineRule="auto"/>
                    <w:ind w:firstLine="0"/>
                    <w:jc w:val="center"/>
                  </w:pPr>
                  <w:r w:rsidRPr="003D408A">
                    <w:t>ASEAN</w:t>
                  </w:r>
                </w:p>
              </w:tc>
              <w:tc>
                <w:tcPr>
                  <w:tcW w:w="2977" w:type="dxa"/>
                </w:tcPr>
                <w:p w14:paraId="216BF5FD" w14:textId="77777777" w:rsidR="002A1A8B" w:rsidRPr="003D408A" w:rsidRDefault="002A1A8B" w:rsidP="002A1A8B">
                  <w:pPr>
                    <w:pStyle w:val="0noidung"/>
                    <w:spacing w:before="0" w:after="0" w:line="240" w:lineRule="auto"/>
                    <w:ind w:left="-42" w:hanging="42"/>
                  </w:pPr>
                  <w:r w:rsidRPr="003D408A">
                    <w:t>Hiệp hôi các Quốc gia Đông Nam Á</w:t>
                  </w:r>
                </w:p>
              </w:tc>
            </w:tr>
            <w:tr w:rsidR="002A1A8B" w:rsidRPr="003D408A" w14:paraId="414A7549" w14:textId="77777777" w:rsidTr="00E517FF">
              <w:trPr>
                <w:trHeight w:val="284"/>
              </w:trPr>
              <w:tc>
                <w:tcPr>
                  <w:tcW w:w="1767" w:type="dxa"/>
                </w:tcPr>
                <w:p w14:paraId="3DDE1D36" w14:textId="77777777" w:rsidR="002A1A8B" w:rsidRPr="003D408A" w:rsidRDefault="002A1A8B" w:rsidP="002A1A8B">
                  <w:pPr>
                    <w:pStyle w:val="0noidung"/>
                    <w:spacing w:before="0" w:after="0" w:line="240" w:lineRule="auto"/>
                    <w:ind w:left="-42" w:hanging="42"/>
                    <w:jc w:val="center"/>
                  </w:pPr>
                  <w:r w:rsidRPr="003D408A">
                    <w:t>IMF</w:t>
                  </w:r>
                </w:p>
              </w:tc>
              <w:tc>
                <w:tcPr>
                  <w:tcW w:w="2977" w:type="dxa"/>
                </w:tcPr>
                <w:p w14:paraId="0D1387B9" w14:textId="77777777" w:rsidR="002A1A8B" w:rsidRPr="003D408A" w:rsidRDefault="002A1A8B" w:rsidP="002A1A8B">
                  <w:pPr>
                    <w:pStyle w:val="0noidung"/>
                    <w:spacing w:before="0" w:after="0" w:line="240" w:lineRule="auto"/>
                    <w:ind w:left="-42" w:hanging="42"/>
                  </w:pPr>
                  <w:r w:rsidRPr="003D408A">
                    <w:t>Quỹ tiền tệ quốc tế</w:t>
                  </w:r>
                </w:p>
              </w:tc>
            </w:tr>
            <w:tr w:rsidR="002A1A8B" w:rsidRPr="003D408A" w14:paraId="39D54388" w14:textId="77777777" w:rsidTr="00E517FF">
              <w:trPr>
                <w:trHeight w:val="284"/>
              </w:trPr>
              <w:tc>
                <w:tcPr>
                  <w:tcW w:w="1767" w:type="dxa"/>
                </w:tcPr>
                <w:p w14:paraId="60824A62" w14:textId="77777777" w:rsidR="002A1A8B" w:rsidRPr="003D408A" w:rsidRDefault="002A1A8B" w:rsidP="002A1A8B">
                  <w:pPr>
                    <w:pStyle w:val="0noidung"/>
                    <w:spacing w:before="0" w:after="0" w:line="240" w:lineRule="auto"/>
                    <w:ind w:left="-42" w:hanging="42"/>
                    <w:jc w:val="center"/>
                  </w:pPr>
                  <w:r w:rsidRPr="003D408A">
                    <w:t>WB</w:t>
                  </w:r>
                </w:p>
              </w:tc>
              <w:tc>
                <w:tcPr>
                  <w:tcW w:w="2977" w:type="dxa"/>
                </w:tcPr>
                <w:p w14:paraId="016C7BC7" w14:textId="77777777" w:rsidR="002A1A8B" w:rsidRPr="003D408A" w:rsidRDefault="002A1A8B" w:rsidP="002A1A8B">
                  <w:pPr>
                    <w:pStyle w:val="0noidung"/>
                    <w:spacing w:before="0" w:after="0" w:line="240" w:lineRule="auto"/>
                    <w:ind w:left="-42" w:hanging="42"/>
                  </w:pPr>
                  <w:r w:rsidRPr="003D408A">
                    <w:t xml:space="preserve">Ngân hang thế giới  </w:t>
                  </w:r>
                </w:p>
              </w:tc>
            </w:tr>
            <w:tr w:rsidR="002A1A8B" w:rsidRPr="003D408A" w14:paraId="4E61AF9B" w14:textId="77777777" w:rsidTr="00E517FF">
              <w:trPr>
                <w:trHeight w:val="284"/>
              </w:trPr>
              <w:tc>
                <w:tcPr>
                  <w:tcW w:w="1767" w:type="dxa"/>
                </w:tcPr>
                <w:p w14:paraId="458C81C3" w14:textId="77777777" w:rsidR="002A1A8B" w:rsidRPr="003D408A" w:rsidRDefault="002A1A8B" w:rsidP="002A1A8B">
                  <w:pPr>
                    <w:pStyle w:val="0noidung"/>
                    <w:spacing w:before="0" w:after="0" w:line="240" w:lineRule="auto"/>
                    <w:ind w:left="-42" w:hanging="42"/>
                    <w:jc w:val="center"/>
                  </w:pPr>
                  <w:r w:rsidRPr="003D408A">
                    <w:t>UNICEF</w:t>
                  </w:r>
                </w:p>
              </w:tc>
              <w:tc>
                <w:tcPr>
                  <w:tcW w:w="2977" w:type="dxa"/>
                </w:tcPr>
                <w:p w14:paraId="3A5AF47A" w14:textId="77777777" w:rsidR="002A1A8B" w:rsidRPr="003D408A" w:rsidRDefault="002A1A8B" w:rsidP="002A1A8B">
                  <w:pPr>
                    <w:pStyle w:val="0noidung"/>
                    <w:spacing w:before="0" w:after="0" w:line="240" w:lineRule="auto"/>
                    <w:ind w:left="-42" w:hanging="42"/>
                  </w:pPr>
                  <w:r w:rsidRPr="003D408A">
                    <w:t xml:space="preserve"> Quỹ Nhi đồng Liên hợp quốc</w:t>
                  </w:r>
                </w:p>
              </w:tc>
            </w:tr>
            <w:tr w:rsidR="002A1A8B" w:rsidRPr="003D408A" w14:paraId="1FF6D55F" w14:textId="77777777" w:rsidTr="00E517FF">
              <w:trPr>
                <w:trHeight w:val="284"/>
              </w:trPr>
              <w:tc>
                <w:tcPr>
                  <w:tcW w:w="1767" w:type="dxa"/>
                </w:tcPr>
                <w:p w14:paraId="149AAB7F" w14:textId="77777777" w:rsidR="002A1A8B" w:rsidRPr="003D408A" w:rsidRDefault="002A1A8B" w:rsidP="002A1A8B">
                  <w:pPr>
                    <w:pStyle w:val="0noidung"/>
                    <w:spacing w:before="0" w:after="0" w:line="240" w:lineRule="auto"/>
                    <w:ind w:left="-42" w:hanging="42"/>
                    <w:jc w:val="center"/>
                  </w:pPr>
                  <w:r w:rsidRPr="003D408A">
                    <w:t>WHO</w:t>
                  </w:r>
                </w:p>
              </w:tc>
              <w:tc>
                <w:tcPr>
                  <w:tcW w:w="2977" w:type="dxa"/>
                </w:tcPr>
                <w:p w14:paraId="0CB1E6FB" w14:textId="77777777" w:rsidR="002A1A8B" w:rsidRPr="003D408A" w:rsidRDefault="002A1A8B" w:rsidP="002A1A8B">
                  <w:pPr>
                    <w:pStyle w:val="0noidung"/>
                    <w:spacing w:before="0" w:after="0" w:line="240" w:lineRule="auto"/>
                    <w:ind w:left="-42" w:hanging="42"/>
                  </w:pPr>
                  <w:r w:rsidRPr="003D408A">
                    <w:t xml:space="preserve"> Tổ chức Y tế Thế giới</w:t>
                  </w:r>
                </w:p>
              </w:tc>
            </w:tr>
            <w:tr w:rsidR="002A1A8B" w:rsidRPr="003D408A" w14:paraId="2C47C3C2" w14:textId="77777777" w:rsidTr="00E517FF">
              <w:trPr>
                <w:trHeight w:val="284"/>
              </w:trPr>
              <w:tc>
                <w:tcPr>
                  <w:tcW w:w="1767" w:type="dxa"/>
                </w:tcPr>
                <w:p w14:paraId="5B645B1A" w14:textId="77777777" w:rsidR="002A1A8B" w:rsidRPr="003D408A" w:rsidRDefault="002A1A8B" w:rsidP="002A1A8B">
                  <w:pPr>
                    <w:pStyle w:val="0noidung"/>
                    <w:spacing w:before="0" w:after="0" w:line="240" w:lineRule="auto"/>
                    <w:ind w:left="-42" w:hanging="42"/>
                    <w:jc w:val="center"/>
                  </w:pPr>
                  <w:r w:rsidRPr="003D408A">
                    <w:t>WTO</w:t>
                  </w:r>
                </w:p>
              </w:tc>
              <w:tc>
                <w:tcPr>
                  <w:tcW w:w="2977" w:type="dxa"/>
                </w:tcPr>
                <w:p w14:paraId="3407DA20" w14:textId="77777777" w:rsidR="002A1A8B" w:rsidRPr="003D408A" w:rsidRDefault="002A1A8B" w:rsidP="002A1A8B">
                  <w:pPr>
                    <w:pStyle w:val="0noidung"/>
                    <w:spacing w:before="0" w:after="0" w:line="240" w:lineRule="auto"/>
                    <w:ind w:left="-42" w:hanging="42"/>
                  </w:pPr>
                  <w:r w:rsidRPr="003D408A">
                    <w:t xml:space="preserve"> Tổ chức Thương mại thế giới</w:t>
                  </w:r>
                </w:p>
              </w:tc>
            </w:tr>
            <w:tr w:rsidR="002A1A8B" w:rsidRPr="003D408A" w14:paraId="1B980399" w14:textId="77777777" w:rsidTr="00E517FF">
              <w:trPr>
                <w:trHeight w:val="361"/>
              </w:trPr>
              <w:tc>
                <w:tcPr>
                  <w:tcW w:w="1767" w:type="dxa"/>
                </w:tcPr>
                <w:p w14:paraId="582DC3EA" w14:textId="77777777" w:rsidR="002A1A8B" w:rsidRPr="003D408A" w:rsidRDefault="002A1A8B" w:rsidP="002A1A8B">
                  <w:pPr>
                    <w:pStyle w:val="0noidung"/>
                    <w:spacing w:before="0" w:after="0" w:line="240" w:lineRule="auto"/>
                    <w:ind w:left="-42" w:hanging="42"/>
                    <w:jc w:val="center"/>
                  </w:pPr>
                  <w:r w:rsidRPr="003D408A">
                    <w:t>UN</w:t>
                  </w:r>
                </w:p>
              </w:tc>
              <w:tc>
                <w:tcPr>
                  <w:tcW w:w="2977" w:type="dxa"/>
                </w:tcPr>
                <w:p w14:paraId="6EC1CB0F" w14:textId="77777777" w:rsidR="002A1A8B" w:rsidRPr="003D408A" w:rsidRDefault="002A1A8B" w:rsidP="002A1A8B">
                  <w:pPr>
                    <w:pStyle w:val="0noidung"/>
                    <w:spacing w:before="0" w:after="0" w:line="240" w:lineRule="auto"/>
                    <w:ind w:left="-42" w:hanging="42"/>
                  </w:pPr>
                  <w:r w:rsidRPr="003D408A">
                    <w:t>Liên hiệp quốc</w:t>
                  </w:r>
                </w:p>
              </w:tc>
            </w:tr>
          </w:tbl>
          <w:p w14:paraId="6C32EE64" w14:textId="31CED5E1" w:rsidR="002A1A8B" w:rsidRDefault="002A1A8B" w:rsidP="002A1A8B">
            <w:pPr>
              <w:tabs>
                <w:tab w:val="left" w:pos="0"/>
              </w:tabs>
              <w:spacing w:after="0" w:line="240" w:lineRule="auto"/>
              <w:contextualSpacing/>
              <w:jc w:val="both"/>
              <w:rPr>
                <w:rFonts w:ascii="Times New Roman" w:eastAsia="Calibri" w:hAnsi="Times New Roman"/>
                <w:sz w:val="28"/>
                <w:szCs w:val="28"/>
              </w:rPr>
            </w:pPr>
            <w:r w:rsidRPr="002A1A8B">
              <w:rPr>
                <w:rFonts w:ascii="Times New Roman" w:hAnsi="Times New Roman"/>
                <w:bCs/>
                <w:sz w:val="28"/>
                <w:szCs w:val="28"/>
              </w:rPr>
              <w:t>- Trong khi tạo lập VB, chúng ta sử dụng tên viết tắt của một số tổ chức quốc tế để làm cho văn bản ngắn gọn hơn.</w:t>
            </w:r>
          </w:p>
        </w:tc>
      </w:tr>
      <w:tr w:rsidR="00EF1151" w14:paraId="365CA772" w14:textId="77777777" w:rsidTr="00E517FF">
        <w:tc>
          <w:tcPr>
            <w:tcW w:w="9620" w:type="dxa"/>
            <w:gridSpan w:val="2"/>
          </w:tcPr>
          <w:p w14:paraId="00E6EE9D" w14:textId="10B51B63" w:rsidR="00EF1151" w:rsidRPr="00EF1151" w:rsidRDefault="00EF1151" w:rsidP="00EF1151">
            <w:pPr>
              <w:tabs>
                <w:tab w:val="left" w:pos="0"/>
              </w:tabs>
              <w:spacing w:after="0" w:line="240" w:lineRule="auto"/>
              <w:contextualSpacing/>
              <w:jc w:val="center"/>
              <w:rPr>
                <w:rFonts w:ascii="Times New Roman" w:eastAsia="Calibri" w:hAnsi="Times New Roman"/>
                <w:b/>
                <w:i/>
                <w:sz w:val="28"/>
                <w:szCs w:val="28"/>
              </w:rPr>
            </w:pPr>
            <w:r>
              <w:rPr>
                <w:rFonts w:ascii="Times New Roman" w:eastAsia="Calibri" w:hAnsi="Times New Roman"/>
                <w:b/>
                <w:i/>
                <w:sz w:val="28"/>
                <w:szCs w:val="28"/>
              </w:rPr>
              <w:t>LUYỆN TẬP</w:t>
            </w:r>
          </w:p>
        </w:tc>
      </w:tr>
      <w:tr w:rsidR="00455AF7" w14:paraId="6281E9D6" w14:textId="77777777" w:rsidTr="00EF1151">
        <w:tc>
          <w:tcPr>
            <w:tcW w:w="4539" w:type="dxa"/>
          </w:tcPr>
          <w:p w14:paraId="42E62E99" w14:textId="77777777" w:rsidR="00455AF7" w:rsidRDefault="00455AF7" w:rsidP="00455AF7">
            <w:pPr>
              <w:pStyle w:val="NoSpacing"/>
              <w:tabs>
                <w:tab w:val="left" w:pos="7902"/>
              </w:tabs>
              <w:contextualSpacing/>
              <w:jc w:val="both"/>
              <w:rPr>
                <w:rFonts w:eastAsia="Calibri"/>
                <w:bCs/>
                <w:i/>
                <w:szCs w:val="28"/>
              </w:rPr>
            </w:pPr>
            <w:r>
              <w:rPr>
                <w:rFonts w:eastAsia="Calibri"/>
                <w:bCs/>
                <w:i/>
                <w:szCs w:val="28"/>
              </w:rPr>
              <w:t xml:space="preserve">* Giao nhiệm vụ học tập: </w:t>
            </w:r>
          </w:p>
          <w:p w14:paraId="17B6BF3D" w14:textId="3C2DC4DD" w:rsidR="00455AF7" w:rsidRPr="00455AF7" w:rsidRDefault="00455AF7" w:rsidP="00455AF7">
            <w:pPr>
              <w:pStyle w:val="NoSpacing"/>
              <w:tabs>
                <w:tab w:val="left" w:pos="7902"/>
              </w:tabs>
              <w:contextualSpacing/>
              <w:jc w:val="both"/>
              <w:rPr>
                <w:color w:val="000000" w:themeColor="text1"/>
                <w:szCs w:val="28"/>
              </w:rPr>
            </w:pPr>
            <w:r w:rsidRPr="00455AF7">
              <w:rPr>
                <w:b/>
                <w:i/>
                <w:szCs w:val="28"/>
              </w:rPr>
              <w:t xml:space="preserve">    </w:t>
            </w:r>
            <w:r w:rsidRPr="00455AF7">
              <w:rPr>
                <w:color w:val="000000" w:themeColor="text1"/>
                <w:szCs w:val="28"/>
              </w:rPr>
              <w:t>GV giao nhiệm vụ như mục nội dung.</w:t>
            </w:r>
          </w:p>
          <w:p w14:paraId="3BB0FA0D" w14:textId="3C66FBFF" w:rsidR="00455AF7" w:rsidRPr="00455AF7" w:rsidRDefault="00455AF7" w:rsidP="00455AF7">
            <w:pPr>
              <w:pStyle w:val="NoSpacing"/>
              <w:tabs>
                <w:tab w:val="left" w:pos="7902"/>
              </w:tabs>
              <w:contextualSpacing/>
              <w:jc w:val="both"/>
              <w:rPr>
                <w:b/>
                <w:i/>
                <w:szCs w:val="28"/>
              </w:rPr>
            </w:pPr>
            <w:r>
              <w:rPr>
                <w:rFonts w:eastAsia="Calibri"/>
                <w:bCs/>
                <w:i/>
                <w:szCs w:val="28"/>
              </w:rPr>
              <w:t xml:space="preserve">* Thực hiện nhiệm vụ: </w:t>
            </w:r>
            <w:r w:rsidRPr="00455AF7">
              <w:rPr>
                <w:rStyle w:val="BodyTextChar"/>
                <w:rFonts w:ascii="Times New Roman" w:eastAsiaTheme="minorHAnsi" w:hAnsi="Times New Roman"/>
                <w:szCs w:val="28"/>
              </w:rPr>
              <w:t xml:space="preserve">Nhóm 2 HS lần lượt thảo luận bài tập </w:t>
            </w:r>
          </w:p>
          <w:p w14:paraId="4B81D8F4" w14:textId="77777777" w:rsidR="00455AF7" w:rsidRDefault="00455AF7" w:rsidP="00455AF7">
            <w:pPr>
              <w:pStyle w:val="NoSpacing"/>
              <w:contextualSpacing/>
              <w:jc w:val="both"/>
              <w:rPr>
                <w:rFonts w:eastAsia="Calibri"/>
                <w:bCs/>
                <w:i/>
                <w:szCs w:val="28"/>
              </w:rPr>
            </w:pPr>
            <w:r>
              <w:rPr>
                <w:rFonts w:eastAsia="Calibri"/>
                <w:bCs/>
                <w:i/>
                <w:szCs w:val="28"/>
              </w:rPr>
              <w:t xml:space="preserve">* Báo cáo, thảo luận: </w:t>
            </w:r>
          </w:p>
          <w:p w14:paraId="2FCC3AEA" w14:textId="351D98F6" w:rsidR="00455AF7" w:rsidRPr="00455AF7" w:rsidRDefault="00455AF7" w:rsidP="00455AF7">
            <w:pPr>
              <w:pStyle w:val="NoSpacing"/>
              <w:contextualSpacing/>
              <w:jc w:val="both"/>
              <w:rPr>
                <w:rStyle w:val="BodyTextChar"/>
                <w:rFonts w:ascii="Times New Roman" w:eastAsiaTheme="minorHAnsi" w:hAnsi="Times New Roman"/>
                <w:szCs w:val="28"/>
              </w:rPr>
            </w:pPr>
            <w:r w:rsidRPr="00455AF7">
              <w:rPr>
                <w:b/>
                <w:i/>
                <w:szCs w:val="28"/>
              </w:rPr>
              <w:t xml:space="preserve">     </w:t>
            </w:r>
            <w:r w:rsidRPr="00455AF7">
              <w:rPr>
                <w:rStyle w:val="BodyTextChar"/>
                <w:rFonts w:ascii="Times New Roman" w:eastAsiaTheme="minorHAnsi" w:hAnsi="Times New Roman"/>
                <w:szCs w:val="28"/>
              </w:rPr>
              <w:t>Đại diện một số nhóm lần lượt trình bày kết quả của từng bài tập, nhóm khác góp ý, bổ sung.</w:t>
            </w:r>
          </w:p>
          <w:p w14:paraId="48FCF581" w14:textId="51159F7E" w:rsidR="00455AF7" w:rsidRPr="00455AF7" w:rsidRDefault="00455AF7" w:rsidP="00455AF7">
            <w:pPr>
              <w:pStyle w:val="NoSpacing"/>
              <w:contextualSpacing/>
              <w:jc w:val="both"/>
              <w:rPr>
                <w:b/>
                <w:i/>
                <w:szCs w:val="28"/>
              </w:rPr>
            </w:pPr>
            <w:r>
              <w:rPr>
                <w:rFonts w:eastAsia="Calibri"/>
                <w:bCs/>
                <w:i/>
                <w:szCs w:val="28"/>
              </w:rPr>
              <w:t xml:space="preserve">* Kết luận, </w:t>
            </w:r>
            <w:r w:rsidRPr="00EF1151">
              <w:rPr>
                <w:i/>
                <w:szCs w:val="28"/>
              </w:rPr>
              <w:t>nhận định</w:t>
            </w:r>
            <w:r w:rsidRPr="00455AF7">
              <w:rPr>
                <w:b/>
                <w:i/>
                <w:szCs w:val="28"/>
                <w:lang w:val="vi-VN"/>
              </w:rPr>
              <w:t>:</w:t>
            </w:r>
            <w:r w:rsidRPr="00455AF7">
              <w:rPr>
                <w:szCs w:val="28"/>
                <w:lang w:val="vi-VN"/>
              </w:rPr>
              <w:t xml:space="preserve"> </w:t>
            </w:r>
          </w:p>
          <w:p w14:paraId="2B632F2E" w14:textId="77777777" w:rsidR="00455AF7" w:rsidRPr="00455AF7" w:rsidRDefault="00455AF7" w:rsidP="00455AF7">
            <w:pPr>
              <w:pStyle w:val="BodyText"/>
              <w:rPr>
                <w:rFonts w:ascii="Times New Roman" w:hAnsi="Times New Roman"/>
                <w:szCs w:val="28"/>
              </w:rPr>
            </w:pPr>
            <w:r w:rsidRPr="00455AF7">
              <w:rPr>
                <w:rFonts w:ascii="Times New Roman" w:hAnsi="Times New Roman"/>
                <w:szCs w:val="28"/>
              </w:rPr>
              <w:t xml:space="preserve">     </w:t>
            </w:r>
            <w:bookmarkStart w:id="0" w:name="_Hlk76649734"/>
            <w:r w:rsidRPr="00455AF7">
              <w:rPr>
                <w:rFonts w:ascii="Times New Roman" w:hAnsi="Times New Roman"/>
                <w:b/>
                <w:bCs/>
                <w:i/>
                <w:szCs w:val="28"/>
              </w:rPr>
              <w:t xml:space="preserve"> </w:t>
            </w:r>
            <w:r w:rsidRPr="00455AF7">
              <w:rPr>
                <w:rFonts w:ascii="Times New Roman" w:hAnsi="Times New Roman"/>
                <w:szCs w:val="28"/>
              </w:rPr>
              <w:t>GV nhận xét cách HS thảo luận nhóm, từ đó kết luận về những lưu ý khi giao tiếp và hợp tác trong khi thảo luận nhóm.</w:t>
            </w:r>
          </w:p>
          <w:p w14:paraId="1B9092EA" w14:textId="1715BEF8" w:rsidR="00455AF7" w:rsidRPr="00455AF7" w:rsidRDefault="00455AF7" w:rsidP="00455AF7">
            <w:pPr>
              <w:tabs>
                <w:tab w:val="left" w:pos="0"/>
              </w:tabs>
              <w:spacing w:after="0" w:line="240" w:lineRule="auto"/>
              <w:contextualSpacing/>
              <w:jc w:val="both"/>
              <w:rPr>
                <w:rFonts w:ascii="Times New Roman" w:eastAsia="Calibri" w:hAnsi="Times New Roman"/>
                <w:sz w:val="28"/>
                <w:szCs w:val="28"/>
              </w:rPr>
            </w:pPr>
            <w:r w:rsidRPr="00455AF7">
              <w:rPr>
                <w:rFonts w:ascii="Times New Roman" w:hAnsi="Times New Roman"/>
                <w:sz w:val="28"/>
                <w:szCs w:val="28"/>
              </w:rPr>
              <w:t xml:space="preserve">   </w:t>
            </w:r>
            <w:r w:rsidRPr="00455AF7">
              <w:rPr>
                <w:rFonts w:ascii="Times New Roman" w:eastAsia="Calibri" w:hAnsi="Times New Roman"/>
                <w:iCs/>
                <w:sz w:val="28"/>
                <w:szCs w:val="28"/>
              </w:rPr>
              <w:t xml:space="preserve">GV </w:t>
            </w:r>
            <w:r w:rsidRPr="00455AF7">
              <w:rPr>
                <w:rFonts w:ascii="Times New Roman" w:eastAsia="Calibri" w:hAnsi="Times New Roman"/>
                <w:sz w:val="28"/>
                <w:szCs w:val="28"/>
              </w:rPr>
              <w:t>có thể sử dụng công cụ đánh giá là bảng kiểm, thang đo rubric,… để nhận xét sản phẩm của HS (câu b)</w:t>
            </w:r>
            <w:bookmarkEnd w:id="0"/>
          </w:p>
        </w:tc>
        <w:tc>
          <w:tcPr>
            <w:tcW w:w="5081" w:type="dxa"/>
          </w:tcPr>
          <w:p w14:paraId="384BFFF8" w14:textId="77777777" w:rsidR="00455AF7" w:rsidRPr="00455AF7" w:rsidRDefault="00455AF7" w:rsidP="00455AF7">
            <w:pPr>
              <w:pStyle w:val="BodyText"/>
              <w:rPr>
                <w:rFonts w:ascii="Times New Roman" w:eastAsiaTheme="minorHAnsi" w:hAnsi="Times New Roman"/>
                <w:b/>
                <w:bCs/>
                <w:color w:val="FF0000"/>
                <w:szCs w:val="28"/>
              </w:rPr>
            </w:pPr>
            <w:r w:rsidRPr="00455AF7">
              <w:rPr>
                <w:rFonts w:ascii="Times New Roman" w:eastAsiaTheme="minorHAnsi" w:hAnsi="Times New Roman"/>
                <w:b/>
                <w:bCs/>
                <w:color w:val="FF0000"/>
                <w:szCs w:val="28"/>
              </w:rPr>
              <w:t xml:space="preserve">II.Luyện tập </w:t>
            </w:r>
          </w:p>
          <w:p w14:paraId="56A798B2" w14:textId="77777777" w:rsidR="00455AF7" w:rsidRPr="00455AF7" w:rsidRDefault="00455AF7" w:rsidP="00455AF7">
            <w:pPr>
              <w:pStyle w:val="0noidung"/>
              <w:spacing w:before="0" w:after="0" w:line="240" w:lineRule="auto"/>
              <w:ind w:firstLine="0"/>
              <w:rPr>
                <w:b/>
              </w:rPr>
            </w:pPr>
            <w:r w:rsidRPr="00455AF7">
              <w:rPr>
                <w:b/>
              </w:rPr>
              <w:t>1/Bài tập 1:</w:t>
            </w:r>
          </w:p>
          <w:p w14:paraId="7699C911" w14:textId="77777777" w:rsidR="00455AF7" w:rsidRPr="00455AF7" w:rsidRDefault="00455AF7" w:rsidP="00455AF7">
            <w:pPr>
              <w:pStyle w:val="0noidung"/>
              <w:spacing w:before="0" w:after="0" w:line="240" w:lineRule="auto"/>
              <w:ind w:firstLine="0"/>
              <w:rPr>
                <w:b/>
              </w:rPr>
            </w:pPr>
            <w:r w:rsidRPr="00455AF7">
              <w:t>a.</w:t>
            </w:r>
            <w:r w:rsidRPr="00455AF7">
              <w:rPr>
                <w:i/>
              </w:rPr>
              <w:t xml:space="preserve"> </w:t>
            </w:r>
            <w:r w:rsidRPr="00455AF7">
              <w:t xml:space="preserve">Ngoài hình ảnh, có thể sử dụng thêm các loại phương tiện phi ngôn ngữ khác như </w:t>
            </w:r>
            <w:r w:rsidRPr="00455AF7">
              <w:rPr>
                <w:i/>
              </w:rPr>
              <w:t>sơ đồ, infographic</w:t>
            </w:r>
            <w:r w:rsidRPr="00455AF7">
              <w:t xml:space="preserve">,… để biểu đạt thông tin về đặc điểm của kiến trúc Ngọ Môn. </w:t>
            </w:r>
          </w:p>
          <w:p w14:paraId="1460D96D" w14:textId="04C37A4E" w:rsidR="00455AF7" w:rsidRPr="00455AF7" w:rsidRDefault="00455AF7" w:rsidP="00455AF7">
            <w:pPr>
              <w:tabs>
                <w:tab w:val="left" w:pos="0"/>
              </w:tabs>
              <w:spacing w:after="0" w:line="240" w:lineRule="auto"/>
              <w:contextualSpacing/>
              <w:jc w:val="both"/>
              <w:rPr>
                <w:rFonts w:ascii="Times New Roman" w:eastAsia="Calibri" w:hAnsi="Times New Roman"/>
                <w:sz w:val="28"/>
                <w:szCs w:val="28"/>
              </w:rPr>
            </w:pPr>
            <w:r w:rsidRPr="00455AF7">
              <w:rPr>
                <w:rFonts w:ascii="Times New Roman" w:hAnsi="Times New Roman"/>
                <w:sz w:val="28"/>
                <w:szCs w:val="28"/>
              </w:rPr>
              <w:t>b. HS tự chọn một loại phương tiện phi ngôn ngữ (ngoài hình ảnh) và biểu đạt thông tin về đặc điểm kiến trúc Ngọ Môn bằng loại phương tiện này</w:t>
            </w:r>
            <w:r w:rsidRPr="00455AF7">
              <w:rPr>
                <w:rFonts w:ascii="Times New Roman" w:hAnsi="Times New Roman"/>
                <w:i/>
                <w:iCs/>
                <w:sz w:val="28"/>
                <w:szCs w:val="28"/>
              </w:rPr>
              <w:t xml:space="preserve">. </w:t>
            </w:r>
          </w:p>
        </w:tc>
      </w:tr>
      <w:tr w:rsidR="00455AF7" w14:paraId="2BAB99CF" w14:textId="77777777" w:rsidTr="00EF1151">
        <w:tc>
          <w:tcPr>
            <w:tcW w:w="4539" w:type="dxa"/>
          </w:tcPr>
          <w:p w14:paraId="575D68EC" w14:textId="77777777" w:rsidR="00455AF7" w:rsidRDefault="00455AF7" w:rsidP="00455AF7">
            <w:pPr>
              <w:pStyle w:val="NoSpacing"/>
              <w:tabs>
                <w:tab w:val="left" w:pos="7902"/>
              </w:tabs>
              <w:contextualSpacing/>
              <w:jc w:val="both"/>
              <w:rPr>
                <w:rFonts w:eastAsia="Calibri"/>
                <w:bCs/>
                <w:i/>
                <w:szCs w:val="28"/>
              </w:rPr>
            </w:pPr>
            <w:r>
              <w:rPr>
                <w:rFonts w:eastAsia="Calibri"/>
                <w:bCs/>
                <w:i/>
                <w:szCs w:val="28"/>
              </w:rPr>
              <w:t xml:space="preserve">* Giao nhiệm vụ học tập: </w:t>
            </w:r>
          </w:p>
          <w:p w14:paraId="7841D941" w14:textId="265649E4" w:rsidR="00455AF7" w:rsidRPr="00455AF7" w:rsidRDefault="00455AF7" w:rsidP="00455AF7">
            <w:pPr>
              <w:pStyle w:val="NoSpacing"/>
              <w:tabs>
                <w:tab w:val="left" w:pos="7902"/>
              </w:tabs>
              <w:contextualSpacing/>
              <w:jc w:val="both"/>
              <w:rPr>
                <w:color w:val="000000" w:themeColor="text1"/>
                <w:szCs w:val="28"/>
              </w:rPr>
            </w:pPr>
            <w:r w:rsidRPr="00455AF7">
              <w:rPr>
                <w:b/>
                <w:i/>
                <w:szCs w:val="28"/>
              </w:rPr>
              <w:t xml:space="preserve">    </w:t>
            </w:r>
            <w:r w:rsidRPr="00455AF7">
              <w:rPr>
                <w:color w:val="000000" w:themeColor="text1"/>
                <w:szCs w:val="28"/>
              </w:rPr>
              <w:t>GV giao nhiệm vụ như mục nội dung.</w:t>
            </w:r>
          </w:p>
          <w:p w14:paraId="41233C28" w14:textId="33D0B29B" w:rsidR="00455AF7" w:rsidRPr="00455AF7" w:rsidRDefault="00455AF7" w:rsidP="00455AF7">
            <w:pPr>
              <w:pStyle w:val="NoSpacing"/>
              <w:tabs>
                <w:tab w:val="left" w:pos="7902"/>
              </w:tabs>
              <w:contextualSpacing/>
              <w:jc w:val="both"/>
              <w:rPr>
                <w:b/>
                <w:i/>
                <w:szCs w:val="28"/>
              </w:rPr>
            </w:pPr>
            <w:r>
              <w:rPr>
                <w:rFonts w:eastAsia="Calibri"/>
                <w:bCs/>
                <w:i/>
                <w:szCs w:val="28"/>
              </w:rPr>
              <w:lastRenderedPageBreak/>
              <w:t xml:space="preserve">* Thực hiện nhiệm vụ: </w:t>
            </w:r>
            <w:r w:rsidRPr="00455AF7">
              <w:rPr>
                <w:rStyle w:val="BodyTextChar"/>
                <w:rFonts w:ascii="Times New Roman" w:eastAsiaTheme="minorHAnsi" w:hAnsi="Times New Roman"/>
                <w:szCs w:val="28"/>
              </w:rPr>
              <w:t xml:space="preserve">Nhóm 2 HS lần lượt thảo luận bài tập </w:t>
            </w:r>
          </w:p>
          <w:p w14:paraId="06759D2F" w14:textId="77777777" w:rsidR="00455AF7" w:rsidRDefault="00455AF7" w:rsidP="00455AF7">
            <w:pPr>
              <w:pStyle w:val="NoSpacing"/>
              <w:contextualSpacing/>
              <w:jc w:val="both"/>
              <w:rPr>
                <w:rFonts w:eastAsia="Calibri"/>
                <w:bCs/>
                <w:i/>
                <w:szCs w:val="28"/>
              </w:rPr>
            </w:pPr>
            <w:r>
              <w:rPr>
                <w:rFonts w:eastAsia="Calibri"/>
                <w:bCs/>
                <w:i/>
                <w:szCs w:val="28"/>
              </w:rPr>
              <w:t xml:space="preserve">* Báo cáo, thảo luận: </w:t>
            </w:r>
          </w:p>
          <w:p w14:paraId="2A21B4DD" w14:textId="7EA476FC" w:rsidR="00455AF7" w:rsidRPr="00455AF7" w:rsidRDefault="00455AF7" w:rsidP="00455AF7">
            <w:pPr>
              <w:pStyle w:val="NoSpacing"/>
              <w:contextualSpacing/>
              <w:jc w:val="both"/>
              <w:rPr>
                <w:rStyle w:val="BodyTextChar"/>
                <w:rFonts w:ascii="Times New Roman" w:eastAsiaTheme="minorHAnsi" w:hAnsi="Times New Roman"/>
                <w:szCs w:val="28"/>
              </w:rPr>
            </w:pPr>
            <w:r w:rsidRPr="00455AF7">
              <w:rPr>
                <w:b/>
                <w:i/>
                <w:szCs w:val="28"/>
              </w:rPr>
              <w:t xml:space="preserve">     </w:t>
            </w:r>
            <w:r w:rsidRPr="00455AF7">
              <w:rPr>
                <w:rStyle w:val="BodyTextChar"/>
                <w:rFonts w:ascii="Times New Roman" w:eastAsiaTheme="minorHAnsi" w:hAnsi="Times New Roman"/>
                <w:szCs w:val="28"/>
              </w:rPr>
              <w:t>Đại diện một số nhóm lần lượt trình bày kết quả của từng bài tập, nhóm khác góp ý, bổ sung.</w:t>
            </w:r>
          </w:p>
          <w:p w14:paraId="6A245946" w14:textId="6DE92B2B" w:rsidR="00455AF7" w:rsidRPr="00455AF7" w:rsidRDefault="00455AF7" w:rsidP="00455AF7">
            <w:pPr>
              <w:pStyle w:val="NoSpacing"/>
              <w:contextualSpacing/>
              <w:jc w:val="both"/>
              <w:rPr>
                <w:b/>
                <w:i/>
                <w:szCs w:val="28"/>
              </w:rPr>
            </w:pPr>
            <w:r>
              <w:rPr>
                <w:rFonts w:eastAsia="Calibri"/>
                <w:bCs/>
                <w:i/>
                <w:szCs w:val="28"/>
              </w:rPr>
              <w:t xml:space="preserve">* Kết luận, </w:t>
            </w:r>
            <w:r w:rsidRPr="00EF1151">
              <w:rPr>
                <w:i/>
                <w:szCs w:val="28"/>
              </w:rPr>
              <w:t>nhận định</w:t>
            </w:r>
            <w:r w:rsidRPr="00455AF7">
              <w:rPr>
                <w:b/>
                <w:i/>
                <w:szCs w:val="28"/>
                <w:lang w:val="vi-VN"/>
              </w:rPr>
              <w:t>:</w:t>
            </w:r>
            <w:r w:rsidRPr="00455AF7">
              <w:rPr>
                <w:szCs w:val="28"/>
                <w:lang w:val="vi-VN"/>
              </w:rPr>
              <w:t xml:space="preserve"> </w:t>
            </w:r>
          </w:p>
          <w:p w14:paraId="2CF49C46" w14:textId="0F81CE37" w:rsidR="00455AF7" w:rsidRPr="00455AF7" w:rsidRDefault="00455AF7" w:rsidP="00455AF7">
            <w:pPr>
              <w:tabs>
                <w:tab w:val="left" w:pos="0"/>
              </w:tabs>
              <w:spacing w:after="0" w:line="240" w:lineRule="auto"/>
              <w:contextualSpacing/>
              <w:jc w:val="both"/>
              <w:rPr>
                <w:rFonts w:ascii="Times New Roman" w:eastAsia="Calibri" w:hAnsi="Times New Roman"/>
                <w:sz w:val="28"/>
                <w:szCs w:val="28"/>
              </w:rPr>
            </w:pPr>
            <w:r w:rsidRPr="00455AF7">
              <w:rPr>
                <w:rFonts w:ascii="Times New Roman" w:hAnsi="Times New Roman"/>
                <w:sz w:val="28"/>
                <w:szCs w:val="28"/>
              </w:rPr>
              <w:t xml:space="preserve">     </w:t>
            </w:r>
            <w:r w:rsidRPr="00455AF7">
              <w:rPr>
                <w:rFonts w:ascii="Times New Roman" w:hAnsi="Times New Roman"/>
                <w:b/>
                <w:bCs/>
                <w:i/>
                <w:sz w:val="28"/>
                <w:szCs w:val="28"/>
              </w:rPr>
              <w:t xml:space="preserve"> </w:t>
            </w:r>
            <w:r w:rsidRPr="00455AF7">
              <w:rPr>
                <w:rFonts w:ascii="Times New Roman" w:hAnsi="Times New Roman"/>
                <w:sz w:val="28"/>
                <w:szCs w:val="28"/>
              </w:rPr>
              <w:t>GV nhận xét cách HS thảo luận nhóm, từ đó kết luận về những lưu ý khi giao tiếp và hợp tác trong khi thảo luận nhóm.</w:t>
            </w:r>
          </w:p>
        </w:tc>
        <w:tc>
          <w:tcPr>
            <w:tcW w:w="5081" w:type="dxa"/>
          </w:tcPr>
          <w:p w14:paraId="01D0CA28" w14:textId="77777777" w:rsidR="00455AF7" w:rsidRPr="00455AF7" w:rsidRDefault="00455AF7" w:rsidP="00455AF7">
            <w:pPr>
              <w:pStyle w:val="0noidung"/>
              <w:spacing w:before="0" w:after="0" w:line="240" w:lineRule="auto"/>
              <w:ind w:firstLine="0"/>
              <w:rPr>
                <w:b/>
              </w:rPr>
            </w:pPr>
            <w:r w:rsidRPr="00455AF7">
              <w:rPr>
                <w:b/>
              </w:rPr>
              <w:lastRenderedPageBreak/>
              <w:t xml:space="preserve">2/ Bài tập 2: </w:t>
            </w:r>
          </w:p>
          <w:p w14:paraId="41E82085" w14:textId="77777777" w:rsidR="00455AF7" w:rsidRPr="00455AF7" w:rsidRDefault="00455AF7" w:rsidP="00455AF7">
            <w:pPr>
              <w:pStyle w:val="0noidung"/>
              <w:spacing w:before="0" w:after="0" w:line="240" w:lineRule="auto"/>
              <w:ind w:firstLine="0"/>
            </w:pPr>
            <w:r w:rsidRPr="00455AF7">
              <w:t xml:space="preserve">a. Phương tiện phi ngôn ngữ sau để biểu đạt thông tin: </w:t>
            </w:r>
            <w:r w:rsidRPr="00455AF7">
              <w:rPr>
                <w:i/>
              </w:rPr>
              <w:t>hình ảnh, số liệu, biểu tượng</w:t>
            </w:r>
            <w:r w:rsidRPr="00455AF7">
              <w:t xml:space="preserve">. </w:t>
            </w:r>
          </w:p>
          <w:p w14:paraId="01346CCF" w14:textId="77777777" w:rsidR="00455AF7" w:rsidRPr="00455AF7" w:rsidRDefault="00455AF7" w:rsidP="00455AF7">
            <w:pPr>
              <w:pStyle w:val="0noidung"/>
              <w:spacing w:before="0" w:after="0" w:line="240" w:lineRule="auto"/>
              <w:ind w:firstLine="0"/>
              <w:rPr>
                <w:rFonts w:eastAsia="Liberation Serif"/>
                <w:i/>
                <w:lang w:val="vi"/>
              </w:rPr>
            </w:pPr>
            <w:r w:rsidRPr="00455AF7">
              <w:rPr>
                <w:rFonts w:eastAsia="Liberation Serif"/>
              </w:rPr>
              <w:lastRenderedPageBreak/>
              <w:t xml:space="preserve">b. </w:t>
            </w:r>
            <w:r w:rsidRPr="00455AF7">
              <w:rPr>
                <w:rFonts w:eastAsia="Liberation Serif"/>
                <w:lang w:val="vi"/>
              </w:rPr>
              <w:t>So sánh cách trình bày thông tin của VB</w:t>
            </w:r>
            <w:r w:rsidRPr="00455AF7">
              <w:rPr>
                <w:rFonts w:eastAsia="Liberation Serif"/>
                <w:i/>
                <w:lang w:val="vi"/>
              </w:rPr>
              <w:t xml:space="preserve"> Vườn Quốc gia Cúc Phương – Vườn Quốc gia hàng đầu Châu Á </w:t>
            </w:r>
            <w:r w:rsidRPr="00455AF7">
              <w:rPr>
                <w:rFonts w:eastAsia="Liberation Serif"/>
                <w:lang w:val="vi"/>
              </w:rPr>
              <w:t xml:space="preserve">và VB </w:t>
            </w:r>
            <w:r w:rsidRPr="00455AF7">
              <w:rPr>
                <w:rFonts w:eastAsia="Liberation Serif"/>
                <w:i/>
                <w:lang w:val="vi"/>
              </w:rPr>
              <w:t>Vườn Quốc gia Cúc Phương:</w:t>
            </w:r>
          </w:p>
          <w:p w14:paraId="533EE730" w14:textId="77777777" w:rsidR="00455AF7" w:rsidRPr="00455AF7" w:rsidRDefault="00455AF7" w:rsidP="00455AF7">
            <w:pPr>
              <w:pStyle w:val="0noidung"/>
              <w:spacing w:before="0" w:after="0" w:line="240" w:lineRule="auto"/>
              <w:ind w:firstLine="0"/>
            </w:pPr>
            <w:r w:rsidRPr="00455AF7">
              <w:t>- Điểm giống nhau: Thông tin trong hai VB</w:t>
            </w:r>
            <w:r w:rsidRPr="00455AF7">
              <w:rPr>
                <w:i/>
              </w:rPr>
              <w:t xml:space="preserve"> </w:t>
            </w:r>
            <w:r w:rsidRPr="00455AF7">
              <w:t>được trình bày theo cách phân loại đối tượng.</w:t>
            </w:r>
          </w:p>
          <w:p w14:paraId="2F37F9CD" w14:textId="77777777" w:rsidR="00455AF7" w:rsidRPr="00455AF7" w:rsidRDefault="00455AF7" w:rsidP="00455AF7">
            <w:pPr>
              <w:pStyle w:val="0noidung"/>
              <w:spacing w:before="0" w:after="0" w:line="240" w:lineRule="auto"/>
              <w:ind w:firstLine="0"/>
            </w:pPr>
            <w:r w:rsidRPr="00455AF7">
              <w:t xml:space="preserve">- Điểm khác nhau: </w:t>
            </w:r>
          </w:p>
          <w:p w14:paraId="1176F8DB" w14:textId="77777777" w:rsidR="00455AF7" w:rsidRPr="00455AF7" w:rsidRDefault="00455AF7" w:rsidP="00455AF7">
            <w:pPr>
              <w:pStyle w:val="0noidung"/>
              <w:spacing w:before="0" w:after="0" w:line="240" w:lineRule="auto"/>
              <w:ind w:firstLine="0"/>
            </w:pPr>
            <w:r w:rsidRPr="00455AF7">
              <w:t xml:space="preserve">+ Thông tin trong VB </w:t>
            </w:r>
            <w:r w:rsidRPr="00455AF7">
              <w:rPr>
                <w:i/>
              </w:rPr>
              <w:t xml:space="preserve">Vườn Quốc gia Cúc Phương </w:t>
            </w:r>
            <w:r w:rsidRPr="00455AF7">
              <w:t>được trình bày theo cấu trúc: (1) Giới thiệu tổng quan, khái quát về Vườn Quốc gia Cúc Phương (Phần đầu của VB); (2) Giới thiệu chi tiết từng đối tượng cụ thể (</w:t>
            </w:r>
            <w:r w:rsidRPr="00455AF7">
              <w:rPr>
                <w:i/>
              </w:rPr>
              <w:t>Quần thể động, thực vật; Cảnh quan thiên nhiên và giá trị văn hoá</w:t>
            </w:r>
            <w:r w:rsidRPr="00455AF7">
              <w:t xml:space="preserve">). </w:t>
            </w:r>
          </w:p>
          <w:p w14:paraId="3F1BE1A0" w14:textId="1C3592B2" w:rsidR="00455AF7" w:rsidRPr="00455AF7" w:rsidRDefault="00455AF7" w:rsidP="00455AF7">
            <w:pPr>
              <w:tabs>
                <w:tab w:val="left" w:pos="0"/>
              </w:tabs>
              <w:spacing w:after="0" w:line="240" w:lineRule="auto"/>
              <w:contextualSpacing/>
              <w:jc w:val="both"/>
              <w:rPr>
                <w:rFonts w:ascii="Times New Roman" w:eastAsia="Calibri" w:hAnsi="Times New Roman"/>
                <w:sz w:val="28"/>
                <w:szCs w:val="28"/>
              </w:rPr>
            </w:pPr>
            <w:r w:rsidRPr="00455AF7">
              <w:rPr>
                <w:rFonts w:ascii="Times New Roman" w:hAnsi="Times New Roman"/>
                <w:sz w:val="28"/>
                <w:szCs w:val="28"/>
              </w:rPr>
              <w:t xml:space="preserve">+ Thông tin trong VB </w:t>
            </w:r>
            <w:r w:rsidRPr="00455AF7">
              <w:rPr>
                <w:rFonts w:ascii="Times New Roman" w:hAnsi="Times New Roman"/>
                <w:i/>
                <w:sz w:val="28"/>
                <w:szCs w:val="28"/>
              </w:rPr>
              <w:t xml:space="preserve">Vườn Quốc gia Cúc Phương – Vườn Quốc gia hàng đầu Châu Á </w:t>
            </w:r>
            <w:r w:rsidRPr="00455AF7">
              <w:rPr>
                <w:rFonts w:ascii="Times New Roman" w:hAnsi="Times New Roman"/>
                <w:sz w:val="28"/>
                <w:szCs w:val="28"/>
              </w:rPr>
              <w:t>cũng được trình bày theo cấu trúc: (1) Giới thiệu thông tin khái quát về Vườn Quốc gia Cúc Phương; (2) Giới thiệu chi tiết từng đối tượng cụ thể (</w:t>
            </w:r>
            <w:r w:rsidRPr="00455AF7">
              <w:rPr>
                <w:rFonts w:ascii="Times New Roman" w:hAnsi="Times New Roman"/>
                <w:i/>
                <w:sz w:val="28"/>
                <w:szCs w:val="28"/>
              </w:rPr>
              <w:t>Đa dạng sinh học, Phong cảnh Karst và giá trị khảo cổ</w:t>
            </w:r>
            <w:r w:rsidRPr="00455AF7">
              <w:rPr>
                <w:rFonts w:ascii="Times New Roman" w:hAnsi="Times New Roman"/>
                <w:sz w:val="28"/>
                <w:szCs w:val="28"/>
              </w:rPr>
              <w:t>).</w:t>
            </w:r>
          </w:p>
        </w:tc>
      </w:tr>
      <w:tr w:rsidR="00455AF7" w14:paraId="4E8A006D" w14:textId="77777777" w:rsidTr="00EF1151">
        <w:tc>
          <w:tcPr>
            <w:tcW w:w="4539" w:type="dxa"/>
          </w:tcPr>
          <w:p w14:paraId="56B10073" w14:textId="77777777" w:rsidR="00455AF7" w:rsidRDefault="00455AF7" w:rsidP="00455AF7">
            <w:pPr>
              <w:pStyle w:val="NoSpacing"/>
              <w:tabs>
                <w:tab w:val="left" w:pos="7902"/>
              </w:tabs>
              <w:contextualSpacing/>
              <w:jc w:val="both"/>
              <w:rPr>
                <w:rFonts w:eastAsia="Calibri"/>
                <w:bCs/>
                <w:i/>
                <w:szCs w:val="28"/>
              </w:rPr>
            </w:pPr>
            <w:r>
              <w:rPr>
                <w:rFonts w:eastAsia="Calibri"/>
                <w:bCs/>
                <w:i/>
                <w:szCs w:val="28"/>
              </w:rPr>
              <w:lastRenderedPageBreak/>
              <w:t xml:space="preserve">* Giao nhiệm vụ học tập: </w:t>
            </w:r>
          </w:p>
          <w:p w14:paraId="0AD66E0D" w14:textId="38BD7151" w:rsidR="00455AF7" w:rsidRPr="00455AF7" w:rsidRDefault="00455AF7" w:rsidP="00455AF7">
            <w:pPr>
              <w:pStyle w:val="NoSpacing"/>
              <w:tabs>
                <w:tab w:val="left" w:pos="7902"/>
              </w:tabs>
              <w:contextualSpacing/>
              <w:jc w:val="both"/>
              <w:rPr>
                <w:color w:val="000000" w:themeColor="text1"/>
                <w:szCs w:val="28"/>
              </w:rPr>
            </w:pPr>
            <w:r w:rsidRPr="00455AF7">
              <w:rPr>
                <w:b/>
                <w:i/>
                <w:szCs w:val="28"/>
              </w:rPr>
              <w:t xml:space="preserve">    </w:t>
            </w:r>
            <w:r w:rsidRPr="00455AF7">
              <w:rPr>
                <w:color w:val="000000" w:themeColor="text1"/>
                <w:szCs w:val="28"/>
              </w:rPr>
              <w:t>GV giao nhiệm vụ như mục nội dung.</w:t>
            </w:r>
          </w:p>
          <w:p w14:paraId="7F1BC804" w14:textId="2C6095D0" w:rsidR="00455AF7" w:rsidRPr="00455AF7" w:rsidRDefault="00455AF7" w:rsidP="00455AF7">
            <w:pPr>
              <w:tabs>
                <w:tab w:val="left" w:pos="328"/>
              </w:tabs>
              <w:spacing w:after="0" w:line="240" w:lineRule="auto"/>
              <w:jc w:val="both"/>
              <w:rPr>
                <w:rFonts w:ascii="Times New Roman" w:hAnsi="Times New Roman"/>
                <w:sz w:val="28"/>
                <w:szCs w:val="28"/>
                <w:lang w:val="es-ES"/>
              </w:rPr>
            </w:pPr>
            <w:r>
              <w:rPr>
                <w:rFonts w:ascii="Times New Roman" w:eastAsia="Calibri" w:hAnsi="Times New Roman"/>
                <w:bCs/>
                <w:i/>
                <w:sz w:val="28"/>
                <w:szCs w:val="28"/>
              </w:rPr>
              <w:t>* Thực hiện nhiệm vụ:</w:t>
            </w:r>
            <w:r w:rsidRPr="00455AF7">
              <w:rPr>
                <w:rFonts w:ascii="Times New Roman" w:hAnsi="Times New Roman"/>
                <w:b/>
                <w:i/>
                <w:sz w:val="28"/>
                <w:szCs w:val="28"/>
              </w:rPr>
              <w:t xml:space="preserve"> </w:t>
            </w:r>
            <w:r w:rsidRPr="00455AF7">
              <w:rPr>
                <w:rStyle w:val="0noidungChar"/>
                <w:rFonts w:ascii="Times New Roman" w:hAnsi="Times New Roman"/>
                <w:sz w:val="28"/>
              </w:rPr>
              <w:t>Cá nhân HS thực hiện bài tập 3.</w:t>
            </w:r>
          </w:p>
          <w:p w14:paraId="74710B43" w14:textId="77777777" w:rsidR="00455AF7" w:rsidRDefault="00455AF7" w:rsidP="00455AF7">
            <w:pPr>
              <w:pStyle w:val="0noidung"/>
              <w:spacing w:before="0" w:after="0" w:line="240" w:lineRule="auto"/>
              <w:ind w:firstLine="0"/>
              <w:rPr>
                <w:rFonts w:eastAsia="Calibri"/>
                <w:bCs/>
                <w:i/>
                <w:lang w:val="en-US"/>
              </w:rPr>
            </w:pPr>
            <w:r>
              <w:rPr>
                <w:rFonts w:eastAsia="Calibri"/>
                <w:bCs/>
                <w:i/>
              </w:rPr>
              <w:t>* Báo cáo, thảo luận:</w:t>
            </w:r>
            <w:r>
              <w:rPr>
                <w:rFonts w:eastAsia="Calibri"/>
                <w:bCs/>
                <w:i/>
                <w:lang w:val="en-US"/>
              </w:rPr>
              <w:t xml:space="preserve"> </w:t>
            </w:r>
          </w:p>
          <w:p w14:paraId="7A3F0778" w14:textId="58C764C0" w:rsidR="00455AF7" w:rsidRPr="00455AF7" w:rsidRDefault="00455AF7" w:rsidP="00455AF7">
            <w:pPr>
              <w:pStyle w:val="0noidung"/>
              <w:spacing w:before="0" w:after="0" w:line="240" w:lineRule="auto"/>
              <w:ind w:firstLine="0"/>
            </w:pPr>
            <w:r w:rsidRPr="00455AF7">
              <w:rPr>
                <w:b/>
                <w:i/>
              </w:rPr>
              <w:t xml:space="preserve">  </w:t>
            </w:r>
            <w:r w:rsidRPr="00455AF7">
              <w:t>1</w:t>
            </w:r>
            <w:r w:rsidRPr="00455AF7">
              <w:rPr>
                <w:lang w:val="en-GB"/>
              </w:rPr>
              <w:t xml:space="preserve"> – </w:t>
            </w:r>
            <w:r w:rsidRPr="00455AF7">
              <w:t xml:space="preserve">2 HS trình bày bài tập 3. </w:t>
            </w:r>
          </w:p>
          <w:p w14:paraId="5F0E7DBA" w14:textId="082CBAB0" w:rsidR="00455AF7" w:rsidRPr="00455AF7" w:rsidRDefault="00455AF7" w:rsidP="00455AF7">
            <w:pPr>
              <w:pStyle w:val="NoSpacing"/>
              <w:contextualSpacing/>
              <w:jc w:val="both"/>
              <w:rPr>
                <w:b/>
                <w:i/>
                <w:szCs w:val="28"/>
              </w:rPr>
            </w:pPr>
            <w:r>
              <w:rPr>
                <w:rFonts w:eastAsia="Calibri"/>
                <w:bCs/>
                <w:i/>
                <w:szCs w:val="28"/>
              </w:rPr>
              <w:t xml:space="preserve">* Kết luận, </w:t>
            </w:r>
            <w:r w:rsidRPr="00EF1151">
              <w:rPr>
                <w:i/>
                <w:szCs w:val="28"/>
              </w:rPr>
              <w:t>nhận định</w:t>
            </w:r>
            <w:r w:rsidRPr="00455AF7">
              <w:rPr>
                <w:b/>
                <w:i/>
                <w:szCs w:val="28"/>
                <w:lang w:val="vi-VN"/>
              </w:rPr>
              <w:t>:</w:t>
            </w:r>
            <w:r w:rsidRPr="00455AF7">
              <w:rPr>
                <w:szCs w:val="28"/>
                <w:lang w:val="vi-VN"/>
              </w:rPr>
              <w:t xml:space="preserve"> </w:t>
            </w:r>
          </w:p>
          <w:p w14:paraId="71385624" w14:textId="49FA4194" w:rsidR="00455AF7" w:rsidRPr="00455AF7" w:rsidRDefault="00455AF7" w:rsidP="00455AF7">
            <w:pPr>
              <w:tabs>
                <w:tab w:val="left" w:pos="0"/>
              </w:tabs>
              <w:spacing w:after="0" w:line="240" w:lineRule="auto"/>
              <w:contextualSpacing/>
              <w:jc w:val="both"/>
              <w:rPr>
                <w:rFonts w:ascii="Times New Roman" w:eastAsia="Calibri" w:hAnsi="Times New Roman"/>
                <w:sz w:val="28"/>
                <w:szCs w:val="28"/>
              </w:rPr>
            </w:pPr>
            <w:r w:rsidRPr="00455AF7">
              <w:rPr>
                <w:rFonts w:ascii="Times New Roman" w:hAnsi="Times New Roman"/>
                <w:sz w:val="28"/>
                <w:szCs w:val="28"/>
              </w:rPr>
              <w:t xml:space="preserve">     </w:t>
            </w:r>
            <w:r w:rsidRPr="00455AF7">
              <w:rPr>
                <w:rFonts w:ascii="Times New Roman" w:hAnsi="Times New Roman"/>
                <w:b/>
                <w:bCs/>
                <w:i/>
                <w:sz w:val="28"/>
                <w:szCs w:val="28"/>
              </w:rPr>
              <w:t xml:space="preserve"> </w:t>
            </w:r>
            <w:r w:rsidRPr="00455AF7">
              <w:rPr>
                <w:rFonts w:ascii="Times New Roman" w:hAnsi="Times New Roman"/>
                <w:sz w:val="28"/>
                <w:szCs w:val="28"/>
              </w:rPr>
              <w:t>GV nhận xét cách HS thảo luận nhóm, từ đó kết luận về những lưu ý khi giao tiếp và hợp tác trong khi thảo luận nhóm.</w:t>
            </w:r>
          </w:p>
        </w:tc>
        <w:tc>
          <w:tcPr>
            <w:tcW w:w="5081" w:type="dxa"/>
          </w:tcPr>
          <w:p w14:paraId="20B2B205" w14:textId="77777777" w:rsidR="00455AF7" w:rsidRPr="00455AF7" w:rsidRDefault="00455AF7" w:rsidP="00455AF7">
            <w:pPr>
              <w:pStyle w:val="0noidung"/>
              <w:spacing w:before="0" w:after="0" w:line="240" w:lineRule="auto"/>
              <w:ind w:firstLine="0"/>
              <w:rPr>
                <w:b/>
              </w:rPr>
            </w:pPr>
            <w:r w:rsidRPr="00455AF7">
              <w:rPr>
                <w:b/>
              </w:rPr>
              <w:t xml:space="preserve">3/Bài tập 3: </w:t>
            </w:r>
          </w:p>
          <w:p w14:paraId="026428D6" w14:textId="77777777" w:rsidR="00455AF7" w:rsidRPr="00455AF7" w:rsidRDefault="00455AF7" w:rsidP="00455AF7">
            <w:pPr>
              <w:pStyle w:val="0noidung"/>
              <w:spacing w:before="0" w:after="0" w:line="240" w:lineRule="auto"/>
              <w:ind w:firstLine="0"/>
            </w:pPr>
            <w:r w:rsidRPr="00455AF7">
              <w:t xml:space="preserve">a. UNESCO: </w:t>
            </w:r>
            <w:r w:rsidRPr="00455AF7">
              <w:rPr>
                <w:i/>
              </w:rPr>
              <w:t>Tổ chức Giáo dục, Khoa học và Văn hoá Liên hợp quốc</w:t>
            </w:r>
            <w:r w:rsidRPr="00455AF7">
              <w:t>. Đây là tổ chức quốc tế.</w:t>
            </w:r>
          </w:p>
          <w:p w14:paraId="577F4400" w14:textId="77777777" w:rsidR="00455AF7" w:rsidRPr="00455AF7" w:rsidRDefault="00455AF7" w:rsidP="00455AF7">
            <w:pPr>
              <w:pStyle w:val="0noidung"/>
              <w:spacing w:before="0" w:after="0" w:line="240" w:lineRule="auto"/>
              <w:ind w:firstLine="0"/>
            </w:pPr>
            <w:r w:rsidRPr="00455AF7">
              <w:t xml:space="preserve">b. VOV: Đài Tiếng nói Việt Nam. </w:t>
            </w:r>
          </w:p>
          <w:p w14:paraId="194D88E9" w14:textId="48609EED" w:rsidR="00455AF7" w:rsidRPr="00455AF7" w:rsidRDefault="00455AF7" w:rsidP="00455AF7">
            <w:pPr>
              <w:tabs>
                <w:tab w:val="left" w:pos="0"/>
              </w:tabs>
              <w:spacing w:after="0" w:line="240" w:lineRule="auto"/>
              <w:contextualSpacing/>
              <w:jc w:val="both"/>
              <w:rPr>
                <w:rFonts w:ascii="Times New Roman" w:eastAsia="Calibri" w:hAnsi="Times New Roman"/>
                <w:sz w:val="28"/>
                <w:szCs w:val="28"/>
              </w:rPr>
            </w:pPr>
            <w:r w:rsidRPr="00455AF7">
              <w:rPr>
                <w:rFonts w:ascii="Times New Roman" w:hAnsi="Times New Roman"/>
                <w:sz w:val="28"/>
                <w:szCs w:val="28"/>
              </w:rPr>
              <w:sym w:font="Wingdings" w:char="F0E0"/>
            </w:r>
            <w:r w:rsidRPr="00455AF7">
              <w:rPr>
                <w:rFonts w:ascii="Times New Roman" w:hAnsi="Times New Roman"/>
                <w:sz w:val="28"/>
                <w:szCs w:val="28"/>
              </w:rPr>
              <w:t>Tác dụng: Trong khi tạo lập VB, có thể sử dụng tên viết tắt của các tổ chức quốc tế để làm cho VB ngắn gọn hơn.</w:t>
            </w:r>
          </w:p>
        </w:tc>
      </w:tr>
      <w:tr w:rsidR="00007458" w14:paraId="388CC2CC" w14:textId="77777777" w:rsidTr="00E517FF">
        <w:tc>
          <w:tcPr>
            <w:tcW w:w="9620" w:type="dxa"/>
            <w:gridSpan w:val="2"/>
          </w:tcPr>
          <w:p w14:paraId="55F1CE86" w14:textId="72D5C3D0" w:rsidR="00007458" w:rsidRPr="00007458" w:rsidRDefault="00007458" w:rsidP="00007458">
            <w:pPr>
              <w:tabs>
                <w:tab w:val="left" w:pos="0"/>
              </w:tabs>
              <w:spacing w:after="0" w:line="240" w:lineRule="auto"/>
              <w:contextualSpacing/>
              <w:jc w:val="center"/>
              <w:rPr>
                <w:rFonts w:ascii="Times New Roman" w:eastAsia="Calibri" w:hAnsi="Times New Roman"/>
                <w:b/>
                <w:i/>
                <w:sz w:val="28"/>
                <w:szCs w:val="28"/>
              </w:rPr>
            </w:pPr>
            <w:r>
              <w:rPr>
                <w:rFonts w:ascii="Times New Roman" w:eastAsia="Calibri" w:hAnsi="Times New Roman"/>
                <w:b/>
                <w:i/>
                <w:sz w:val="28"/>
                <w:szCs w:val="28"/>
              </w:rPr>
              <w:t>VẬN DỤNG</w:t>
            </w:r>
          </w:p>
        </w:tc>
      </w:tr>
      <w:tr w:rsidR="00007458" w14:paraId="5438C589" w14:textId="77777777" w:rsidTr="00EF1151">
        <w:tc>
          <w:tcPr>
            <w:tcW w:w="4539" w:type="dxa"/>
          </w:tcPr>
          <w:p w14:paraId="102EFC30" w14:textId="77777777" w:rsidR="00007458" w:rsidRDefault="00007458" w:rsidP="00007458">
            <w:pPr>
              <w:spacing w:after="0" w:line="240" w:lineRule="auto"/>
              <w:jc w:val="both"/>
              <w:rPr>
                <w:rFonts w:ascii="Times New Roman" w:eastAsia="Calibri" w:hAnsi="Times New Roman"/>
                <w:i/>
                <w:sz w:val="28"/>
                <w:szCs w:val="28"/>
              </w:rPr>
            </w:pPr>
            <w:r>
              <w:rPr>
                <w:rFonts w:ascii="Times New Roman" w:eastAsia="Calibri" w:hAnsi="Times New Roman"/>
                <w:i/>
                <w:sz w:val="28"/>
                <w:szCs w:val="28"/>
              </w:rPr>
              <w:t xml:space="preserve">* Giao nhiệm vụ học tập: </w:t>
            </w:r>
          </w:p>
          <w:p w14:paraId="0942E20F" w14:textId="5315DF21" w:rsidR="00007458" w:rsidRPr="00007458" w:rsidRDefault="00007458" w:rsidP="00007458">
            <w:pPr>
              <w:spacing w:after="0" w:line="240" w:lineRule="auto"/>
              <w:jc w:val="both"/>
              <w:rPr>
                <w:rFonts w:ascii="Times New Roman" w:eastAsia="Calibri" w:hAnsi="Times New Roman"/>
                <w:b/>
                <w:i/>
                <w:iCs/>
                <w:sz w:val="28"/>
                <w:szCs w:val="28"/>
              </w:rPr>
            </w:pPr>
            <w:r>
              <w:rPr>
                <w:rFonts w:ascii="Times New Roman" w:eastAsia="Calibri" w:hAnsi="Times New Roman"/>
                <w:i/>
                <w:sz w:val="28"/>
                <w:szCs w:val="28"/>
              </w:rPr>
              <w:t xml:space="preserve">      </w:t>
            </w:r>
            <w:r w:rsidRPr="00007458">
              <w:rPr>
                <w:rFonts w:ascii="Times New Roman" w:hAnsi="Times New Roman"/>
                <w:b/>
                <w:sz w:val="28"/>
                <w:szCs w:val="28"/>
              </w:rPr>
              <w:t>Viết một đoạn văn (khoảng 5-7 dòng) trình bày hiểu biết của em về một tổ chức quốc tế mà Việt Nam tham gia, trong đoạn văn có sử dụng tên viết tắt của tổ chức đó</w:t>
            </w:r>
            <w:r w:rsidRPr="00007458">
              <w:rPr>
                <w:rFonts w:ascii="Times New Roman" w:eastAsia="Calibri" w:hAnsi="Times New Roman"/>
                <w:b/>
                <w:i/>
                <w:iCs/>
                <w:sz w:val="28"/>
                <w:szCs w:val="28"/>
              </w:rPr>
              <w:t xml:space="preserve"> .</w:t>
            </w:r>
          </w:p>
          <w:p w14:paraId="65E703DB" w14:textId="77777777" w:rsidR="00007458" w:rsidRDefault="00007458" w:rsidP="00007458">
            <w:pPr>
              <w:spacing w:after="0" w:line="240" w:lineRule="auto"/>
              <w:jc w:val="both"/>
              <w:rPr>
                <w:rFonts w:ascii="Times New Roman" w:eastAsia="Calibri" w:hAnsi="Times New Roman"/>
                <w:i/>
                <w:sz w:val="28"/>
                <w:szCs w:val="28"/>
              </w:rPr>
            </w:pPr>
            <w:r>
              <w:rPr>
                <w:rFonts w:ascii="Times New Roman" w:eastAsia="Calibri" w:hAnsi="Times New Roman"/>
                <w:i/>
                <w:iCs/>
                <w:sz w:val="28"/>
                <w:szCs w:val="28"/>
              </w:rPr>
              <w:lastRenderedPageBreak/>
              <w:t>*</w:t>
            </w:r>
            <w:r>
              <w:rPr>
                <w:rFonts w:ascii="Times New Roman" w:eastAsia="Calibri" w:hAnsi="Times New Roman"/>
                <w:i/>
                <w:iCs/>
                <w:sz w:val="28"/>
                <w:szCs w:val="28"/>
                <w:lang w:val="en-GB"/>
              </w:rPr>
              <w:t xml:space="preserve"> </w:t>
            </w:r>
            <w:r>
              <w:rPr>
                <w:rFonts w:ascii="Times New Roman" w:eastAsia="Calibri" w:hAnsi="Times New Roman"/>
                <w:i/>
                <w:iCs/>
                <w:sz w:val="28"/>
                <w:szCs w:val="28"/>
              </w:rPr>
              <w:t xml:space="preserve">Thực hiện nhiệm vụ: </w:t>
            </w:r>
            <w:r>
              <w:rPr>
                <w:rFonts w:ascii="Times New Roman" w:eastAsia="Calibri" w:hAnsi="Times New Roman"/>
                <w:iCs/>
                <w:sz w:val="28"/>
                <w:szCs w:val="28"/>
              </w:rPr>
              <w:t>Hs suy nghĩ câu hỏi.</w:t>
            </w:r>
          </w:p>
          <w:p w14:paraId="6A8BE16A" w14:textId="77777777" w:rsidR="00007458" w:rsidRDefault="00007458" w:rsidP="00007458">
            <w:pPr>
              <w:spacing w:after="0" w:line="240" w:lineRule="auto"/>
              <w:jc w:val="both"/>
              <w:rPr>
                <w:rFonts w:ascii="Times New Roman" w:eastAsia="Calibri" w:hAnsi="Times New Roman"/>
                <w:b/>
                <w:bCs/>
                <w:iCs/>
                <w:sz w:val="28"/>
                <w:szCs w:val="28"/>
              </w:rPr>
            </w:pPr>
            <w:r>
              <w:rPr>
                <w:rFonts w:ascii="Times New Roman" w:eastAsia="Calibri" w:hAnsi="Times New Roman"/>
                <w:i/>
                <w:iCs/>
                <w:sz w:val="28"/>
                <w:szCs w:val="28"/>
              </w:rPr>
              <w:t xml:space="preserve">* Báo cáo, thảo luận: </w:t>
            </w:r>
            <w:r>
              <w:rPr>
                <w:rFonts w:ascii="Times New Roman" w:eastAsia="Calibri" w:hAnsi="Times New Roman"/>
                <w:iCs/>
                <w:sz w:val="28"/>
                <w:szCs w:val="28"/>
              </w:rPr>
              <w:t>3-4 Hs trình bày đoạn văn.</w:t>
            </w:r>
          </w:p>
          <w:p w14:paraId="0B19D6F7" w14:textId="13539F30" w:rsidR="00007458" w:rsidRDefault="00007458" w:rsidP="00007458">
            <w:pPr>
              <w:tabs>
                <w:tab w:val="left" w:pos="0"/>
              </w:tabs>
              <w:spacing w:after="0" w:line="240" w:lineRule="auto"/>
              <w:contextualSpacing/>
              <w:jc w:val="both"/>
              <w:rPr>
                <w:rFonts w:ascii="Times New Roman" w:eastAsia="Calibri" w:hAnsi="Times New Roman"/>
                <w:sz w:val="28"/>
                <w:szCs w:val="28"/>
              </w:rPr>
            </w:pPr>
            <w:r>
              <w:rPr>
                <w:rFonts w:ascii="Times New Roman" w:eastAsia="Calibri" w:hAnsi="Times New Roman"/>
                <w:i/>
                <w:iCs/>
                <w:spacing w:val="-6"/>
                <w:sz w:val="28"/>
                <w:szCs w:val="28"/>
              </w:rPr>
              <w:t xml:space="preserve">* Kết luận, nhận định: </w:t>
            </w:r>
            <w:r>
              <w:rPr>
                <w:rFonts w:ascii="Times New Roman" w:eastAsia="Calibri" w:hAnsi="Times New Roman"/>
                <w:iCs/>
                <w:spacing w:val="-6"/>
                <w:sz w:val="28"/>
                <w:szCs w:val="28"/>
              </w:rPr>
              <w:t>GV nhận xét đoạn văn của Hs.</w:t>
            </w:r>
          </w:p>
        </w:tc>
        <w:tc>
          <w:tcPr>
            <w:tcW w:w="5081" w:type="dxa"/>
          </w:tcPr>
          <w:p w14:paraId="0A0EBBB3" w14:textId="77777777" w:rsidR="00007458" w:rsidRDefault="00007458" w:rsidP="00007458">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007458">
              <w:rPr>
                <w:rFonts w:ascii="Times New Roman" w:hAnsi="Times New Roman"/>
                <w:b/>
                <w:sz w:val="28"/>
                <w:szCs w:val="28"/>
                <w:u w:val="single"/>
              </w:rPr>
              <w:t>Gợi ý</w:t>
            </w:r>
            <w:r>
              <w:rPr>
                <w:rFonts w:ascii="Times New Roman" w:hAnsi="Times New Roman"/>
                <w:sz w:val="28"/>
                <w:szCs w:val="28"/>
              </w:rPr>
              <w:t>:</w:t>
            </w:r>
          </w:p>
          <w:p w14:paraId="795886D0" w14:textId="1A287B77" w:rsidR="00007458" w:rsidRDefault="00007458" w:rsidP="00007458">
            <w:pPr>
              <w:tabs>
                <w:tab w:val="left" w:pos="0"/>
              </w:tabs>
              <w:spacing w:after="0" w:line="240" w:lineRule="auto"/>
              <w:contextualSpacing/>
              <w:jc w:val="both"/>
              <w:rPr>
                <w:rFonts w:ascii="Times New Roman" w:eastAsia="Calibri" w:hAnsi="Times New Roman"/>
                <w:sz w:val="28"/>
                <w:szCs w:val="28"/>
              </w:rPr>
            </w:pPr>
            <w:r>
              <w:rPr>
                <w:rFonts w:ascii="Times New Roman" w:hAnsi="Times New Roman"/>
                <w:sz w:val="28"/>
                <w:szCs w:val="28"/>
              </w:rPr>
              <w:t xml:space="preserve">      UNICEF là viết tắt của Quỹ Nhi Đồng Liên Hiệp Quốc. Nó có trách nhiệm giúp đỡ trẻ em trên toàn thế giới. UNICEF giúp cải thiện sức khỏe của trẻ em, giúp đỡ trẻ em và bà mẹ bị ảnh hưởng bởi HIV, giúp tạo ra một môi trường sống trong sạch hơn, thúc </w:t>
            </w:r>
            <w:r>
              <w:rPr>
                <w:rFonts w:ascii="Times New Roman" w:hAnsi="Times New Roman"/>
                <w:sz w:val="28"/>
                <w:szCs w:val="28"/>
              </w:rPr>
              <w:lastRenderedPageBreak/>
              <w:t>đẩy giáo dụ</w:t>
            </w:r>
            <w:r w:rsidR="00F4427B">
              <w:rPr>
                <w:rFonts w:ascii="Times New Roman" w:hAnsi="Times New Roman"/>
                <w:sz w:val="28"/>
                <w:szCs w:val="28"/>
              </w:rPr>
              <w:t>c, ..</w:t>
            </w:r>
            <w:r>
              <w:rPr>
                <w:rFonts w:ascii="Times New Roman" w:hAnsi="Times New Roman"/>
                <w:sz w:val="28"/>
                <w:szCs w:val="28"/>
              </w:rPr>
              <w:t>. Kể từ khi UNICEF bắt đầu hoạt động tại Việt Nam, tổ chức này đã thực hiện rất nhiều dự án và chương trình nhằm giúp cải thiện cuộc sống của trẻ em. Ngày càng có nhiều trẻ em, đặc biệt là trẻ em sống ở vùng khó khăn, được tiêm chủng nhờ chương trình tiêm chủng của UNICEF. Các hoạt động của UNICEF rất thiết thực và ý nghĩa.</w:t>
            </w:r>
          </w:p>
        </w:tc>
      </w:tr>
      <w:tr w:rsidR="00007458" w14:paraId="05C06F93" w14:textId="77777777" w:rsidTr="00E517FF">
        <w:tc>
          <w:tcPr>
            <w:tcW w:w="9620" w:type="dxa"/>
            <w:gridSpan w:val="2"/>
          </w:tcPr>
          <w:p w14:paraId="7FBF9489" w14:textId="77777777" w:rsidR="00007458" w:rsidRDefault="00007458" w:rsidP="00007458">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lastRenderedPageBreak/>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73B25064" w14:textId="77777777" w:rsidR="00007458" w:rsidRPr="0030576B" w:rsidRDefault="00007458" w:rsidP="00007458">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b/>
                <w:sz w:val="28"/>
                <w:szCs w:val="28"/>
              </w:rPr>
              <w:t xml:space="preserve">  1. </w:t>
            </w:r>
            <w:r w:rsidRPr="0030576B">
              <w:rPr>
                <w:rFonts w:ascii="Times New Roman" w:eastAsia="Times New Roman" w:hAnsi="Times New Roman"/>
                <w:b/>
                <w:sz w:val="28"/>
                <w:szCs w:val="28"/>
              </w:rPr>
              <w:t>Bài vừa học</w:t>
            </w:r>
          </w:p>
          <w:p w14:paraId="1AC2F9A7" w14:textId="1F37EE5B" w:rsidR="00007458" w:rsidRPr="0005620E" w:rsidRDefault="00007458" w:rsidP="00007458">
            <w:pPr>
              <w:shd w:val="clear" w:color="auto" w:fill="FFFFFF"/>
              <w:spacing w:after="0" w:line="240" w:lineRule="auto"/>
              <w:outlineLvl w:val="2"/>
              <w:rPr>
                <w:rFonts w:ascii="Times New Roman" w:hAnsi="Times New Roman"/>
                <w:color w:val="auto"/>
                <w:sz w:val="28"/>
                <w:szCs w:val="28"/>
              </w:rPr>
            </w:pPr>
            <w:r w:rsidRPr="0005620E">
              <w:rPr>
                <w:rFonts w:ascii="Times New Roman" w:eastAsia="Times New Roman" w:hAnsi="Times New Roman"/>
                <w:sz w:val="28"/>
                <w:szCs w:val="28"/>
              </w:rPr>
              <w:t xml:space="preserve">     </w:t>
            </w:r>
            <w:r w:rsidRPr="0005620E">
              <w:rPr>
                <w:rFonts w:ascii="Times New Roman" w:hAnsi="Times New Roman"/>
                <w:color w:val="FF0000"/>
                <w:sz w:val="28"/>
                <w:szCs w:val="28"/>
              </w:rPr>
              <w:t xml:space="preserve"> </w:t>
            </w:r>
            <w:r w:rsidRPr="0005620E">
              <w:rPr>
                <w:rFonts w:ascii="Times New Roman" w:hAnsi="Times New Roman"/>
                <w:color w:val="auto"/>
                <w:sz w:val="28"/>
                <w:szCs w:val="28"/>
              </w:rPr>
              <w:t xml:space="preserve">- </w:t>
            </w:r>
            <w:r>
              <w:rPr>
                <w:rFonts w:ascii="Times New Roman" w:hAnsi="Times New Roman"/>
                <w:color w:val="auto"/>
                <w:sz w:val="28"/>
                <w:szCs w:val="28"/>
              </w:rPr>
              <w:t>Tìm hiểu</w:t>
            </w:r>
            <w:r w:rsidRPr="0005620E">
              <w:rPr>
                <w:rFonts w:ascii="Times New Roman" w:hAnsi="Times New Roman"/>
                <w:color w:val="auto"/>
                <w:sz w:val="28"/>
                <w:szCs w:val="28"/>
              </w:rPr>
              <w:t xml:space="preserve"> </w:t>
            </w:r>
            <w:r>
              <w:rPr>
                <w:rFonts w:ascii="Times New Roman" w:hAnsi="Times New Roman"/>
                <w:color w:val="auto"/>
                <w:sz w:val="28"/>
                <w:szCs w:val="28"/>
              </w:rPr>
              <w:t>nghĩa và cách dùng tên viết tắt một số tổ chức quan trọng.</w:t>
            </w:r>
          </w:p>
          <w:p w14:paraId="44F02FBE" w14:textId="44BA8AD8" w:rsidR="00007458" w:rsidRPr="0030576B" w:rsidRDefault="00007458" w:rsidP="00007458">
            <w:pPr>
              <w:shd w:val="clear" w:color="auto" w:fill="FFFFFF"/>
              <w:spacing w:after="0" w:line="240" w:lineRule="auto"/>
              <w:outlineLvl w:val="2"/>
              <w:rPr>
                <w:rFonts w:ascii="Times New Roman" w:hAnsi="Times New Roman"/>
                <w:b/>
                <w:sz w:val="28"/>
                <w:szCs w:val="28"/>
              </w:rPr>
            </w:pPr>
            <w:r>
              <w:rPr>
                <w:rFonts w:ascii="Times New Roman" w:eastAsia="Times New Roman" w:hAnsi="Times New Roman"/>
                <w:sz w:val="28"/>
                <w:szCs w:val="28"/>
              </w:rPr>
              <w:t xml:space="preserve">      - Hoàn thành bài tập vận dụng.</w:t>
            </w:r>
          </w:p>
          <w:p w14:paraId="32898C4A" w14:textId="77777777" w:rsidR="00007458" w:rsidRDefault="00007458" w:rsidP="00007458">
            <w:pPr>
              <w:tabs>
                <w:tab w:val="left" w:pos="0"/>
              </w:tabs>
              <w:spacing w:after="0" w:line="240" w:lineRule="auto"/>
              <w:contextualSpacing/>
              <w:jc w:val="both"/>
              <w:rPr>
                <w:rFonts w:ascii="Times New Roman" w:hAnsi="Times New Roman"/>
                <w:b/>
                <w:bCs/>
                <w:color w:val="FF0000"/>
                <w:szCs w:val="28"/>
              </w:rPr>
            </w:pPr>
            <w:r w:rsidRPr="00007458">
              <w:rPr>
                <w:rFonts w:ascii="Times New Roman" w:hAnsi="Times New Roman"/>
                <w:b/>
                <w:sz w:val="28"/>
                <w:szCs w:val="28"/>
              </w:rPr>
              <w:t xml:space="preserve">  2. Bài sắp học:</w:t>
            </w:r>
            <w:r>
              <w:rPr>
                <w:rFonts w:ascii="Times New Roman" w:hAnsi="Times New Roman"/>
                <w:b/>
                <w:sz w:val="28"/>
                <w:szCs w:val="28"/>
              </w:rPr>
              <w:t xml:space="preserve">  </w:t>
            </w:r>
            <w:r w:rsidR="006475B3" w:rsidRPr="002817A6">
              <w:rPr>
                <w:rFonts w:ascii="Times New Roman" w:hAnsi="Times New Roman"/>
                <w:b/>
                <w:bCs/>
                <w:color w:val="FF0000"/>
                <w:szCs w:val="28"/>
              </w:rPr>
              <w:t>CỘT CỜ THỦ NGỮ - DI TÍCH CỔ BÊN SÔNG SÀI GÒN</w:t>
            </w:r>
          </w:p>
          <w:p w14:paraId="036B3E95" w14:textId="77777777" w:rsidR="006475B3" w:rsidRDefault="006475B3" w:rsidP="00007458">
            <w:pPr>
              <w:tabs>
                <w:tab w:val="left" w:pos="0"/>
              </w:tabs>
              <w:spacing w:after="0" w:line="240" w:lineRule="auto"/>
              <w:contextualSpacing/>
              <w:jc w:val="both"/>
              <w:rPr>
                <w:rFonts w:ascii="Times New Roman" w:hAnsi="Times New Roman"/>
                <w:bCs/>
                <w:color w:val="auto"/>
                <w:sz w:val="28"/>
                <w:szCs w:val="28"/>
              </w:rPr>
            </w:pPr>
            <w:r w:rsidRPr="006475B3">
              <w:rPr>
                <w:rFonts w:ascii="Times New Roman" w:hAnsi="Times New Roman"/>
                <w:bCs/>
                <w:color w:val="auto"/>
                <w:sz w:val="28"/>
                <w:szCs w:val="28"/>
              </w:rPr>
              <w:t xml:space="preserve">      - Đọc VB, trả lời các câu hỏi Suy ngẫm và phản hồi.</w:t>
            </w:r>
          </w:p>
          <w:p w14:paraId="651595E6" w14:textId="77777777" w:rsidR="006475B3" w:rsidRPr="006475B3" w:rsidRDefault="006475B3" w:rsidP="006475B3">
            <w:pPr>
              <w:spacing w:after="0"/>
              <w:jc w:val="both"/>
              <w:rPr>
                <w:rFonts w:ascii="Times New Roman" w:hAnsi="Times New Roman"/>
                <w:sz w:val="28"/>
                <w:szCs w:val="28"/>
              </w:rPr>
            </w:pPr>
            <w:r>
              <w:rPr>
                <w:rFonts w:ascii="Times New Roman" w:hAnsi="Times New Roman"/>
                <w:bCs/>
                <w:color w:val="auto"/>
                <w:sz w:val="28"/>
                <w:szCs w:val="28"/>
              </w:rPr>
              <w:t xml:space="preserve">      </w:t>
            </w:r>
            <w:r w:rsidRPr="006475B3">
              <w:rPr>
                <w:rFonts w:ascii="Times New Roman" w:hAnsi="Times New Roman"/>
                <w:bCs/>
                <w:color w:val="auto"/>
                <w:sz w:val="28"/>
                <w:szCs w:val="28"/>
              </w:rPr>
              <w:t xml:space="preserve">- </w:t>
            </w:r>
            <w:r w:rsidRPr="006475B3">
              <w:rPr>
                <w:rFonts w:ascii="Times New Roman" w:hAnsi="Times New Roman"/>
                <w:sz w:val="28"/>
                <w:szCs w:val="28"/>
              </w:rPr>
              <w:t>Viết đoạn văn (khoảng 200 chữ) giới thiệu về di tích lịch sử mà em biết ở địa phương em.</w:t>
            </w:r>
          </w:p>
          <w:p w14:paraId="6E386D27" w14:textId="4A48A1AC" w:rsidR="006475B3" w:rsidRPr="006475B3" w:rsidRDefault="006475B3" w:rsidP="00007458">
            <w:pPr>
              <w:tabs>
                <w:tab w:val="left" w:pos="0"/>
              </w:tabs>
              <w:spacing w:after="0" w:line="240" w:lineRule="auto"/>
              <w:contextualSpacing/>
              <w:jc w:val="both"/>
              <w:rPr>
                <w:rFonts w:ascii="Times New Roman" w:eastAsia="Calibri" w:hAnsi="Times New Roman"/>
                <w:sz w:val="28"/>
                <w:szCs w:val="28"/>
              </w:rPr>
            </w:pPr>
          </w:p>
        </w:tc>
      </w:tr>
    </w:tbl>
    <w:p w14:paraId="351E0A15" w14:textId="3C0D4CA4" w:rsidR="00565B63" w:rsidRDefault="00565B63" w:rsidP="00565B63">
      <w:pPr>
        <w:tabs>
          <w:tab w:val="left" w:pos="0"/>
        </w:tabs>
        <w:spacing w:after="0" w:line="240" w:lineRule="auto"/>
        <w:contextualSpacing/>
        <w:jc w:val="both"/>
        <w:rPr>
          <w:rFonts w:ascii="Times New Roman" w:eastAsia="Calibri" w:hAnsi="Times New Roman" w:cs="Times New Roman"/>
          <w:sz w:val="28"/>
          <w:szCs w:val="28"/>
        </w:rPr>
      </w:pPr>
      <w:bookmarkStart w:id="1" w:name="_GoBack"/>
      <w:bookmarkEnd w:id="1"/>
    </w:p>
    <w:sectPr w:rsidR="00565B63" w:rsidSect="00955594">
      <w:headerReference w:type="default" r:id="rId9"/>
      <w:footerReference w:type="default" r:id="rId10"/>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EF25F" w14:textId="77777777" w:rsidR="000F01C5" w:rsidRDefault="000F01C5" w:rsidP="00270582">
      <w:pPr>
        <w:spacing w:after="0" w:line="240" w:lineRule="auto"/>
      </w:pPr>
      <w:r>
        <w:separator/>
      </w:r>
    </w:p>
  </w:endnote>
  <w:endnote w:type="continuationSeparator" w:id="0">
    <w:p w14:paraId="68FCAEB2" w14:textId="77777777" w:rsidR="000F01C5" w:rsidRDefault="000F01C5"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MinionPro-Regular">
    <w:altName w:val="Times New Roman"/>
    <w:charset w:val="00"/>
    <w:family w:val="roman"/>
    <w:pitch w:val="default"/>
  </w:font>
  <w:font w:name="PMingLiU">
    <w:altName w:val="新細明體"/>
    <w:panose1 w:val="02010601000101010101"/>
    <w:charset w:val="88"/>
    <w:family w:val="auto"/>
    <w:pitch w:val="default"/>
    <w:sig w:usb0="00000000" w:usb1="0000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default"/>
  </w:font>
  <w:font w:name="SPWRV Y+ Myriad Pro">
    <w:altName w:val="Arial"/>
    <w:charset w:val="A3"/>
    <w:family w:val="swiss"/>
    <w:pitch w:val="default"/>
    <w:sig w:usb0="00000000" w:usb1="00000000" w:usb2="00000000" w:usb3="00000000" w:csb0="00000100" w:csb1="00000000"/>
  </w:font>
  <w:font w:name="Palatino">
    <w:altName w:val="Palatino Linotype"/>
    <w:charset w:val="00"/>
    <w:family w:val="roman"/>
    <w:pitch w:val="default"/>
    <w:sig w:usb0="00000000" w:usb1="00000000" w:usb2="00000008" w:usb3="00000000" w:csb0="00000101" w:csb1="00000000"/>
  </w:font>
  <w:font w:name="Minion Pro">
    <w:altName w:val="UTM Scriptina KT"/>
    <w:charset w:val="00"/>
    <w:family w:val="roman"/>
    <w:pitch w:val="default"/>
    <w:sig w:usb0="00000000" w:usb1="00000000" w:usb2="00000000" w:usb3="00000000" w:csb0="0000019F" w:csb1="00000000"/>
  </w:font>
  <w:font w:name="Myriad Pro">
    <w:altName w:val="Segoe UI"/>
    <w:charset w:val="00"/>
    <w:family w:val="swiss"/>
    <w:pitch w:val="default"/>
    <w:sig w:usb0="00000000" w:usb1="00000000" w:usb2="00000000" w:usb3="00000000" w:csb0="0000019F" w:csb1="00000000"/>
  </w:font>
  <w:font w:name="Liberation Serif">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1690258692"/>
      <w:docPartObj>
        <w:docPartGallery w:val="Page Numbers (Bottom of Page)"/>
        <w:docPartUnique/>
      </w:docPartObj>
    </w:sdtPr>
    <w:sdtEndPr>
      <w:rPr>
        <w:noProof/>
      </w:rPr>
    </w:sdtEndPr>
    <w:sdtContent>
      <w:p w14:paraId="33342A9D" w14:textId="375BB925" w:rsidR="00846A8F" w:rsidRPr="008844B0" w:rsidRDefault="00846A8F"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EB4B89">
          <w:rPr>
            <w:rFonts w:ascii="Times New Roman" w:hAnsi="Times New Roman" w:cs="Times New Roman"/>
            <w:b/>
            <w:i/>
            <w:noProof/>
            <w:sz w:val="28"/>
            <w:szCs w:val="28"/>
          </w:rPr>
          <w:t>4</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GV: Phạm Thị Hảo</w:t>
        </w:r>
      </w:p>
    </w:sdtContent>
  </w:sdt>
  <w:p w14:paraId="1D23C073" w14:textId="3F0FAFB4" w:rsidR="00846A8F" w:rsidRPr="008844B0" w:rsidRDefault="00846A8F"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BA185" w14:textId="77777777" w:rsidR="000F01C5" w:rsidRDefault="000F01C5" w:rsidP="00270582">
      <w:pPr>
        <w:spacing w:after="0" w:line="240" w:lineRule="auto"/>
      </w:pPr>
      <w:r>
        <w:separator/>
      </w:r>
    </w:p>
  </w:footnote>
  <w:footnote w:type="continuationSeparator" w:id="0">
    <w:p w14:paraId="3DBA95AF" w14:textId="77777777" w:rsidR="000F01C5" w:rsidRDefault="000F01C5"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636EA28E" w:rsidR="00846A8F" w:rsidRPr="00F56E30" w:rsidRDefault="00846A8F"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9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5"/>
  </w:num>
  <w:num w:numId="13">
    <w:abstractNumId w:val="14"/>
  </w:num>
  <w:num w:numId="14">
    <w:abstractNumId w:val="4"/>
  </w:num>
  <w:num w:numId="15">
    <w:abstractNumId w:val="8"/>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24B21"/>
    <w:rsid w:val="000269D6"/>
    <w:rsid w:val="000309CB"/>
    <w:rsid w:val="00031CBA"/>
    <w:rsid w:val="00041697"/>
    <w:rsid w:val="000501C0"/>
    <w:rsid w:val="0005620E"/>
    <w:rsid w:val="0005770D"/>
    <w:rsid w:val="00063ACB"/>
    <w:rsid w:val="000764D8"/>
    <w:rsid w:val="00081CD0"/>
    <w:rsid w:val="00097A29"/>
    <w:rsid w:val="000B17AE"/>
    <w:rsid w:val="000D6EAC"/>
    <w:rsid w:val="000E79A4"/>
    <w:rsid w:val="000F01C5"/>
    <w:rsid w:val="000F1A99"/>
    <w:rsid w:val="001043DE"/>
    <w:rsid w:val="0012178A"/>
    <w:rsid w:val="0012495F"/>
    <w:rsid w:val="00137524"/>
    <w:rsid w:val="00142587"/>
    <w:rsid w:val="001618EE"/>
    <w:rsid w:val="001650F6"/>
    <w:rsid w:val="00167A68"/>
    <w:rsid w:val="00174072"/>
    <w:rsid w:val="00174E3A"/>
    <w:rsid w:val="00191FDB"/>
    <w:rsid w:val="001F64B8"/>
    <w:rsid w:val="00205E59"/>
    <w:rsid w:val="002070E3"/>
    <w:rsid w:val="00211F7B"/>
    <w:rsid w:val="00217735"/>
    <w:rsid w:val="002526E1"/>
    <w:rsid w:val="0025355D"/>
    <w:rsid w:val="00253D43"/>
    <w:rsid w:val="0025576A"/>
    <w:rsid w:val="00263CBB"/>
    <w:rsid w:val="00270582"/>
    <w:rsid w:val="0027447A"/>
    <w:rsid w:val="00282F80"/>
    <w:rsid w:val="00297273"/>
    <w:rsid w:val="002A056B"/>
    <w:rsid w:val="002A1A8B"/>
    <w:rsid w:val="002B03BB"/>
    <w:rsid w:val="002B3A1F"/>
    <w:rsid w:val="002D2365"/>
    <w:rsid w:val="002E0E36"/>
    <w:rsid w:val="002E3F30"/>
    <w:rsid w:val="002F4C12"/>
    <w:rsid w:val="002F58AD"/>
    <w:rsid w:val="0030559C"/>
    <w:rsid w:val="0030576B"/>
    <w:rsid w:val="003430A6"/>
    <w:rsid w:val="0034773B"/>
    <w:rsid w:val="00354050"/>
    <w:rsid w:val="00355C24"/>
    <w:rsid w:val="003619EE"/>
    <w:rsid w:val="00365103"/>
    <w:rsid w:val="00372AF4"/>
    <w:rsid w:val="003827A1"/>
    <w:rsid w:val="00390151"/>
    <w:rsid w:val="003A5FAD"/>
    <w:rsid w:val="003A6F27"/>
    <w:rsid w:val="003D34EB"/>
    <w:rsid w:val="003E260B"/>
    <w:rsid w:val="003E73A2"/>
    <w:rsid w:val="00402D64"/>
    <w:rsid w:val="004043F2"/>
    <w:rsid w:val="004064AB"/>
    <w:rsid w:val="00453B43"/>
    <w:rsid w:val="00455AF7"/>
    <w:rsid w:val="004606B4"/>
    <w:rsid w:val="00461068"/>
    <w:rsid w:val="004713F1"/>
    <w:rsid w:val="00475D49"/>
    <w:rsid w:val="00476164"/>
    <w:rsid w:val="0048711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7DEB"/>
    <w:rsid w:val="005B5836"/>
    <w:rsid w:val="005C22F2"/>
    <w:rsid w:val="005C799C"/>
    <w:rsid w:val="005D6472"/>
    <w:rsid w:val="005F59F9"/>
    <w:rsid w:val="005F7DA3"/>
    <w:rsid w:val="006025F3"/>
    <w:rsid w:val="006060F5"/>
    <w:rsid w:val="00611B57"/>
    <w:rsid w:val="00616A42"/>
    <w:rsid w:val="00617223"/>
    <w:rsid w:val="006475B3"/>
    <w:rsid w:val="006557D9"/>
    <w:rsid w:val="00663AB6"/>
    <w:rsid w:val="006657C1"/>
    <w:rsid w:val="00683107"/>
    <w:rsid w:val="00686E6B"/>
    <w:rsid w:val="006922B5"/>
    <w:rsid w:val="006C2246"/>
    <w:rsid w:val="006E363D"/>
    <w:rsid w:val="006E534F"/>
    <w:rsid w:val="006E5D79"/>
    <w:rsid w:val="00704D0C"/>
    <w:rsid w:val="00711529"/>
    <w:rsid w:val="00724FDE"/>
    <w:rsid w:val="007256D9"/>
    <w:rsid w:val="007364FB"/>
    <w:rsid w:val="007373FE"/>
    <w:rsid w:val="00746B8B"/>
    <w:rsid w:val="0076477F"/>
    <w:rsid w:val="007740FA"/>
    <w:rsid w:val="00776F36"/>
    <w:rsid w:val="00776F56"/>
    <w:rsid w:val="007920E0"/>
    <w:rsid w:val="00792B0F"/>
    <w:rsid w:val="007A2190"/>
    <w:rsid w:val="007B1480"/>
    <w:rsid w:val="007C5959"/>
    <w:rsid w:val="007C73B0"/>
    <w:rsid w:val="007F142B"/>
    <w:rsid w:val="008202E6"/>
    <w:rsid w:val="00837195"/>
    <w:rsid w:val="008457EC"/>
    <w:rsid w:val="00846A8F"/>
    <w:rsid w:val="00852B58"/>
    <w:rsid w:val="00855C2F"/>
    <w:rsid w:val="00862386"/>
    <w:rsid w:val="00863221"/>
    <w:rsid w:val="00871BC0"/>
    <w:rsid w:val="008844B0"/>
    <w:rsid w:val="008B4714"/>
    <w:rsid w:val="008B600E"/>
    <w:rsid w:val="008B732B"/>
    <w:rsid w:val="008D2CCC"/>
    <w:rsid w:val="008D711D"/>
    <w:rsid w:val="008E2BAF"/>
    <w:rsid w:val="00900DD8"/>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22B3A"/>
    <w:rsid w:val="00A37F85"/>
    <w:rsid w:val="00A435AB"/>
    <w:rsid w:val="00A45394"/>
    <w:rsid w:val="00A45BBF"/>
    <w:rsid w:val="00A66CFF"/>
    <w:rsid w:val="00A7176E"/>
    <w:rsid w:val="00A72368"/>
    <w:rsid w:val="00A83378"/>
    <w:rsid w:val="00AA02F5"/>
    <w:rsid w:val="00AC10BA"/>
    <w:rsid w:val="00AD3CB2"/>
    <w:rsid w:val="00AF1F43"/>
    <w:rsid w:val="00B27921"/>
    <w:rsid w:val="00B35370"/>
    <w:rsid w:val="00B354E9"/>
    <w:rsid w:val="00B35769"/>
    <w:rsid w:val="00B37FBC"/>
    <w:rsid w:val="00B4771B"/>
    <w:rsid w:val="00B5405A"/>
    <w:rsid w:val="00B82F23"/>
    <w:rsid w:val="00B906D0"/>
    <w:rsid w:val="00BA0047"/>
    <w:rsid w:val="00BA6FA7"/>
    <w:rsid w:val="00BB31F8"/>
    <w:rsid w:val="00BB355D"/>
    <w:rsid w:val="00BD3AFD"/>
    <w:rsid w:val="00BD5380"/>
    <w:rsid w:val="00C00660"/>
    <w:rsid w:val="00C079FE"/>
    <w:rsid w:val="00C11F67"/>
    <w:rsid w:val="00C15DB7"/>
    <w:rsid w:val="00C16426"/>
    <w:rsid w:val="00C2494C"/>
    <w:rsid w:val="00C24F9E"/>
    <w:rsid w:val="00C40566"/>
    <w:rsid w:val="00C650B8"/>
    <w:rsid w:val="00C747B1"/>
    <w:rsid w:val="00C801B2"/>
    <w:rsid w:val="00C87230"/>
    <w:rsid w:val="00CB5152"/>
    <w:rsid w:val="00CD5188"/>
    <w:rsid w:val="00CF6EE6"/>
    <w:rsid w:val="00D0351E"/>
    <w:rsid w:val="00D3127D"/>
    <w:rsid w:val="00D31F08"/>
    <w:rsid w:val="00D34E93"/>
    <w:rsid w:val="00D463C6"/>
    <w:rsid w:val="00D56903"/>
    <w:rsid w:val="00D719DE"/>
    <w:rsid w:val="00D7251B"/>
    <w:rsid w:val="00D7331C"/>
    <w:rsid w:val="00D841B3"/>
    <w:rsid w:val="00D9058D"/>
    <w:rsid w:val="00D907B8"/>
    <w:rsid w:val="00DA3EB3"/>
    <w:rsid w:val="00DA6F77"/>
    <w:rsid w:val="00DA7763"/>
    <w:rsid w:val="00DB3494"/>
    <w:rsid w:val="00DB7FBD"/>
    <w:rsid w:val="00DD5887"/>
    <w:rsid w:val="00DD5B49"/>
    <w:rsid w:val="00DE1B67"/>
    <w:rsid w:val="00DE2650"/>
    <w:rsid w:val="00DE7C5C"/>
    <w:rsid w:val="00DF1ABF"/>
    <w:rsid w:val="00DF4E33"/>
    <w:rsid w:val="00E14F61"/>
    <w:rsid w:val="00E177A9"/>
    <w:rsid w:val="00E27D82"/>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4B89"/>
    <w:rsid w:val="00EB79BB"/>
    <w:rsid w:val="00EC0976"/>
    <w:rsid w:val="00EC0B8E"/>
    <w:rsid w:val="00EC3AC4"/>
    <w:rsid w:val="00ED18D6"/>
    <w:rsid w:val="00ED1B94"/>
    <w:rsid w:val="00ED6AB7"/>
    <w:rsid w:val="00EF1151"/>
    <w:rsid w:val="00EF54A4"/>
    <w:rsid w:val="00EF6E76"/>
    <w:rsid w:val="00F329D2"/>
    <w:rsid w:val="00F333B0"/>
    <w:rsid w:val="00F4427B"/>
    <w:rsid w:val="00F56E30"/>
    <w:rsid w:val="00F57452"/>
    <w:rsid w:val="00F61CAB"/>
    <w:rsid w:val="00F80D53"/>
    <w:rsid w:val="00F84B5C"/>
    <w:rsid w:val="00F907C0"/>
    <w:rsid w:val="00FA55EE"/>
    <w:rsid w:val="00FB1CE7"/>
    <w:rsid w:val="00FD676D"/>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B257C2-DE52-4EA9-A359-C3931A69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948</Words>
  <Characters>5408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7</cp:revision>
  <cp:lastPrinted>2024-11-01T15:40:00Z</cp:lastPrinted>
  <dcterms:created xsi:type="dcterms:W3CDTF">2024-11-12T13:33:00Z</dcterms:created>
  <dcterms:modified xsi:type="dcterms:W3CDTF">2025-04-21T09:51:00Z</dcterms:modified>
</cp:coreProperties>
</file>