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DDB56" w14:textId="77777777" w:rsidR="00DC55CE" w:rsidRPr="00DC55CE" w:rsidRDefault="007B59CA" w:rsidP="007B59CA">
      <w:pPr>
        <w:pStyle w:val="Heading1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before="0"/>
        <w:ind w:left="0" w:right="0"/>
        <w:rPr>
          <w:rFonts w:ascii="Times New Roman" w:hAnsi="Times New Roman" w:cs="Times New Roman"/>
          <w:color w:val="0070C0"/>
          <w:sz w:val="40"/>
          <w:szCs w:val="40"/>
        </w:rPr>
      </w:pPr>
      <w:r w:rsidRPr="00DC55CE">
        <w:rPr>
          <w:rFonts w:ascii="Times New Roman" w:hAnsi="Times New Roman" w:cs="Times New Roman"/>
          <w:color w:val="0070C0"/>
          <w:sz w:val="40"/>
          <w:szCs w:val="40"/>
          <w:u w:val="single"/>
        </w:rPr>
        <w:t>BÀI 2</w:t>
      </w:r>
      <w:r w:rsidRPr="00DC55CE">
        <w:rPr>
          <w:rFonts w:ascii="Times New Roman" w:hAnsi="Times New Roman" w:cs="Times New Roman"/>
          <w:color w:val="0070C0"/>
          <w:sz w:val="40"/>
          <w:szCs w:val="40"/>
        </w:rPr>
        <w:t xml:space="preserve">: </w:t>
      </w:r>
    </w:p>
    <w:p w14:paraId="5F03DCFC" w14:textId="66A3E5A5" w:rsidR="007B59CA" w:rsidRPr="00DC55CE" w:rsidRDefault="007B59CA" w:rsidP="007B59CA">
      <w:pPr>
        <w:pStyle w:val="Heading1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before="0"/>
        <w:ind w:left="0" w:right="0"/>
        <w:rPr>
          <w:rFonts w:ascii="Times New Roman" w:hAnsi="Times New Roman" w:cs="Times New Roman"/>
          <w:color w:val="FF0000"/>
          <w:sz w:val="48"/>
          <w:szCs w:val="48"/>
        </w:rPr>
      </w:pPr>
      <w:r w:rsidRPr="00DC55CE">
        <w:rPr>
          <w:rFonts w:ascii="Times New Roman" w:hAnsi="Times New Roman" w:cs="Times New Roman"/>
          <w:color w:val="FF0000"/>
          <w:sz w:val="48"/>
          <w:szCs w:val="48"/>
        </w:rPr>
        <w:t>BÀI HỌC CUỘC SỐNG</w:t>
      </w:r>
    </w:p>
    <w:p w14:paraId="5B7E51ED" w14:textId="02C86F21" w:rsidR="007B59CA" w:rsidRPr="005B5230" w:rsidRDefault="007B59CA" w:rsidP="007B59CA">
      <w:pPr>
        <w:pStyle w:val="Heading1"/>
        <w:pBdr>
          <w:top w:val="thinThickSmallGap" w:sz="24" w:space="1" w:color="auto"/>
          <w:left w:val="thinThickSmallGap" w:sz="24" w:space="0" w:color="auto"/>
          <w:bottom w:val="thickThinSmallGap" w:sz="24" w:space="1" w:color="auto"/>
          <w:right w:val="thickThinSmallGap" w:sz="24" w:space="4" w:color="auto"/>
        </w:pBdr>
        <w:spacing w:before="0"/>
        <w:ind w:left="0" w:right="0"/>
        <w:rPr>
          <w:rFonts w:ascii="Times New Roman" w:hAnsi="Times New Roman" w:cs="Times New Roman"/>
          <w:sz w:val="28"/>
          <w:szCs w:val="28"/>
          <w:lang w:val="en-US"/>
        </w:rPr>
      </w:pPr>
      <w:r w:rsidRPr="005B5230">
        <w:rPr>
          <w:rFonts w:ascii="Times New Roman" w:hAnsi="Times New Roman" w:cs="Times New Roman"/>
          <w:color w:val="00B050"/>
          <w:sz w:val="48"/>
          <w:szCs w:val="48"/>
          <w:lang w:val="en-US"/>
        </w:rPr>
        <w:t>(TRUYỆN NGỤ NGÔN)</w:t>
      </w:r>
    </w:p>
    <w:p w14:paraId="7BB2E46D" w14:textId="77777777" w:rsidR="00AF5DBC" w:rsidRDefault="007B59CA" w:rsidP="007B59C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vi-VN"/>
        </w:rPr>
      </w:pPr>
      <w:r w:rsidRPr="006E5D79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 </w:t>
      </w:r>
    </w:p>
    <w:p w14:paraId="1819C76B" w14:textId="00D57309" w:rsidR="007B59CA" w:rsidRPr="00DC55CE" w:rsidRDefault="00DC55CE" w:rsidP="00DC55CE">
      <w:pPr>
        <w:rPr>
          <w:rFonts w:ascii="Times New Roman" w:eastAsia="Times New Roman" w:hAnsi="Times New Roman" w:cs="Times New Roman"/>
          <w:b/>
          <w:noProof/>
          <w:color w:val="FF0000"/>
          <w:sz w:val="48"/>
          <w:szCs w:val="48"/>
        </w:rPr>
      </w:pPr>
      <w:r w:rsidRPr="00DC55CE">
        <w:rPr>
          <w:rFonts w:ascii="Times New Roman" w:eastAsia="Times New Roman" w:hAnsi="Times New Roman" w:cs="Times New Roman"/>
          <w:b/>
          <w:noProof/>
          <w:color w:val="0070C0"/>
          <w:sz w:val="32"/>
          <w:szCs w:val="32"/>
          <w:u w:val="single"/>
        </w:rPr>
        <w:t>Tiết 26:</w:t>
      </w:r>
      <w:r w:rsidRPr="00DC55CE">
        <w:rPr>
          <w:rFonts w:ascii="Times New Roman" w:eastAsia="Times New Roman" w:hAnsi="Times New Roman" w:cs="Times New Roman"/>
          <w:b/>
          <w:noProof/>
          <w:color w:val="0070C0"/>
          <w:sz w:val="28"/>
          <w:szCs w:val="28"/>
        </w:rPr>
        <w:t xml:space="preserve">                                      </w:t>
      </w:r>
      <w:r w:rsidRPr="00DC55CE">
        <w:rPr>
          <w:rFonts w:ascii="Times New Roman" w:eastAsia="Times New Roman" w:hAnsi="Times New Roman" w:cs="Times New Roman"/>
          <w:b/>
          <w:noProof/>
          <w:color w:val="FF0000"/>
          <w:sz w:val="40"/>
          <w:szCs w:val="40"/>
        </w:rPr>
        <w:t xml:space="preserve">      </w:t>
      </w:r>
      <w:r w:rsidRPr="00DC55CE">
        <w:rPr>
          <w:rFonts w:ascii="Times New Roman" w:eastAsia="Times New Roman" w:hAnsi="Times New Roman" w:cs="Times New Roman"/>
          <w:b/>
          <w:noProof/>
          <w:color w:val="FF0000"/>
          <w:sz w:val="48"/>
          <w:szCs w:val="48"/>
        </w:rPr>
        <w:t>ÔN TẬP</w:t>
      </w:r>
    </w:p>
    <w:p w14:paraId="300410F0" w14:textId="77777777" w:rsidR="007B59CA" w:rsidRPr="00FF733D" w:rsidRDefault="007B59CA" w:rsidP="007B59C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3D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270AA274" w14:textId="77777777" w:rsidR="007B59CA" w:rsidRPr="00DC55CE" w:rsidRDefault="007B59CA" w:rsidP="00DC55C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1. </w:t>
      </w:r>
      <w:proofErr w:type="spellStart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>Năng</w:t>
      </w:r>
      <w:proofErr w:type="spellEnd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>lực</w:t>
      </w:r>
      <w:proofErr w:type="spellEnd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527D6EFA" w14:textId="77777777" w:rsidR="00DC55CE" w:rsidRPr="00DC55CE" w:rsidRDefault="00DC55CE" w:rsidP="00DC55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55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Vận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dụng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được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kiến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thức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kĩ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năng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đã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trong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bài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học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để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thực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hiện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các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nhiệm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vụ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ôn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tập</w:t>
      </w:r>
      <w:proofErr w:type="spellEnd"/>
      <w:r w:rsidRPr="00DC55C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DDFB4DC" w14:textId="77777777" w:rsidR="007B59CA" w:rsidRPr="00DC55CE" w:rsidRDefault="007B59CA" w:rsidP="00DC55CE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2. </w:t>
      </w:r>
      <w:proofErr w:type="spellStart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>Phẩm</w:t>
      </w:r>
      <w:proofErr w:type="spellEnd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>chất</w:t>
      </w:r>
      <w:proofErr w:type="spellEnd"/>
      <w:r w:rsidRPr="00DC55CE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0A2A6186" w14:textId="77777777" w:rsidR="007B59CA" w:rsidRPr="00FF733D" w:rsidRDefault="007B59CA" w:rsidP="007B59CA">
      <w:pPr>
        <w:spacing w:after="0" w:line="240" w:lineRule="auto"/>
        <w:ind w:firstLine="453"/>
        <w:jc w:val="both"/>
        <w:rPr>
          <w:rFonts w:ascii="Times New Roman" w:hAnsi="Times New Roman" w:cs="Times New Roman"/>
          <w:sz w:val="28"/>
          <w:szCs w:val="28"/>
        </w:rPr>
      </w:pPr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-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Yêu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thương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bạn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bè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người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thân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biết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ứng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xử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đúng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mực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 xml:space="preserve">,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nhân</w:t>
      </w:r>
      <w:proofErr w:type="spellEnd"/>
      <w:r w:rsidRPr="00FF733D">
        <w:rPr>
          <w:rFonts w:ascii="Times New Roman" w:hAnsi="Times New Roman" w:cs="Times New Roman"/>
          <w:color w:val="231F20"/>
          <w:spacing w:val="-1"/>
          <w:sz w:val="28"/>
          <w:szCs w:val="28"/>
        </w:rPr>
        <w:t xml:space="preserve"> </w:t>
      </w:r>
      <w:proofErr w:type="spellStart"/>
      <w:r w:rsidRPr="00FF733D">
        <w:rPr>
          <w:rFonts w:ascii="Times New Roman" w:hAnsi="Times New Roman" w:cs="Times New Roman"/>
          <w:color w:val="231F20"/>
          <w:sz w:val="28"/>
          <w:szCs w:val="28"/>
        </w:rPr>
        <w:t>văn</w:t>
      </w:r>
      <w:proofErr w:type="spellEnd"/>
      <w:r w:rsidRPr="00FF733D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14:paraId="76CB29FF" w14:textId="77777777" w:rsidR="007B59CA" w:rsidRPr="00FF733D" w:rsidRDefault="007B59CA" w:rsidP="007B5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733D">
        <w:rPr>
          <w:rFonts w:ascii="Times New Roman" w:eastAsia="Calibri" w:hAnsi="Times New Roman" w:cs="Times New Roman"/>
          <w:b/>
          <w:bCs/>
          <w:sz w:val="28"/>
          <w:szCs w:val="28"/>
        </w:rPr>
        <w:t>II. THIẾT BỊ DẠY HỌC VÀ HỌC LIỆU</w:t>
      </w:r>
    </w:p>
    <w:p w14:paraId="6B1700B6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76046665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ti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minh,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phấn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C8347AA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>- SGK, SGV.</w:t>
      </w:r>
    </w:p>
    <w:p w14:paraId="03614736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A0/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5F59F3C" w14:textId="77777777" w:rsidR="007B59CA" w:rsidRPr="00FF733D" w:rsidRDefault="007B59CA" w:rsidP="007B59C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mẫu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PHT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thực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hiện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;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trang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web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tập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tiêu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chí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đánh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giá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sản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phẩm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7AEA989C" w14:textId="254AC973" w:rsidR="007B59CA" w:rsidRDefault="007B59CA" w:rsidP="007B5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733D">
        <w:rPr>
          <w:rFonts w:ascii="Times New Roman" w:eastAsia="Calibri" w:hAnsi="Times New Roman" w:cs="Times New Roman"/>
          <w:b/>
          <w:bCs/>
          <w:sz w:val="28"/>
          <w:szCs w:val="28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4045"/>
      </w:tblGrid>
      <w:tr w:rsidR="00DC55CE" w14:paraId="7E9BE74C" w14:textId="77777777" w:rsidTr="0072210E">
        <w:tc>
          <w:tcPr>
            <w:tcW w:w="5755" w:type="dxa"/>
          </w:tcPr>
          <w:p w14:paraId="02EFAD69" w14:textId="77777777" w:rsidR="00DC55CE" w:rsidRDefault="00DC55CE" w:rsidP="0072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  <w:r w:rsidRPr="00C945F1">
              <w:rPr>
                <w:rFonts w:ascii="Times New Roman" w:eastAsia="MS Mincho" w:hAnsi="Times New Roman"/>
                <w:b/>
                <w:sz w:val="28"/>
                <w:szCs w:val="28"/>
                <w:lang w:val="nl-NL"/>
              </w:rPr>
              <w:t>HOẠT ĐỘNG CỦA GV – HS</w:t>
            </w:r>
          </w:p>
        </w:tc>
        <w:tc>
          <w:tcPr>
            <w:tcW w:w="4045" w:type="dxa"/>
          </w:tcPr>
          <w:p w14:paraId="3FDC39A3" w14:textId="77777777" w:rsidR="00DC55CE" w:rsidRDefault="00DC55CE" w:rsidP="0072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  <w:r w:rsidRPr="00C945F1">
              <w:rPr>
                <w:rFonts w:ascii="Times New Roman" w:eastAsia="MS Mincho" w:hAnsi="Times New Roman"/>
                <w:b/>
                <w:sz w:val="28"/>
                <w:szCs w:val="28"/>
                <w:lang w:val="nl-NL"/>
              </w:rPr>
              <w:t>DỰ KIẾN SẢN PHẨM</w:t>
            </w:r>
          </w:p>
        </w:tc>
      </w:tr>
      <w:tr w:rsidR="00DC55CE" w14:paraId="6D17AE72" w14:textId="77777777" w:rsidTr="0072210E">
        <w:tc>
          <w:tcPr>
            <w:tcW w:w="9800" w:type="dxa"/>
            <w:gridSpan w:val="2"/>
          </w:tcPr>
          <w:p w14:paraId="3E055196" w14:textId="77777777" w:rsidR="00DC55CE" w:rsidRDefault="00DC55CE" w:rsidP="0072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  <w:r w:rsidRPr="00C945F1">
              <w:rPr>
                <w:rFonts w:ascii="Times New Roman" w:eastAsia="Calibri" w:hAnsi="Times New Roman"/>
                <w:b/>
                <w:color w:val="FF0000"/>
                <w:sz w:val="28"/>
                <w:szCs w:val="28"/>
              </w:rPr>
              <w:t>KHỞI ĐỘNG</w:t>
            </w:r>
          </w:p>
        </w:tc>
      </w:tr>
      <w:tr w:rsidR="00DC55CE" w:rsidRPr="00AA799C" w14:paraId="5F0B85FE" w14:textId="77777777" w:rsidTr="0072210E">
        <w:tc>
          <w:tcPr>
            <w:tcW w:w="5755" w:type="dxa"/>
          </w:tcPr>
          <w:p w14:paraId="408C4C24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6151DD50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</w:t>
            </w: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chuyển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giao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CA436E8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1: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bản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“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Ếch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ngồi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đáy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giếng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”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thuộc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thể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loại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gì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?</w:t>
            </w:r>
          </w:p>
          <w:p w14:paraId="62DB2AE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2: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đối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lập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giữa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hai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nhân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vật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chó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sói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chiên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cho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chúng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ta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suy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nghĩ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gì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?</w:t>
            </w:r>
          </w:p>
          <w:p w14:paraId="0D0920AF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3: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Tác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gỉa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vản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bản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“Hai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bạn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đồng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hành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con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gấu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”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là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ai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?</w:t>
            </w:r>
          </w:p>
          <w:p w14:paraId="3237815D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tiếp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</w:p>
          <w:p w14:paraId="166A9192" w14:textId="77777777" w:rsidR="00DC55CE" w:rsidRPr="00AA799C" w:rsidRDefault="00DC55CE" w:rsidP="0072210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trao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đổi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115F5E24" w14:textId="77777777" w:rsidR="00DC55CE" w:rsidRPr="00AA799C" w:rsidRDefault="00DC55CE" w:rsidP="0072210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12AB453A" w14:textId="77777777" w:rsidR="00DC55CE" w:rsidRPr="00AA799C" w:rsidRDefault="00DC55CE" w:rsidP="0072210E">
            <w:pPr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hỗ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trợ</w:t>
            </w:r>
            <w:proofErr w:type="spellEnd"/>
          </w:p>
          <w:p w14:paraId="4F8B73BF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33E450A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tổ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chức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hoạt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đông</w:t>
            </w:r>
            <w:proofErr w:type="spellEnd"/>
          </w:p>
          <w:p w14:paraId="58F6466B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báo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kết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sung</w:t>
            </w:r>
          </w:p>
          <w:p w14:paraId="7AF86277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Bước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25E66924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- GV</w:t>
            </w:r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xét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dẫn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dắt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</w:p>
        </w:tc>
        <w:tc>
          <w:tcPr>
            <w:tcW w:w="4045" w:type="dxa"/>
          </w:tcPr>
          <w:p w14:paraId="135C51F0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HS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lời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hỏi</w:t>
            </w:r>
            <w:proofErr w:type="spellEnd"/>
          </w:p>
          <w:p w14:paraId="57C01F14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007539A1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14:paraId="2C309687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DC55CE" w:rsidRPr="00AA799C" w14:paraId="6C63D13C" w14:textId="77777777" w:rsidTr="0072210E">
        <w:tc>
          <w:tcPr>
            <w:tcW w:w="9800" w:type="dxa"/>
            <w:gridSpan w:val="2"/>
          </w:tcPr>
          <w:p w14:paraId="58205B85" w14:textId="77777777" w:rsidR="00DC55CE" w:rsidRPr="00AA799C" w:rsidRDefault="00DC55CE" w:rsidP="007221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  <w:lastRenderedPageBreak/>
              <w:t>LUYỆN TẬP</w:t>
            </w:r>
          </w:p>
        </w:tc>
      </w:tr>
      <w:tr w:rsidR="00DC55CE" w:rsidRPr="00AA799C" w14:paraId="1BEAD552" w14:textId="77777777" w:rsidTr="0072210E">
        <w:tc>
          <w:tcPr>
            <w:tcW w:w="5755" w:type="dxa"/>
          </w:tcPr>
          <w:p w14:paraId="4C5ED56B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1</w:t>
            </w:r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vụ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</w:p>
          <w:p w14:paraId="6D2E55FD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miệng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SGK.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khác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lắng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nghe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xét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bổ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sung,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trao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đổi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25A5CF3C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Bước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2</w:t>
            </w:r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Thực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hiện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vụ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học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tập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:</w:t>
            </w:r>
          </w:p>
          <w:p w14:paraId="650C023E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thực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hiện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nhiệm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vụ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học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tập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  <w:p w14:paraId="18BEEF60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: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Báo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cáo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thảo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luận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:</w:t>
            </w:r>
          </w:p>
          <w:p w14:paraId="6FF1EA19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4-5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lời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miệng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tập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.</w:t>
            </w:r>
          </w:p>
          <w:p w14:paraId="2EAEB21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4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Kết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luận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định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4"/>
              </w:rPr>
              <w:t>:</w:t>
            </w:r>
          </w:p>
          <w:p w14:paraId="7EF25971" w14:textId="77777777" w:rsidR="00DC55CE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GV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xét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hướng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dẫn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kết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luận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theo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định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hướng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tham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khảo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4"/>
              </w:rPr>
              <w:t xml:space="preserve"> SGV/tr.66-67</w:t>
            </w:r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gợi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4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4"/>
              </w:rPr>
              <w:t>:</w:t>
            </w:r>
          </w:p>
          <w:p w14:paraId="325E3C6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3:</w:t>
            </w: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hiểm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nghèo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“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truyện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Hai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bạn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đồng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con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gấu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; “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chó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sói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”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Chó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sói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chiến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con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bộc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lộ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đặc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họ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như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nào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truyện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này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gì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thật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khó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quên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</w:p>
          <w:p w14:paraId="643F710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4. </w:t>
            </w:r>
          </w:p>
          <w:p w14:paraId="70DF7221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a.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dựa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tri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kiểu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SGK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lời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những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lưu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khi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kể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việc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liên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đến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nhân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kiện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lịch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sử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14:paraId="472A475C" w14:textId="77777777" w:rsidR="00DC55CE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b. HS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dựa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mình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yêu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cầu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Tìm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mới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viết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đoạn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em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nên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dùng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đấu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lừng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chỉnh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sửa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đặt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dấu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chấm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lưng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sao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phù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hợp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14:paraId="3C007980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5</w:t>
            </w:r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.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Lưu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ý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chuẩn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bị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trình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bày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kể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lại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truyện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ngụ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ngôn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</w:p>
          <w:p w14:paraId="7941FE9C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a.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Kể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chuyện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ngắn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gọn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hài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hước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giúp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làm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nổi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bật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học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73D1A21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b.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Vận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số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kĩ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thuật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thường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xuyên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luyện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tập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thể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sử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thưởng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thức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thú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vị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dí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dỏm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nói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nghe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</w:t>
            </w:r>
          </w:p>
          <w:p w14:paraId="4C43B966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6.</w:t>
            </w:r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HS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dựa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vào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tri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thức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tiếng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Việt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những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gì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đã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thực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hành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để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lời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hỏi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đặc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điểm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chức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năng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dấu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chấm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lửng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cách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sử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dụng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loại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dấu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này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viết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5D2C59B1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bCs/>
                <w:sz w:val="28"/>
                <w:szCs w:val="28"/>
                <w:u w:val="single"/>
              </w:rPr>
              <w:t xml:space="preserve"> 7.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hoạch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được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rút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ra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từ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tình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huống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chuyện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nhân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vật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truyện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ngụ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ngôn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  <w:p w14:paraId="0979BAC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Sau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khi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HS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lời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thu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hoạch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mình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. GV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có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thể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gợi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mở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>thêm</w:t>
            </w:r>
            <w:proofErr w:type="spellEnd"/>
            <w:r w:rsidRPr="00AA799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: </w:t>
            </w:r>
          </w:p>
          <w:p w14:paraId="1DFE8E0E" w14:textId="77777777" w:rsidR="00DC55CE" w:rsidRPr="00FA168B" w:rsidRDefault="00DC55CE" w:rsidP="007221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Đời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sống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nhiều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tình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huống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có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nguy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cơ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dẫn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đến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sai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lầm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trong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nhận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thức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hành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động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ứng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xử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;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cần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tỉnh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táo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cảnh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giác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để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tránh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sai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lầm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14:paraId="499C5FF0" w14:textId="77777777" w:rsidR="00DC55CE" w:rsidRPr="00FA168B" w:rsidRDefault="00DC55CE" w:rsidP="007221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Mỗi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câu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chuyện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trong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truyện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ngụ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ngôn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hay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lời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khuyên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trong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ca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dao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tục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ngữ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gắn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với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tình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huống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đều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hàm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chứa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một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bài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học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khi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đọc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truyện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đọc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VB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cần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nhận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ra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bài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học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ấy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14:paraId="0F196484" w14:textId="77777777" w:rsidR="00DC55CE" w:rsidRPr="00FA168B" w:rsidRDefault="00DC55CE" w:rsidP="0072210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Nhân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vật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trong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truyện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ngụ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ngôn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khác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với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nhân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vật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loài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vật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trong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truyện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đồng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thoại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thường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là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hiện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thân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của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các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ngộ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nhận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hành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động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sai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lầm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mà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người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đọc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cần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tránh</w:t>
            </w:r>
            <w:proofErr w:type="spellEnd"/>
            <w:r w:rsidRPr="00FA168B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  <w:p w14:paraId="5C31C5C3" w14:textId="77777777" w:rsidR="00DC55CE" w:rsidRPr="00FA168B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</w:pP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Ngoài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các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nội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dung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trên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trong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tiết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ôn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tập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này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, GV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cũng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cần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lưu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ý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nhắc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nhở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,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kiểm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tra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việc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thực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hiện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yêu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cầu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đọc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mở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rộng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VB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thông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tin ở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nhà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>của</w:t>
            </w:r>
            <w:proofErr w:type="spellEnd"/>
            <w:r w:rsidRPr="00FA168B">
              <w:rPr>
                <w:rFonts w:ascii="Times New Roman" w:eastAsia="Times New Roman" w:hAnsi="Times New Roman"/>
                <w:bCs/>
                <w:i/>
                <w:sz w:val="28"/>
                <w:szCs w:val="28"/>
              </w:rPr>
              <w:t xml:space="preserve"> HS.</w:t>
            </w:r>
          </w:p>
          <w:p w14:paraId="7C7CB150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</w:p>
        </w:tc>
        <w:tc>
          <w:tcPr>
            <w:tcW w:w="4045" w:type="dxa"/>
          </w:tcPr>
          <w:p w14:paraId="56AB4458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color w:val="171717"/>
                <w:sz w:val="28"/>
                <w:szCs w:val="28"/>
                <w:u w:val="single"/>
              </w:rPr>
              <w:lastRenderedPageBreak/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color w:val="171717"/>
                <w:sz w:val="28"/>
                <w:szCs w:val="28"/>
                <w:u w:val="single"/>
              </w:rPr>
              <w:t xml:space="preserve"> 1:</w:t>
            </w:r>
            <w:r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văn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bản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nhân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hóa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loài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vật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hay con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người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để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nói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triết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lý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phê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phán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thói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hư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tật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xấu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nêu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lên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những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kinh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nghiệm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rút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ra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từ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thực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tiễn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cuộc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sống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để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khuyên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nhủ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răn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dạy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 xml:space="preserve"> con </w:t>
            </w:r>
            <w:proofErr w:type="spellStart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người</w:t>
            </w:r>
            <w:proofErr w:type="spellEnd"/>
            <w:r w:rsidRPr="00AA799C">
              <w:rPr>
                <w:rFonts w:ascii="Times New Roman" w:eastAsia="Times New Roman" w:hAnsi="Times New Roman"/>
                <w:color w:val="171717"/>
                <w:sz w:val="28"/>
                <w:szCs w:val="28"/>
              </w:rPr>
              <w:t>.</w:t>
            </w:r>
          </w:p>
          <w:p w14:paraId="0369CE99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2:</w:t>
            </w: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Hậu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quả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nhìn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hạn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hẹp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ếch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ông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thầy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bói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mù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chung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có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thể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rút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từ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hai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truyện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Ếch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ngồi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đáy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giếng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Thầy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bói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xem</w:t>
            </w:r>
            <w:proofErr w:type="spellEnd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i/>
                <w:sz w:val="28"/>
                <w:szCs w:val="28"/>
              </w:rPr>
              <w:t>voi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giá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bằng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mạng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do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mâu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thuẫn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xô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xát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đánh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nhau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bản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nhận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thức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thế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giới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vật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nắm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bắt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lẽ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huống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đời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sống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0D2762E8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3:</w:t>
            </w: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3B0A0EE9" w14:textId="77777777" w:rsidR="00DC55CE" w:rsidRPr="00FA168B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Hai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người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bạn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đồng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hành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con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gấu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:</w:t>
            </w:r>
          </w:p>
          <w:p w14:paraId="0BEAD611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bỏ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rơi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chạy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tháo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ích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kỉ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không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đáng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tin,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tò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mò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,...</w:t>
            </w:r>
            <w:proofErr w:type="gram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tính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cách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người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bị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bỏ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rơi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hóm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hỉnh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4B230059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may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mắn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ích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kỉ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hóm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hĩnh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câu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nói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18D13CB0" w14:textId="77777777" w:rsidR="00DC55CE" w:rsidRPr="00FA168B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Chó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sói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và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chiên</w:t>
            </w:r>
            <w:proofErr w:type="spellEnd"/>
            <w:r w:rsidRPr="00FA168B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 con:</w:t>
            </w:r>
          </w:p>
          <w:p w14:paraId="2E11E40F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Ấn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tượng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về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chú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chiên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đáng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thương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một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gã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chó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sói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tàn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bạo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bất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chấp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lẽ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phải</w:t>
            </w:r>
            <w:proofErr w:type="spellEnd"/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14:paraId="7F66EF28" w14:textId="77777777" w:rsidR="00DC55CE" w:rsidRPr="00FA168B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u w:val="single"/>
              </w:rPr>
            </w:pPr>
            <w:r w:rsidRPr="00AA799C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AF1DE53" w14:textId="77777777" w:rsidR="00DC55CE" w:rsidRPr="00AA799C" w:rsidRDefault="00DC55CE" w:rsidP="007221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  <w:tr w:rsidR="00DC55CE" w14:paraId="07687325" w14:textId="77777777" w:rsidTr="0072210E">
        <w:tc>
          <w:tcPr>
            <w:tcW w:w="9800" w:type="dxa"/>
            <w:gridSpan w:val="2"/>
          </w:tcPr>
          <w:p w14:paraId="1B0662FD" w14:textId="77777777" w:rsidR="00DC55CE" w:rsidRDefault="00DC55CE" w:rsidP="0072210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86762A">
              <w:rPr>
                <w:rFonts w:ascii="Times New Roman" w:hAnsi="Times New Roman"/>
                <w:sz w:val="28"/>
                <w:szCs w:val="28"/>
              </w:rPr>
              <w:lastRenderedPageBreak/>
              <w:sym w:font="Wingdings" w:char="F076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13">
              <w:rPr>
                <w:rFonts w:ascii="Times New Roman" w:hAnsi="Times New Roman"/>
                <w:b/>
                <w:sz w:val="28"/>
                <w:szCs w:val="28"/>
              </w:rPr>
              <w:t>HƯỚNG DẪN CHUẨN BỊ BÀI MỚI</w:t>
            </w:r>
          </w:p>
          <w:p w14:paraId="5F10403A" w14:textId="77777777" w:rsidR="00DC55CE" w:rsidRPr="00035F12" w:rsidRDefault="00DC55CE" w:rsidP="0072210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035F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Bài</w:t>
            </w:r>
            <w:proofErr w:type="spellEnd"/>
            <w:r w:rsidRPr="00035F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3: NHỮNG GÓC NHÌN VĂN CHƯƠNG</w:t>
            </w:r>
          </w:p>
          <w:p w14:paraId="0D7CD361" w14:textId="77777777" w:rsidR="00DC55CE" w:rsidRPr="00035F12" w:rsidRDefault="00DC55CE" w:rsidP="0072210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035F12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(NGHỊ LUẬN VĂN HỌC)</w:t>
            </w:r>
          </w:p>
          <w:p w14:paraId="08C5EFB5" w14:textId="77777777" w:rsidR="00DC55CE" w:rsidRPr="00035F12" w:rsidRDefault="00DC55CE" w:rsidP="0072210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đạt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(SGK/54)</w:t>
            </w:r>
          </w:p>
          <w:p w14:paraId="2C89A076" w14:textId="77777777" w:rsidR="00DC55CE" w:rsidRPr="00035F12" w:rsidRDefault="00DC55CE" w:rsidP="0072210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kĩ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mụ</w:t>
            </w:r>
            <w:r>
              <w:rPr>
                <w:rFonts w:ascii="Times New Roman" w:hAnsi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T</w:t>
            </w:r>
            <w:r w:rsidRPr="00035F12">
              <w:rPr>
                <w:rFonts w:ascii="Times New Roman" w:hAnsi="Times New Roman"/>
                <w:sz w:val="28"/>
                <w:szCs w:val="28"/>
              </w:rPr>
              <w:t xml:space="preserve">ri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</w:p>
          <w:p w14:paraId="36DDA110" w14:textId="77777777" w:rsidR="00DC55CE" w:rsidRPr="00035F12" w:rsidRDefault="00DC55CE" w:rsidP="0072210E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35F12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035F12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  <w:p w14:paraId="6F78C69D" w14:textId="77777777" w:rsidR="00DC55CE" w:rsidRDefault="00DC55CE" w:rsidP="0072210E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color w:val="FF0000"/>
                <w:sz w:val="28"/>
                <w:szCs w:val="28"/>
              </w:rPr>
            </w:pPr>
          </w:p>
        </w:tc>
      </w:tr>
    </w:tbl>
    <w:p w14:paraId="411F0D94" w14:textId="77777777" w:rsidR="00DC55CE" w:rsidRPr="00FF733D" w:rsidRDefault="00DC55CE" w:rsidP="007B59C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p w14:paraId="44E1032E" w14:textId="0C04E246" w:rsidR="007B59CA" w:rsidRDefault="007B59CA" w:rsidP="00B712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noProof/>
          <w:color w:val="000000"/>
          <w:sz w:val="28"/>
          <w:szCs w:val="28"/>
        </w:rPr>
      </w:pPr>
    </w:p>
    <w:sectPr w:rsidR="007B59CA" w:rsidSect="00DE703B">
      <w:headerReference w:type="default" r:id="rId9"/>
      <w:footerReference w:type="default" r:id="rId10"/>
      <w:type w:val="continuous"/>
      <w:pgSz w:w="12240" w:h="15840"/>
      <w:pgMar w:top="1170" w:right="1170" w:bottom="1080" w:left="126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E7120" w14:textId="77777777" w:rsidR="00C83235" w:rsidRDefault="00C83235" w:rsidP="00270582">
      <w:pPr>
        <w:spacing w:after="0" w:line="240" w:lineRule="auto"/>
      </w:pPr>
      <w:r>
        <w:separator/>
      </w:r>
    </w:p>
  </w:endnote>
  <w:endnote w:type="continuationSeparator" w:id="0">
    <w:p w14:paraId="6A969C8A" w14:textId="77777777" w:rsidR="00C83235" w:rsidRDefault="00C83235" w:rsidP="0027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i/>
        <w:sz w:val="28"/>
        <w:szCs w:val="28"/>
      </w:rPr>
      <w:id w:val="79879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342A9D" w14:textId="1F4119B7" w:rsidR="00674388" w:rsidRPr="008844B0" w:rsidRDefault="00674388" w:rsidP="008844B0">
        <w:pPr>
          <w:pStyle w:val="Footer"/>
          <w:pBdr>
            <w:top w:val="thickThinSmallGap" w:sz="24" w:space="1" w:color="auto"/>
          </w:pBdr>
          <w:rPr>
            <w:b/>
            <w:i/>
            <w:sz w:val="28"/>
            <w:szCs w:val="28"/>
          </w:rPr>
        </w:pPr>
        <w:r>
          <w:rPr>
            <w:b/>
            <w:i/>
            <w:sz w:val="28"/>
            <w:szCs w:val="28"/>
          </w:rPr>
          <w:t xml:space="preserve">    </w:t>
        </w:r>
        <w:proofErr w:type="spellStart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Trường</w:t>
        </w:r>
        <w:proofErr w:type="spellEnd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 xml:space="preserve"> THCS </w:t>
        </w:r>
        <w:proofErr w:type="spellStart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Trần</w:t>
        </w:r>
        <w:proofErr w:type="spellEnd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 xml:space="preserve"> </w:t>
        </w:r>
        <w:proofErr w:type="spellStart"/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>Hào</w:t>
        </w:r>
        <w:proofErr w:type="spellEnd"/>
        <w:r>
          <w:rPr>
            <w:rFonts w:ascii="Times New Roman" w:hAnsi="Times New Roman" w:cs="Times New Roman"/>
            <w:b/>
            <w:i/>
            <w:sz w:val="28"/>
            <w:szCs w:val="28"/>
          </w:rPr>
          <w:t xml:space="preserve">                     </w: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tab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begin"/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instrText xml:space="preserve"> PAGE   \* MERGEFORMAT </w:instrText>
        </w:r>
        <w:r w:rsidRPr="008844B0">
          <w:rPr>
            <w:rFonts w:ascii="Times New Roman" w:hAnsi="Times New Roman" w:cs="Times New Roman"/>
            <w:b/>
            <w:i/>
            <w:sz w:val="28"/>
            <w:szCs w:val="28"/>
          </w:rPr>
          <w:fldChar w:fldCharType="separate"/>
        </w:r>
        <w:r w:rsidR="00DC55CE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>3</w:t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fldChar w:fldCharType="end"/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        </w:t>
        </w:r>
        <w:r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                  </w:t>
        </w:r>
        <w:r w:rsidRPr="008844B0">
          <w:rPr>
            <w:rFonts w:ascii="Times New Roman" w:hAnsi="Times New Roman" w:cs="Times New Roman"/>
            <w:b/>
            <w:i/>
            <w:noProof/>
            <w:sz w:val="28"/>
            <w:szCs w:val="28"/>
          </w:rPr>
          <w:t xml:space="preserve"> GV: Phạm Thị Hảo</w:t>
        </w:r>
      </w:p>
    </w:sdtContent>
  </w:sdt>
  <w:p w14:paraId="1D23C073" w14:textId="3F0FAFB4" w:rsidR="00674388" w:rsidRPr="008844B0" w:rsidRDefault="00674388" w:rsidP="008844B0">
    <w:pPr>
      <w:pStyle w:val="Footer"/>
      <w:ind w:left="-567"/>
      <w:rPr>
        <w:rFonts w:ascii="Times New Roman" w:hAnsi="Times New Roman" w:cs="Times New Roman"/>
        <w:b/>
        <w:bCs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C316D" w14:textId="77777777" w:rsidR="00C83235" w:rsidRDefault="00C83235" w:rsidP="00270582">
      <w:pPr>
        <w:spacing w:after="0" w:line="240" w:lineRule="auto"/>
      </w:pPr>
      <w:r>
        <w:separator/>
      </w:r>
    </w:p>
  </w:footnote>
  <w:footnote w:type="continuationSeparator" w:id="0">
    <w:p w14:paraId="435ECD45" w14:textId="77777777" w:rsidR="00C83235" w:rsidRDefault="00C83235" w:rsidP="0027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EFAD" w14:textId="08F12E4D" w:rsidR="00674388" w:rsidRPr="00F56E30" w:rsidRDefault="00674388" w:rsidP="008844B0">
    <w:pPr>
      <w:pStyle w:val="Header"/>
      <w:pBdr>
        <w:bottom w:val="thickThinSmallGap" w:sz="24" w:space="0" w:color="auto"/>
      </w:pBdr>
      <w:rPr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     KHBD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Ngữ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văn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7                                                                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Năm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b/>
        <w:bCs/>
        <w:i/>
        <w:iCs/>
        <w:sz w:val="26"/>
        <w:szCs w:val="26"/>
      </w:rPr>
      <w:t>học</w:t>
    </w:r>
    <w:proofErr w:type="spellEnd"/>
    <w:r>
      <w:rPr>
        <w:rFonts w:ascii="Times New Roman" w:hAnsi="Times New Roman" w:cs="Times New Roman"/>
        <w:b/>
        <w:bCs/>
        <w:i/>
        <w:iCs/>
        <w:sz w:val="26"/>
        <w:szCs w:val="26"/>
      </w:rPr>
      <w:t>: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0CA3E"/>
    <w:multiLevelType w:val="singleLevel"/>
    <w:tmpl w:val="8BE0CA3E"/>
    <w:lvl w:ilvl="0">
      <w:start w:val="1"/>
      <w:numFmt w:val="lowerLetter"/>
      <w:suff w:val="space"/>
      <w:lvlText w:val="%1)"/>
      <w:lvlJc w:val="left"/>
      <w:pPr>
        <w:ind w:left="570"/>
      </w:pPr>
    </w:lvl>
  </w:abstractNum>
  <w:abstractNum w:abstractNumId="1" w15:restartNumberingAfterBreak="0">
    <w:nsid w:val="C5E3C533"/>
    <w:multiLevelType w:val="singleLevel"/>
    <w:tmpl w:val="C5E3C533"/>
    <w:lvl w:ilvl="0">
      <w:start w:val="1"/>
      <w:numFmt w:val="decimal"/>
      <w:suff w:val="space"/>
      <w:lvlText w:val="%1."/>
      <w:lvlJc w:val="left"/>
      <w:pPr>
        <w:ind w:left="-20"/>
      </w:pPr>
    </w:lvl>
  </w:abstractNum>
  <w:abstractNum w:abstractNumId="2" w15:restartNumberingAfterBreak="0">
    <w:nsid w:val="E116844C"/>
    <w:multiLevelType w:val="singleLevel"/>
    <w:tmpl w:val="E116844C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3" w15:restartNumberingAfterBreak="0">
    <w:nsid w:val="0A18689D"/>
    <w:multiLevelType w:val="hybridMultilevel"/>
    <w:tmpl w:val="00004362"/>
    <w:lvl w:ilvl="0" w:tplc="CC6E10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C20"/>
    <w:multiLevelType w:val="hybridMultilevel"/>
    <w:tmpl w:val="B6A671FA"/>
    <w:lvl w:ilvl="0" w:tplc="D8D87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6" w15:restartNumberingAfterBreak="0">
    <w:nsid w:val="0FC10E79"/>
    <w:multiLevelType w:val="hybridMultilevel"/>
    <w:tmpl w:val="5528362E"/>
    <w:lvl w:ilvl="0" w:tplc="640C9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52474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8" w15:restartNumberingAfterBreak="0">
    <w:nsid w:val="14570733"/>
    <w:multiLevelType w:val="hybridMultilevel"/>
    <w:tmpl w:val="9C92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D01D9"/>
    <w:multiLevelType w:val="hybridMultilevel"/>
    <w:tmpl w:val="0BEEEB30"/>
    <w:lvl w:ilvl="0" w:tplc="66182B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213C37"/>
    <w:multiLevelType w:val="hybridMultilevel"/>
    <w:tmpl w:val="A06AADA6"/>
    <w:lvl w:ilvl="0" w:tplc="36A81DD6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20680">
      <w:numFmt w:val="bullet"/>
      <w:lvlText w:val="•"/>
      <w:lvlJc w:val="left"/>
      <w:pPr>
        <w:ind w:left="1568" w:hanging="154"/>
      </w:pPr>
      <w:rPr>
        <w:rFonts w:hint="default"/>
        <w:lang w:val="vi" w:eastAsia="en-US" w:bidi="ar-SA"/>
      </w:rPr>
    </w:lvl>
    <w:lvl w:ilvl="2" w:tplc="BD3C1D3E">
      <w:numFmt w:val="bullet"/>
      <w:lvlText w:val="•"/>
      <w:lvlJc w:val="left"/>
      <w:pPr>
        <w:ind w:left="2656" w:hanging="154"/>
      </w:pPr>
      <w:rPr>
        <w:rFonts w:hint="default"/>
        <w:lang w:val="vi" w:eastAsia="en-US" w:bidi="ar-SA"/>
      </w:rPr>
    </w:lvl>
    <w:lvl w:ilvl="3" w:tplc="58F28E78">
      <w:numFmt w:val="bullet"/>
      <w:lvlText w:val="•"/>
      <w:lvlJc w:val="left"/>
      <w:pPr>
        <w:ind w:left="3744" w:hanging="154"/>
      </w:pPr>
      <w:rPr>
        <w:rFonts w:hint="default"/>
        <w:lang w:val="vi" w:eastAsia="en-US" w:bidi="ar-SA"/>
      </w:rPr>
    </w:lvl>
    <w:lvl w:ilvl="4" w:tplc="0FFC95D2">
      <w:numFmt w:val="bullet"/>
      <w:lvlText w:val="•"/>
      <w:lvlJc w:val="left"/>
      <w:pPr>
        <w:ind w:left="4832" w:hanging="154"/>
      </w:pPr>
      <w:rPr>
        <w:rFonts w:hint="default"/>
        <w:lang w:val="vi" w:eastAsia="en-US" w:bidi="ar-SA"/>
      </w:rPr>
    </w:lvl>
    <w:lvl w:ilvl="5" w:tplc="0CEAD1CA">
      <w:numFmt w:val="bullet"/>
      <w:lvlText w:val="•"/>
      <w:lvlJc w:val="left"/>
      <w:pPr>
        <w:ind w:left="5920" w:hanging="154"/>
      </w:pPr>
      <w:rPr>
        <w:rFonts w:hint="default"/>
        <w:lang w:val="vi" w:eastAsia="en-US" w:bidi="ar-SA"/>
      </w:rPr>
    </w:lvl>
    <w:lvl w:ilvl="6" w:tplc="A9A83758">
      <w:numFmt w:val="bullet"/>
      <w:lvlText w:val="•"/>
      <w:lvlJc w:val="left"/>
      <w:pPr>
        <w:ind w:left="7008" w:hanging="154"/>
      </w:pPr>
      <w:rPr>
        <w:rFonts w:hint="default"/>
        <w:lang w:val="vi" w:eastAsia="en-US" w:bidi="ar-SA"/>
      </w:rPr>
    </w:lvl>
    <w:lvl w:ilvl="7" w:tplc="B614A28C">
      <w:numFmt w:val="bullet"/>
      <w:lvlText w:val="•"/>
      <w:lvlJc w:val="left"/>
      <w:pPr>
        <w:ind w:left="8096" w:hanging="154"/>
      </w:pPr>
      <w:rPr>
        <w:rFonts w:hint="default"/>
        <w:lang w:val="vi" w:eastAsia="en-US" w:bidi="ar-SA"/>
      </w:rPr>
    </w:lvl>
    <w:lvl w:ilvl="8" w:tplc="6CE4EF30">
      <w:numFmt w:val="bullet"/>
      <w:lvlText w:val="•"/>
      <w:lvlJc w:val="left"/>
      <w:pPr>
        <w:ind w:left="9184" w:hanging="154"/>
      </w:pPr>
      <w:rPr>
        <w:rFonts w:hint="default"/>
        <w:lang w:val="vi" w:eastAsia="en-US" w:bidi="ar-SA"/>
      </w:rPr>
    </w:lvl>
  </w:abstractNum>
  <w:abstractNum w:abstractNumId="11" w15:restartNumberingAfterBreak="0">
    <w:nsid w:val="1C8129FD"/>
    <w:multiLevelType w:val="hybridMultilevel"/>
    <w:tmpl w:val="BF0012C0"/>
    <w:lvl w:ilvl="0" w:tplc="19DECC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D561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3" w15:restartNumberingAfterBreak="0">
    <w:nsid w:val="23FA7384"/>
    <w:multiLevelType w:val="hybridMultilevel"/>
    <w:tmpl w:val="03CC1038"/>
    <w:lvl w:ilvl="0" w:tplc="11764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12467"/>
    <w:multiLevelType w:val="hybridMultilevel"/>
    <w:tmpl w:val="5F6061F8"/>
    <w:lvl w:ilvl="0" w:tplc="8B8AA7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B103A7"/>
    <w:multiLevelType w:val="hybridMultilevel"/>
    <w:tmpl w:val="FD72BF70"/>
    <w:lvl w:ilvl="0" w:tplc="5C3E3C2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0993C01"/>
    <w:multiLevelType w:val="singleLevel"/>
    <w:tmpl w:val="2B48CC84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17" w15:restartNumberingAfterBreak="0">
    <w:nsid w:val="422E1522"/>
    <w:multiLevelType w:val="hybridMultilevel"/>
    <w:tmpl w:val="12A829C4"/>
    <w:lvl w:ilvl="0" w:tplc="428A3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94551"/>
    <w:multiLevelType w:val="hybridMultilevel"/>
    <w:tmpl w:val="4000A2BC"/>
    <w:lvl w:ilvl="0" w:tplc="4D60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947C8"/>
    <w:multiLevelType w:val="hybridMultilevel"/>
    <w:tmpl w:val="68AAC8BC"/>
    <w:lvl w:ilvl="0" w:tplc="B1267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7B02AA"/>
    <w:multiLevelType w:val="hybridMultilevel"/>
    <w:tmpl w:val="3DAAF600"/>
    <w:lvl w:ilvl="0" w:tplc="6B6EF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B20B9"/>
    <w:multiLevelType w:val="hybridMultilevel"/>
    <w:tmpl w:val="60EA4D24"/>
    <w:lvl w:ilvl="0" w:tplc="D3A29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DF443A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3" w15:restartNumberingAfterBreak="0">
    <w:nsid w:val="4A8D57BE"/>
    <w:multiLevelType w:val="hybridMultilevel"/>
    <w:tmpl w:val="5A8AF244"/>
    <w:lvl w:ilvl="0" w:tplc="4B8E02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BD57C58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5" w15:restartNumberingAfterBreak="0">
    <w:nsid w:val="4DD51F49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 w15:restartNumberingAfterBreak="0">
    <w:nsid w:val="53082197"/>
    <w:multiLevelType w:val="hybridMultilevel"/>
    <w:tmpl w:val="9FD09F08"/>
    <w:lvl w:ilvl="0" w:tplc="C4AEDB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684865"/>
    <w:multiLevelType w:val="singleLevel"/>
    <w:tmpl w:val="54684865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54C01FB5"/>
    <w:multiLevelType w:val="hybridMultilevel"/>
    <w:tmpl w:val="8DD6B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2467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0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B0216"/>
    <w:multiLevelType w:val="hybridMultilevel"/>
    <w:tmpl w:val="75801028"/>
    <w:lvl w:ilvl="0" w:tplc="5FBE5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555E6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3" w15:restartNumberingAfterBreak="0">
    <w:nsid w:val="6777186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4" w15:restartNumberingAfterBreak="0">
    <w:nsid w:val="6F876153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5" w15:restartNumberingAfterBreak="0">
    <w:nsid w:val="72DE7FCA"/>
    <w:multiLevelType w:val="hybridMultilevel"/>
    <w:tmpl w:val="03845B9C"/>
    <w:lvl w:ilvl="0" w:tplc="51161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4C04A34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7" w15:restartNumberingAfterBreak="0">
    <w:nsid w:val="7A4216DA"/>
    <w:multiLevelType w:val="hybridMultilevel"/>
    <w:tmpl w:val="FB8CCC2C"/>
    <w:lvl w:ilvl="0" w:tplc="DC22C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ACF2731"/>
    <w:multiLevelType w:val="hybridMultilevel"/>
    <w:tmpl w:val="EB68A52E"/>
    <w:lvl w:ilvl="0" w:tplc="E8DC018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  <w:lvlOverride w:ilvl="0">
      <w:startOverride w:val="1"/>
    </w:lvlOverride>
  </w:num>
  <w:num w:numId="2">
    <w:abstractNumId w:val="10"/>
  </w:num>
  <w:num w:numId="3">
    <w:abstractNumId w:val="20"/>
  </w:num>
  <w:num w:numId="4">
    <w:abstractNumId w:val="11"/>
  </w:num>
  <w:num w:numId="5">
    <w:abstractNumId w:val="14"/>
  </w:num>
  <w:num w:numId="6">
    <w:abstractNumId w:val="17"/>
  </w:num>
  <w:num w:numId="7">
    <w:abstractNumId w:val="26"/>
  </w:num>
  <w:num w:numId="8">
    <w:abstractNumId w:val="34"/>
  </w:num>
  <w:num w:numId="9">
    <w:abstractNumId w:val="22"/>
  </w:num>
  <w:num w:numId="10">
    <w:abstractNumId w:val="33"/>
  </w:num>
  <w:num w:numId="11">
    <w:abstractNumId w:val="25"/>
  </w:num>
  <w:num w:numId="12">
    <w:abstractNumId w:val="29"/>
  </w:num>
  <w:num w:numId="13">
    <w:abstractNumId w:val="12"/>
  </w:num>
  <w:num w:numId="14">
    <w:abstractNumId w:val="7"/>
  </w:num>
  <w:num w:numId="15">
    <w:abstractNumId w:val="24"/>
  </w:num>
  <w:num w:numId="16">
    <w:abstractNumId w:val="36"/>
  </w:num>
  <w:num w:numId="17">
    <w:abstractNumId w:val="32"/>
  </w:num>
  <w:num w:numId="18">
    <w:abstractNumId w:val="38"/>
  </w:num>
  <w:num w:numId="19">
    <w:abstractNumId w:val="31"/>
  </w:num>
  <w:num w:numId="20">
    <w:abstractNumId w:val="27"/>
  </w:num>
  <w:num w:numId="21">
    <w:abstractNumId w:val="1"/>
  </w:num>
  <w:num w:numId="22">
    <w:abstractNumId w:val="0"/>
  </w:num>
  <w:num w:numId="23">
    <w:abstractNumId w:val="16"/>
  </w:num>
  <w:num w:numId="24">
    <w:abstractNumId w:val="5"/>
  </w:num>
  <w:num w:numId="25">
    <w:abstractNumId w:val="30"/>
  </w:num>
  <w:num w:numId="26">
    <w:abstractNumId w:val="6"/>
  </w:num>
  <w:num w:numId="27">
    <w:abstractNumId w:val="19"/>
  </w:num>
  <w:num w:numId="28">
    <w:abstractNumId w:val="4"/>
  </w:num>
  <w:num w:numId="29">
    <w:abstractNumId w:val="9"/>
  </w:num>
  <w:num w:numId="30">
    <w:abstractNumId w:val="21"/>
  </w:num>
  <w:num w:numId="31">
    <w:abstractNumId w:val="35"/>
  </w:num>
  <w:num w:numId="32">
    <w:abstractNumId w:val="18"/>
  </w:num>
  <w:num w:numId="33">
    <w:abstractNumId w:val="15"/>
  </w:num>
  <w:num w:numId="34">
    <w:abstractNumId w:val="37"/>
  </w:num>
  <w:num w:numId="35">
    <w:abstractNumId w:val="23"/>
  </w:num>
  <w:num w:numId="36">
    <w:abstractNumId w:val="28"/>
  </w:num>
  <w:num w:numId="37">
    <w:abstractNumId w:val="13"/>
  </w:num>
  <w:num w:numId="38">
    <w:abstractNumId w:val="8"/>
  </w:num>
  <w:num w:numId="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A"/>
    <w:rsid w:val="000016B1"/>
    <w:rsid w:val="00024B21"/>
    <w:rsid w:val="00026F64"/>
    <w:rsid w:val="00031CBA"/>
    <w:rsid w:val="00035F12"/>
    <w:rsid w:val="00041697"/>
    <w:rsid w:val="00053BF3"/>
    <w:rsid w:val="000573AD"/>
    <w:rsid w:val="0005770D"/>
    <w:rsid w:val="00070E1E"/>
    <w:rsid w:val="000764D8"/>
    <w:rsid w:val="00085163"/>
    <w:rsid w:val="000A372C"/>
    <w:rsid w:val="000C1E13"/>
    <w:rsid w:val="000E5E63"/>
    <w:rsid w:val="000F1A99"/>
    <w:rsid w:val="00103FBD"/>
    <w:rsid w:val="001046FA"/>
    <w:rsid w:val="00131BBE"/>
    <w:rsid w:val="00151D5B"/>
    <w:rsid w:val="00174E3A"/>
    <w:rsid w:val="00191FDB"/>
    <w:rsid w:val="001A0F5E"/>
    <w:rsid w:val="001C7944"/>
    <w:rsid w:val="001E71E5"/>
    <w:rsid w:val="001E7D73"/>
    <w:rsid w:val="001F1BAB"/>
    <w:rsid w:val="001F64B8"/>
    <w:rsid w:val="00204DE1"/>
    <w:rsid w:val="00205E59"/>
    <w:rsid w:val="0020651D"/>
    <w:rsid w:val="002070E3"/>
    <w:rsid w:val="002100BF"/>
    <w:rsid w:val="00230DF9"/>
    <w:rsid w:val="002313FB"/>
    <w:rsid w:val="00235515"/>
    <w:rsid w:val="00236258"/>
    <w:rsid w:val="00236F40"/>
    <w:rsid w:val="0024256C"/>
    <w:rsid w:val="002526E1"/>
    <w:rsid w:val="00263CBB"/>
    <w:rsid w:val="00270582"/>
    <w:rsid w:val="0027447A"/>
    <w:rsid w:val="002A7B38"/>
    <w:rsid w:val="002B03BB"/>
    <w:rsid w:val="002B38E4"/>
    <w:rsid w:val="002D2365"/>
    <w:rsid w:val="002E0E36"/>
    <w:rsid w:val="002F4C12"/>
    <w:rsid w:val="002F58AD"/>
    <w:rsid w:val="0030559C"/>
    <w:rsid w:val="00334C41"/>
    <w:rsid w:val="003430A6"/>
    <w:rsid w:val="00343DCB"/>
    <w:rsid w:val="003619EE"/>
    <w:rsid w:val="00365103"/>
    <w:rsid w:val="00375525"/>
    <w:rsid w:val="00375D20"/>
    <w:rsid w:val="00390AAE"/>
    <w:rsid w:val="003B6D2A"/>
    <w:rsid w:val="003C178D"/>
    <w:rsid w:val="003D34EB"/>
    <w:rsid w:val="003E260B"/>
    <w:rsid w:val="003E2D3D"/>
    <w:rsid w:val="003E73A2"/>
    <w:rsid w:val="004163BE"/>
    <w:rsid w:val="00426964"/>
    <w:rsid w:val="00434FB3"/>
    <w:rsid w:val="00443177"/>
    <w:rsid w:val="00460539"/>
    <w:rsid w:val="004605D0"/>
    <w:rsid w:val="00463EA1"/>
    <w:rsid w:val="00464297"/>
    <w:rsid w:val="00470DF9"/>
    <w:rsid w:val="0049480E"/>
    <w:rsid w:val="004B4B64"/>
    <w:rsid w:val="004D7C80"/>
    <w:rsid w:val="004E03FB"/>
    <w:rsid w:val="004E0FFE"/>
    <w:rsid w:val="004E28B8"/>
    <w:rsid w:val="004E6ED7"/>
    <w:rsid w:val="00506B9B"/>
    <w:rsid w:val="00512013"/>
    <w:rsid w:val="0051788E"/>
    <w:rsid w:val="0053292C"/>
    <w:rsid w:val="005344D9"/>
    <w:rsid w:val="00557D66"/>
    <w:rsid w:val="00562CA5"/>
    <w:rsid w:val="00564598"/>
    <w:rsid w:val="00565942"/>
    <w:rsid w:val="0057026A"/>
    <w:rsid w:val="0057268F"/>
    <w:rsid w:val="0059323A"/>
    <w:rsid w:val="005B1333"/>
    <w:rsid w:val="005B1C58"/>
    <w:rsid w:val="005C22F2"/>
    <w:rsid w:val="005D6551"/>
    <w:rsid w:val="005E547D"/>
    <w:rsid w:val="005F320B"/>
    <w:rsid w:val="00603507"/>
    <w:rsid w:val="006042C7"/>
    <w:rsid w:val="006060F5"/>
    <w:rsid w:val="00641078"/>
    <w:rsid w:val="00657D99"/>
    <w:rsid w:val="00663AB6"/>
    <w:rsid w:val="00664340"/>
    <w:rsid w:val="00674388"/>
    <w:rsid w:val="00682BD8"/>
    <w:rsid w:val="00683107"/>
    <w:rsid w:val="0069071C"/>
    <w:rsid w:val="006922B5"/>
    <w:rsid w:val="006C2246"/>
    <w:rsid w:val="006D2193"/>
    <w:rsid w:val="006E363D"/>
    <w:rsid w:val="006E534F"/>
    <w:rsid w:val="006E5D79"/>
    <w:rsid w:val="0071135E"/>
    <w:rsid w:val="00711529"/>
    <w:rsid w:val="0071652B"/>
    <w:rsid w:val="00746B8B"/>
    <w:rsid w:val="0075219C"/>
    <w:rsid w:val="007571E2"/>
    <w:rsid w:val="007678E7"/>
    <w:rsid w:val="007716D1"/>
    <w:rsid w:val="00776F56"/>
    <w:rsid w:val="00780F41"/>
    <w:rsid w:val="007920E0"/>
    <w:rsid w:val="00792B0F"/>
    <w:rsid w:val="007B59CA"/>
    <w:rsid w:val="007C5959"/>
    <w:rsid w:val="007C73B0"/>
    <w:rsid w:val="007D76C0"/>
    <w:rsid w:val="007F142B"/>
    <w:rsid w:val="007F3CF8"/>
    <w:rsid w:val="00815BCA"/>
    <w:rsid w:val="008202E6"/>
    <w:rsid w:val="008335EE"/>
    <w:rsid w:val="00833CD7"/>
    <w:rsid w:val="00845376"/>
    <w:rsid w:val="00852B58"/>
    <w:rsid w:val="0086158D"/>
    <w:rsid w:val="0086762A"/>
    <w:rsid w:val="008709F1"/>
    <w:rsid w:val="00873759"/>
    <w:rsid w:val="008844B0"/>
    <w:rsid w:val="00894088"/>
    <w:rsid w:val="00894A9F"/>
    <w:rsid w:val="008955B0"/>
    <w:rsid w:val="008B494A"/>
    <w:rsid w:val="008B732B"/>
    <w:rsid w:val="008C3FC0"/>
    <w:rsid w:val="008D0B34"/>
    <w:rsid w:val="008D19CE"/>
    <w:rsid w:val="008D25D5"/>
    <w:rsid w:val="008D4D06"/>
    <w:rsid w:val="00913046"/>
    <w:rsid w:val="00920A61"/>
    <w:rsid w:val="00923768"/>
    <w:rsid w:val="00933500"/>
    <w:rsid w:val="00944950"/>
    <w:rsid w:val="0096029E"/>
    <w:rsid w:val="00961BE9"/>
    <w:rsid w:val="0096528F"/>
    <w:rsid w:val="00980E6D"/>
    <w:rsid w:val="00987478"/>
    <w:rsid w:val="00991D5A"/>
    <w:rsid w:val="009C02AC"/>
    <w:rsid w:val="009C3C23"/>
    <w:rsid w:val="009F2854"/>
    <w:rsid w:val="00A00715"/>
    <w:rsid w:val="00A035F0"/>
    <w:rsid w:val="00A0440B"/>
    <w:rsid w:val="00A06D8E"/>
    <w:rsid w:val="00A07D7C"/>
    <w:rsid w:val="00A237E8"/>
    <w:rsid w:val="00A45BBF"/>
    <w:rsid w:val="00A537DB"/>
    <w:rsid w:val="00A67786"/>
    <w:rsid w:val="00A72368"/>
    <w:rsid w:val="00A973D6"/>
    <w:rsid w:val="00AA799C"/>
    <w:rsid w:val="00AB3DC7"/>
    <w:rsid w:val="00AC10BA"/>
    <w:rsid w:val="00AD3CB2"/>
    <w:rsid w:val="00AF5DBC"/>
    <w:rsid w:val="00B03A35"/>
    <w:rsid w:val="00B14208"/>
    <w:rsid w:val="00B354E9"/>
    <w:rsid w:val="00B46CE6"/>
    <w:rsid w:val="00B6077F"/>
    <w:rsid w:val="00B7126B"/>
    <w:rsid w:val="00B87378"/>
    <w:rsid w:val="00B906D0"/>
    <w:rsid w:val="00B9471F"/>
    <w:rsid w:val="00BA6FA7"/>
    <w:rsid w:val="00BB31F8"/>
    <w:rsid w:val="00BB5204"/>
    <w:rsid w:val="00BE3F34"/>
    <w:rsid w:val="00C00660"/>
    <w:rsid w:val="00C04A88"/>
    <w:rsid w:val="00C079FE"/>
    <w:rsid w:val="00C11F67"/>
    <w:rsid w:val="00C21A1E"/>
    <w:rsid w:val="00C2494C"/>
    <w:rsid w:val="00C24F9E"/>
    <w:rsid w:val="00C40566"/>
    <w:rsid w:val="00C650B8"/>
    <w:rsid w:val="00C747B1"/>
    <w:rsid w:val="00C83235"/>
    <w:rsid w:val="00C93699"/>
    <w:rsid w:val="00C945F1"/>
    <w:rsid w:val="00CF6EE6"/>
    <w:rsid w:val="00D02648"/>
    <w:rsid w:val="00D2203E"/>
    <w:rsid w:val="00D463C6"/>
    <w:rsid w:val="00D700B9"/>
    <w:rsid w:val="00D719DE"/>
    <w:rsid w:val="00D7251B"/>
    <w:rsid w:val="00D760F4"/>
    <w:rsid w:val="00D91630"/>
    <w:rsid w:val="00DA3EB3"/>
    <w:rsid w:val="00DA6F77"/>
    <w:rsid w:val="00DA7763"/>
    <w:rsid w:val="00DB3494"/>
    <w:rsid w:val="00DB7FBD"/>
    <w:rsid w:val="00DC1F37"/>
    <w:rsid w:val="00DC55CE"/>
    <w:rsid w:val="00DD5B49"/>
    <w:rsid w:val="00DD65D5"/>
    <w:rsid w:val="00DE1B67"/>
    <w:rsid w:val="00DE2650"/>
    <w:rsid w:val="00DE703B"/>
    <w:rsid w:val="00E14F61"/>
    <w:rsid w:val="00E152DF"/>
    <w:rsid w:val="00E24BD6"/>
    <w:rsid w:val="00E27D82"/>
    <w:rsid w:val="00E37F86"/>
    <w:rsid w:val="00E416A8"/>
    <w:rsid w:val="00E46D34"/>
    <w:rsid w:val="00E579B8"/>
    <w:rsid w:val="00E60FFD"/>
    <w:rsid w:val="00E6227B"/>
    <w:rsid w:val="00E67845"/>
    <w:rsid w:val="00E77EC6"/>
    <w:rsid w:val="00E867CD"/>
    <w:rsid w:val="00E93131"/>
    <w:rsid w:val="00EA2C95"/>
    <w:rsid w:val="00EB79BB"/>
    <w:rsid w:val="00EC0976"/>
    <w:rsid w:val="00EC0B8E"/>
    <w:rsid w:val="00EC3E25"/>
    <w:rsid w:val="00ED5156"/>
    <w:rsid w:val="00ED68E8"/>
    <w:rsid w:val="00ED6AB7"/>
    <w:rsid w:val="00EF54A4"/>
    <w:rsid w:val="00EF6E76"/>
    <w:rsid w:val="00F17CBD"/>
    <w:rsid w:val="00F333B0"/>
    <w:rsid w:val="00F4461B"/>
    <w:rsid w:val="00F56E30"/>
    <w:rsid w:val="00F803C2"/>
    <w:rsid w:val="00F84B5C"/>
    <w:rsid w:val="00FA168B"/>
    <w:rsid w:val="00FA55EE"/>
    <w:rsid w:val="00FB6982"/>
    <w:rsid w:val="00FD676D"/>
    <w:rsid w:val="00FE50C6"/>
    <w:rsid w:val="00FE63DA"/>
    <w:rsid w:val="00FE7E6F"/>
    <w:rsid w:val="00FF627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B597B"/>
  <w15:chartTrackingRefBased/>
  <w15:docId w15:val="{975B749B-F3DD-499D-9362-A0452B6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F5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6060F5"/>
    <w:pPr>
      <w:widowControl w:val="0"/>
      <w:autoSpaceDE w:val="0"/>
      <w:autoSpaceDN w:val="0"/>
      <w:spacing w:before="123" w:after="0" w:line="240" w:lineRule="auto"/>
      <w:ind w:left="204" w:right="571"/>
      <w:jc w:val="center"/>
      <w:outlineLvl w:val="0"/>
    </w:pPr>
    <w:rPr>
      <w:rFonts w:ascii="Arial" w:eastAsia="Arial" w:hAnsi="Arial" w:cs="Arial"/>
      <w:b/>
      <w:bCs/>
      <w:sz w:val="34"/>
      <w:szCs w:val="34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0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060F5"/>
    <w:pPr>
      <w:keepNext/>
      <w:keepLines/>
      <w:spacing w:before="120" w:after="0" w:line="360" w:lineRule="auto"/>
      <w:jc w:val="center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1"/>
    <w:qFormat/>
    <w:rsid w:val="006060F5"/>
    <w:pPr>
      <w:widowControl w:val="0"/>
      <w:autoSpaceDE w:val="0"/>
      <w:autoSpaceDN w:val="0"/>
      <w:spacing w:before="46" w:after="0" w:line="240" w:lineRule="auto"/>
      <w:ind w:left="204" w:right="1937"/>
      <w:jc w:val="center"/>
      <w:outlineLvl w:val="4"/>
    </w:pPr>
    <w:rPr>
      <w:rFonts w:ascii="TeX Gyre Adventor" w:eastAsia="TeX Gyre Adventor" w:hAnsi="TeX Gyre Adventor" w:cs="TeX Gyre Adventor"/>
      <w:sz w:val="26"/>
      <w:szCs w:val="26"/>
      <w:lang w:val="vi"/>
    </w:rPr>
  </w:style>
  <w:style w:type="paragraph" w:styleId="Heading6">
    <w:name w:val="heading 6"/>
    <w:basedOn w:val="Normal"/>
    <w:link w:val="Heading6Char"/>
    <w:uiPriority w:val="1"/>
    <w:qFormat/>
    <w:rsid w:val="006060F5"/>
    <w:pPr>
      <w:widowControl w:val="0"/>
      <w:autoSpaceDE w:val="0"/>
      <w:autoSpaceDN w:val="0"/>
      <w:spacing w:after="0" w:line="240" w:lineRule="auto"/>
      <w:ind w:left="1090" w:hanging="241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0F5"/>
    <w:pPr>
      <w:shd w:val="clear" w:color="auto" w:fill="FFFFFF"/>
      <w:spacing w:before="60" w:after="60" w:line="20" w:lineRule="atLeast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Numbered List,Medium Grid 1 - Accent 22,Sub-heading,Riana Table Bullets 1,Main numbered paragraph,ANNEX,List Paragraph1,List Paragraph2,References,List_Paragraph,Multilevel para_II,Citation List,Resume Title,gach deu dau dong -----"/>
    <w:basedOn w:val="Normal"/>
    <w:link w:val="ListParagraphChar"/>
    <w:uiPriority w:val="34"/>
    <w:qFormat/>
    <w:rsid w:val="006060F5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6060F5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060F5"/>
    <w:pPr>
      <w:widowControl w:val="0"/>
      <w:spacing w:after="0" w:line="240" w:lineRule="auto"/>
      <w:jc w:val="both"/>
    </w:pPr>
    <w:rPr>
      <w:rFonts w:ascii=".VnTime" w:eastAsia="Times New Roman" w:hAnsi=".VnTime" w:cs="Times New Roman"/>
      <w:kern w:val="2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0F5"/>
    <w:rPr>
      <w:rFonts w:ascii=".VnTime" w:eastAsia="Times New Roman" w:hAnsi=".VnTime" w:cs="Times New Roman"/>
      <w:kern w:val="2"/>
      <w:szCs w:val="24"/>
    </w:rPr>
  </w:style>
  <w:style w:type="table" w:styleId="GridTable5Dark-Accent2">
    <w:name w:val="Grid Table 5 Dark Accent 2"/>
    <w:basedOn w:val="TableNormal"/>
    <w:uiPriority w:val="50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  <w:lang w:val="vi-V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qFormat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6060F5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imes New Roman" w:eastAsia="Times New Roman" w:hAnsi="Times New Roman" w:cs="Times New Roman" w:hint="default"/>
        <w:b/>
        <w:bCs/>
      </w:rPr>
    </w:tblStylePr>
    <w:tblStylePr w:type="lastCol"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060F5"/>
    <w:pPr>
      <w:spacing w:after="0" w:line="240" w:lineRule="auto"/>
    </w:pPr>
    <w:rPr>
      <w:rFonts w:ascii="Arial" w:eastAsia="Arial" w:hAnsi="Arial" w:cs="Times New Roman"/>
      <w:color w:val="2F5496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060F5"/>
    <w:pPr>
      <w:spacing w:after="0" w:line="240" w:lineRule="auto"/>
    </w:pPr>
    <w:rPr>
      <w:rFonts w:ascii="Arial" w:eastAsia="Arial" w:hAnsi="Arial" w:cs="Times New Roman"/>
      <w:color w:val="C45911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eGrid11">
    <w:name w:val="Table Grid11"/>
    <w:basedOn w:val="TableNormal"/>
    <w:uiPriority w:val="39"/>
    <w:qFormat/>
    <w:rsid w:val="006060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2E74B5" w:themeColor="accent5" w:themeShade="BF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5">
    <w:name w:val="Table Grid5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060F5"/>
    <w:rPr>
      <w:rFonts w:ascii="Arial" w:eastAsia="Arial" w:hAnsi="Arial" w:cs="Arial"/>
      <w:b/>
      <w:bCs/>
      <w:sz w:val="34"/>
      <w:szCs w:val="3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6060F5"/>
    <w:rPr>
      <w:rFonts w:ascii="TeX Gyre Adventor" w:eastAsia="TeX Gyre Adventor" w:hAnsi="TeX Gyre Adventor" w:cs="TeX Gyre Adventor"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6060F5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9"/>
    <w:rsid w:val="006060F5"/>
    <w:rPr>
      <w:rFonts w:eastAsia="Times New Roman" w:cs="Times New Roman"/>
      <w:b/>
      <w:bCs/>
      <w:color w:val="000000"/>
      <w:szCs w:val="28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6060F5"/>
  </w:style>
  <w:style w:type="paragraph" w:customStyle="1" w:styleId="TableParagraph">
    <w:name w:val="Table Paragraph"/>
    <w:basedOn w:val="Normal"/>
    <w:uiPriority w:val="1"/>
    <w:qFormat/>
    <w:rsid w:val="006060F5"/>
    <w:pPr>
      <w:widowControl w:val="0"/>
      <w:autoSpaceDE w:val="0"/>
      <w:autoSpaceDN w:val="0"/>
      <w:spacing w:before="101" w:after="0" w:line="240" w:lineRule="auto"/>
      <w:ind w:left="79"/>
    </w:pPr>
    <w:rPr>
      <w:rFonts w:ascii="Verdana" w:eastAsia="Verdana" w:hAnsi="Verdana" w:cs="Verdana"/>
      <w:lang w:val="vi"/>
    </w:rPr>
  </w:style>
  <w:style w:type="table" w:customStyle="1" w:styleId="TableGrid8">
    <w:name w:val="Table Grid8"/>
    <w:basedOn w:val="TableNormal"/>
    <w:next w:val="TableGrid"/>
    <w:uiPriority w:val="39"/>
    <w:qFormat/>
    <w:rsid w:val="006060F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6060F5"/>
    <w:rPr>
      <w:rFonts w:eastAsia="Times New Roman" w:cs="Times New Roman"/>
      <w:sz w:val="24"/>
      <w:szCs w:val="24"/>
    </w:rPr>
  </w:style>
  <w:style w:type="table" w:customStyle="1" w:styleId="trongbang1">
    <w:name w:val="trongbang1"/>
    <w:basedOn w:val="TableNormal"/>
    <w:next w:val="TableGrid"/>
    <w:uiPriority w:val="39"/>
    <w:qFormat/>
    <w:rsid w:val="006060F5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mphasis">
    <w:name w:val="Emphasis"/>
    <w:uiPriority w:val="20"/>
    <w:qFormat/>
    <w:rsid w:val="006060F5"/>
    <w:rPr>
      <w:i/>
      <w:iCs/>
    </w:rPr>
  </w:style>
  <w:style w:type="table" w:styleId="GridTable4-Accent5">
    <w:name w:val="Grid Table 4 Accent 5"/>
    <w:basedOn w:val="TableNormal"/>
    <w:uiPriority w:val="49"/>
    <w:rsid w:val="006060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0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060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customStyle="1" w:styleId="msonormal0">
    <w:name w:val="msonormal"/>
    <w:basedOn w:val="Normal"/>
    <w:qFormat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4-Bang">
    <w:name w:val="4-Bang"/>
    <w:basedOn w:val="Normal"/>
    <w:link w:val="4-BangChar"/>
    <w:qFormat/>
    <w:rsid w:val="006060F5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4-BangChar">
    <w:name w:val="4-Bang Char"/>
    <w:link w:val="4-Bang"/>
    <w:qFormat/>
    <w:rsid w:val="006060F5"/>
    <w:rPr>
      <w:rFonts w:eastAsia="Calibri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F5"/>
    <w:rPr>
      <w:rFonts w:ascii="Tahoma" w:eastAsiaTheme="minorEastAsia" w:hAnsi="Tahoma" w:cs="Tahoma"/>
      <w:sz w:val="16"/>
      <w:szCs w:val="16"/>
      <w:lang w:eastAsia="ko-KR"/>
    </w:rPr>
  </w:style>
  <w:style w:type="character" w:styleId="Strong">
    <w:name w:val="Strong"/>
    <w:basedOn w:val="DefaultParagraphFont"/>
    <w:uiPriority w:val="22"/>
    <w:qFormat/>
    <w:rsid w:val="006060F5"/>
    <w:rPr>
      <w:b/>
      <w:bCs/>
    </w:rPr>
  </w:style>
  <w:style w:type="character" w:styleId="Hyperlink">
    <w:name w:val="Hyperlink"/>
    <w:basedOn w:val="DefaultParagraphFont"/>
    <w:uiPriority w:val="99"/>
    <w:unhideWhenUsed/>
    <w:rsid w:val="006060F5"/>
    <w:rPr>
      <w:color w:val="0000FF"/>
      <w:u w:val="single"/>
    </w:rPr>
  </w:style>
  <w:style w:type="paragraph" w:styleId="NoSpacing">
    <w:name w:val="No Spacing"/>
    <w:uiPriority w:val="1"/>
    <w:qFormat/>
    <w:rsid w:val="006060F5"/>
    <w:pPr>
      <w:spacing w:after="0" w:line="240" w:lineRule="auto"/>
    </w:pPr>
  </w:style>
  <w:style w:type="character" w:customStyle="1" w:styleId="mw-headline">
    <w:name w:val="mw-headline"/>
    <w:basedOn w:val="DefaultParagraphFont"/>
    <w:rsid w:val="006060F5"/>
  </w:style>
  <w:style w:type="character" w:customStyle="1" w:styleId="Vnbnnidung">
    <w:name w:val="Văn bản nội dung_"/>
    <w:basedOn w:val="DefaultParagraphFont"/>
    <w:link w:val="Vnbnnidung0"/>
    <w:rsid w:val="006060F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6060F5"/>
    <w:pPr>
      <w:widowControl w:val="0"/>
      <w:spacing w:after="40" w:line="286" w:lineRule="auto"/>
      <w:ind w:firstLine="400"/>
    </w:pPr>
    <w:rPr>
      <w:rFonts w:ascii="Times New Roman" w:eastAsia="Times New Roman" w:hAnsi="Times New Roman" w:cs="Times New Roman"/>
      <w:sz w:val="28"/>
    </w:rPr>
  </w:style>
  <w:style w:type="table" w:styleId="TableGridLight">
    <w:name w:val="Grid Table Light"/>
    <w:basedOn w:val="TableNormal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060F5"/>
    <w:rPr>
      <w:rFonts w:asciiTheme="minorHAnsi" w:eastAsiaTheme="majorEastAsia" w:hAnsiTheme="minorHAnsi" w:cstheme="majorBidi"/>
      <w:i/>
      <w:iCs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0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60F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cxspmiddle">
    <w:name w:val="msonormalcxspmiddle"/>
    <w:basedOn w:val="Normal"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1"/>
    <w:locked/>
    <w:rsid w:val="006060F5"/>
    <w:rPr>
      <w:i/>
      <w:i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6060F5"/>
    <w:pPr>
      <w:widowControl w:val="0"/>
      <w:shd w:val="clear" w:color="auto" w:fill="FFFFFF"/>
      <w:spacing w:before="1260" w:after="1260" w:line="240" w:lineRule="atLeast"/>
      <w:jc w:val="right"/>
    </w:pPr>
    <w:rPr>
      <w:rFonts w:ascii="Times New Roman" w:hAnsi="Times New Roman"/>
      <w:i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F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060F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Web858D7CFB-ED40-4347-BF05-701D383B685F858D7CFB-ED40-4347-BF05-701D383B685F">
    <w:name w:val="Normal (Web)[858D7CFB-ED40-4347-BF05-701D383B685F][858D7CFB-ED40-4347-BF05-701D383B685F]"/>
    <w:basedOn w:val="Normal"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tt-bl-cote">
    <w:name w:val="tt-bl-cote"/>
    <w:basedOn w:val="DefaultParagraphFont"/>
    <w:rsid w:val="006060F5"/>
  </w:style>
  <w:style w:type="character" w:customStyle="1" w:styleId="ListParagraphChar">
    <w:name w:val="List Paragraph Char"/>
    <w:aliases w:val="HPL01 Char,Numbered List Char,Medium Grid 1 - Accent 22 Char,Sub-heading Char,Riana Table Bullets 1 Char,Main numbered paragraph Char,ANNEX Char,List Paragraph1 Char,List Paragraph2 Char,References Char,List_Paragraph Char"/>
    <w:link w:val="ListParagraph"/>
    <w:uiPriority w:val="34"/>
    <w:qFormat/>
    <w:rsid w:val="007F3CF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Năm học 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421827A-2384-4359-A527-F80061855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dangdunghtvd@gmail.com</dc:creator>
  <cp:keywords/>
  <dc:description/>
  <cp:lastModifiedBy>Dell</cp:lastModifiedBy>
  <cp:revision>133</cp:revision>
  <cp:lastPrinted>2024-10-06T12:23:00Z</cp:lastPrinted>
  <dcterms:created xsi:type="dcterms:W3CDTF">2022-08-06T15:38:00Z</dcterms:created>
  <dcterms:modified xsi:type="dcterms:W3CDTF">2025-04-22T14:49:00Z</dcterms:modified>
</cp:coreProperties>
</file>