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211" w:rsidRDefault="000A2211" w:rsidP="00CA23C6">
      <w:pPr>
        <w:spacing w:line="360" w:lineRule="auto"/>
        <w:ind w:firstLine="684"/>
        <w:jc w:val="both"/>
        <w:rPr>
          <w:lang w:val="vi-VN"/>
        </w:rPr>
      </w:pPr>
      <w:r>
        <w:rPr>
          <w:lang w:val="vi-VN"/>
        </w:rPr>
        <w:t>Tôi xin  có một vài kinh nghiệm về :</w:t>
      </w:r>
      <w:r w:rsidRPr="000A2211">
        <w:rPr>
          <w:lang w:val="vi-VN"/>
        </w:rPr>
        <w:t>Đổi mới phương pháp giáo dục trong công tác giáo dục thể chất nhằm nâng cao chất lượng giáo dục</w:t>
      </w:r>
      <w:r w:rsidR="00886EBF">
        <w:rPr>
          <w:lang w:val="vi-VN"/>
        </w:rPr>
        <w:t xml:space="preserve"> như sau:</w:t>
      </w:r>
    </w:p>
    <w:p w:rsidR="00CA23C6" w:rsidRDefault="00CA23C6" w:rsidP="00CA23C6">
      <w:pPr>
        <w:spacing w:line="360" w:lineRule="auto"/>
        <w:ind w:firstLine="684"/>
        <w:jc w:val="both"/>
        <w:rPr>
          <w:lang w:val="pt-BR"/>
        </w:rPr>
      </w:pPr>
      <w:r>
        <w:rPr>
          <w:lang w:val="pt-BR"/>
        </w:rPr>
        <w:t>Thể dục thể thao (</w:t>
      </w:r>
      <w:r w:rsidRPr="001702BB">
        <w:rPr>
          <w:lang w:val="pt-BR"/>
        </w:rPr>
        <w:t>TDTT</w:t>
      </w:r>
      <w:r>
        <w:rPr>
          <w:lang w:val="pt-BR"/>
        </w:rPr>
        <w:t>)</w:t>
      </w:r>
      <w:r w:rsidRPr="001702BB">
        <w:rPr>
          <w:lang w:val="pt-BR"/>
        </w:rPr>
        <w:t xml:space="preserve"> là một bộ phận quan trọng cấu thành nền TDTT toàn dân, là nơi giao nhau của hai lĩnh vực Giáo dục và TDTT. TDTT trường học không chỉ là nâng cao sức khoẻ, phát triển thể chất mà còn góp phần rèn luyện nhân cách, đạo đức, ý chí, kỷ luật và lối sống lành mạnh cho thế hệ học sinh, sinh viên Việt Nam. Chính vì vậy TDTT trường học góp phần tích cực tạo nguồn nhân lực phục vụ sự nghiệp xây dựng và bảo vệ Tổ quốc. </w:t>
      </w:r>
    </w:p>
    <w:p w:rsidR="0020115B" w:rsidRPr="001702BB" w:rsidRDefault="0020115B" w:rsidP="0020115B">
      <w:pPr>
        <w:spacing w:line="300" w:lineRule="auto"/>
        <w:ind w:firstLine="284"/>
        <w:jc w:val="both"/>
        <w:rPr>
          <w:lang w:val="pt-BR"/>
        </w:rPr>
      </w:pPr>
      <w:r w:rsidRPr="00C33F27">
        <w:rPr>
          <w:color w:val="000000"/>
          <w:spacing w:val="2"/>
          <w:position w:val="2"/>
          <w:lang w:val="pt-BR"/>
        </w:rPr>
        <w:t xml:space="preserve">Giáo dục </w:t>
      </w:r>
      <w:r>
        <w:rPr>
          <w:color w:val="000000"/>
          <w:spacing w:val="2"/>
          <w:position w:val="2"/>
          <w:lang w:val="pt-BR"/>
        </w:rPr>
        <w:t xml:space="preserve">thể chất trong trường </w:t>
      </w:r>
      <w:r>
        <w:rPr>
          <w:color w:val="000000"/>
          <w:spacing w:val="2"/>
          <w:position w:val="2"/>
          <w:lang w:val="vi-VN"/>
        </w:rPr>
        <w:t xml:space="preserve">THCS </w:t>
      </w:r>
      <w:r w:rsidRPr="00C33F27">
        <w:rPr>
          <w:color w:val="000000"/>
          <w:spacing w:val="2"/>
          <w:position w:val="2"/>
          <w:lang w:val="pt-BR"/>
        </w:rPr>
        <w:t>còn là một mặt của giáo dục toàn diện, trang bị cho học sinh những kiến thức về lĩnh vực thể dục thể thao, phát triển toàn diện các tố chất thể lực giúp các em có thể học tốt các môn học văn hóa, lao động sản xuất và mọi công tác khác.</w:t>
      </w:r>
    </w:p>
    <w:p w:rsidR="00CA23C6" w:rsidRPr="001702BB" w:rsidRDefault="00CA23C6" w:rsidP="00CA23C6">
      <w:pPr>
        <w:spacing w:line="360" w:lineRule="auto"/>
        <w:ind w:firstLine="684"/>
        <w:jc w:val="both"/>
        <w:rPr>
          <w:lang w:val="pt-BR"/>
        </w:rPr>
      </w:pPr>
      <w:r w:rsidRPr="001702BB">
        <w:rPr>
          <w:lang w:val="pt-BR"/>
        </w:rPr>
        <w:tab/>
        <w:t xml:space="preserve">Hồ Chủ Tịch đã kêu gọi toàn dân tập Thể dục. Trong bài </w:t>
      </w:r>
      <w:r w:rsidRPr="001702BB">
        <w:rPr>
          <w:i/>
          <w:lang w:val="pt-BR"/>
        </w:rPr>
        <w:t>“Sức khoẻ và thể dục”</w:t>
      </w:r>
      <w:r w:rsidRPr="001702BB">
        <w:rPr>
          <w:lang w:val="pt-BR"/>
        </w:rPr>
        <w:t>(Đăng trên báo cứu quốc số 199, ngày 27/ 03/1946) người viết:</w:t>
      </w:r>
    </w:p>
    <w:p w:rsidR="00CA23C6" w:rsidRDefault="00CA23C6" w:rsidP="00CA23C6">
      <w:pPr>
        <w:spacing w:line="360" w:lineRule="auto"/>
        <w:ind w:firstLine="684"/>
        <w:jc w:val="both"/>
        <w:rPr>
          <w:lang w:val="pt-BR"/>
        </w:rPr>
      </w:pPr>
      <w:r w:rsidRPr="001702BB">
        <w:rPr>
          <w:lang w:val="pt-BR"/>
        </w:rPr>
        <w:t xml:space="preserve">“Giữ gìn dân chủ, xây dựng Nước nhà, gây đời sống mới, việc gì cũng cần có sức khoẻ mới thành công. Mỗi người dân yếu ớt, tức là cả Nước yếu ớt. Mỗi người dân mạnh khoẻ tức là cả </w:t>
      </w:r>
      <w:r>
        <w:rPr>
          <w:lang w:val="pt-BR"/>
        </w:rPr>
        <w:t>N</w:t>
      </w:r>
      <w:r w:rsidRPr="001702BB">
        <w:rPr>
          <w:lang w:val="pt-BR"/>
        </w:rPr>
        <w:t xml:space="preserve">ước mạnh khoẻ. Vậy nên luyện tập Thể dục, bồi bổ sức khoẻ là bổn phận của mỗi người dân yêu </w:t>
      </w:r>
      <w:r>
        <w:rPr>
          <w:lang w:val="pt-BR"/>
        </w:rPr>
        <w:t>N</w:t>
      </w:r>
      <w:r w:rsidRPr="001702BB">
        <w:rPr>
          <w:lang w:val="pt-BR"/>
        </w:rPr>
        <w:t>ước”. Người mong “đồng bào ta ai cũng gắng tập Thể dục. Tự tôi, ngày nào cũng tập”.</w:t>
      </w:r>
    </w:p>
    <w:p w:rsidR="00CA23C6" w:rsidRPr="00CA23C6" w:rsidRDefault="001F6522" w:rsidP="00CA23C6">
      <w:pPr>
        <w:spacing w:line="360" w:lineRule="auto"/>
        <w:ind w:firstLine="684"/>
        <w:jc w:val="both"/>
        <w:rPr>
          <w:lang w:val="vi-VN"/>
        </w:rPr>
      </w:pPr>
      <w:r>
        <w:rPr>
          <w:lang w:val="vi-VN"/>
        </w:rPr>
        <w:t xml:space="preserve">Theo tôi, qua nhiều năm giảng dạy bộ môn GDTC, </w:t>
      </w:r>
      <w:r w:rsidR="00CA23C6">
        <w:rPr>
          <w:lang w:val="vi-VN"/>
        </w:rPr>
        <w:t>Để đ</w:t>
      </w:r>
      <w:r w:rsidR="00CA23C6" w:rsidRPr="00CA23C6">
        <w:rPr>
          <w:lang w:val="pt-BR"/>
        </w:rPr>
        <w:t>ổi mới phương pháp giáo dục trong công tác giáo dục thể chất nhằm nâng cao chất lượng giáo dục</w:t>
      </w:r>
      <w:r w:rsidR="00CA23C6">
        <w:rPr>
          <w:lang w:val="vi-VN"/>
        </w:rPr>
        <w:t xml:space="preserve"> cần:</w:t>
      </w:r>
    </w:p>
    <w:p w:rsidR="00CA23C6" w:rsidRDefault="00CA23C6" w:rsidP="00CA23C6">
      <w:pPr>
        <w:shd w:val="clear" w:color="auto" w:fill="FFFFFF"/>
        <w:spacing w:line="300" w:lineRule="auto"/>
        <w:ind w:firstLine="284"/>
        <w:jc w:val="both"/>
        <w:rPr>
          <w:lang w:val="pt-BR"/>
        </w:rPr>
      </w:pPr>
      <w:r>
        <w:rPr>
          <w:lang w:val="vi-VN"/>
        </w:rPr>
        <w:t xml:space="preserve">+ </w:t>
      </w:r>
      <w:r w:rsidRPr="00C33F27">
        <w:rPr>
          <w:lang w:val="pt-BR"/>
        </w:rPr>
        <w:t xml:space="preserve">Đổi mới phương pháp dạy học nhất là phương pháp dạy học tích cực là  một yêu  cầu quan trọng,  tác động trực  tiếp đến khả năng tiếp thu bài giảng của học sinh trong từng tiết học và quyết định lâu dài đến chất lượng của giáo dục đào  tạo. Các nhà  nghiên  cứu phương pháp dạy học đã  không  ngừng nghiên cứu, tiếp thu những thành tựu mới của lý luận dạy học hiện đại để đưa nền giáo dục nước ta ngày  càng  tiến bộ, đáp ứng được nhu cầu học tập ngày  càng  cao  của nhân dân. </w:t>
      </w:r>
    </w:p>
    <w:p w:rsidR="00CA23C6" w:rsidRPr="00C33F27" w:rsidRDefault="00CA23C6" w:rsidP="00CA23C6">
      <w:pPr>
        <w:shd w:val="clear" w:color="auto" w:fill="FFFFFF"/>
        <w:spacing w:line="300" w:lineRule="auto"/>
        <w:ind w:firstLine="284"/>
        <w:jc w:val="both"/>
        <w:rPr>
          <w:lang w:val="pt-BR"/>
        </w:rPr>
      </w:pPr>
      <w:r w:rsidRPr="00C33F27">
        <w:rPr>
          <w:lang w:val="pt-BR"/>
        </w:rPr>
        <w:t xml:space="preserve">Những năm gần đây, định hướng đổi mới phương pháp dạy học đã được thống nhất theo tư tưởng tích cực hoá hoạt động học tập của học sinh  dưới sự tổ chức và hướng dẫn của giáo viên. Học sinh tự giác chủ động tìm tòi, phát hiện, </w:t>
      </w:r>
      <w:r w:rsidRPr="00C33F27">
        <w:rPr>
          <w:lang w:val="pt-BR"/>
        </w:rPr>
        <w:lastRenderedPageBreak/>
        <w:t xml:space="preserve">giải quyết nhiệm vụ nhận thức và có ý thức vận dụng linh hoạt, sáng tạo các kiến thức kỹ năng đã thu nhận được. Nhưng những định hướng này cũng chỉ đến với giáo viên  qua  những tài  liệu mang tính lý thuyết nhiều hơn là hướng dẫn thực hành. Hoạt động chỉ đạo chuyên môn hay bồi dưỡng giáo viên vẫn thiếu nhiều về việc tìm hiểu nội dung, chương trình môn học hơn là tìm hiểu những vấn đề của chính phương pháp dạy học. Chính vì thế không tránh khỏi việc hiểu và vận dụng đổi mới phương pháp dạy học một cách máy móc, thậm chí còn sai lệch ở một số giờ dạy, giáo viên </w:t>
      </w:r>
      <w:r>
        <w:rPr>
          <w:lang w:val="pt-BR"/>
        </w:rPr>
        <w:t>chưa phát huy được</w:t>
      </w:r>
      <w:r w:rsidRPr="00C33F27">
        <w:rPr>
          <w:lang w:val="pt-BR"/>
        </w:rPr>
        <w:t xml:space="preserve"> phương pháp tổ chức tốt tiết dạy của mình. Do đó nhiều tiết dạy không tạo ra được hứng thú học tập cho học sinh, gây nên tâm lý chán học dẫn đến </w:t>
      </w:r>
      <w:r>
        <w:rPr>
          <w:lang w:val="pt-BR"/>
        </w:rPr>
        <w:t>việc lười vận động của một số học sinh</w:t>
      </w:r>
      <w:r w:rsidRPr="00C33F27">
        <w:rPr>
          <w:lang w:val="pt-BR"/>
        </w:rPr>
        <w:t>. Trước những  khó  khăn của thực tiễn giáo  dục, chúng ta phải thực sự đổi  mới phương pháp dạy học. Đây không phải là vấn đề của riêng nước ta mà là vấn đề đang được quan tâm ở mọi quốc gia trong chiến lược phát triển nguồn lực con người phục vụ các mục tiêu kinh tế -xã hội.</w:t>
      </w:r>
    </w:p>
    <w:p w:rsidR="00CA23C6" w:rsidRDefault="00CA23C6" w:rsidP="00CA23C6">
      <w:pPr>
        <w:spacing w:line="300" w:lineRule="auto"/>
        <w:ind w:firstLine="284"/>
        <w:jc w:val="both"/>
        <w:rPr>
          <w:spacing w:val="8"/>
          <w:lang w:val="pt-BR"/>
        </w:rPr>
      </w:pPr>
      <w:r w:rsidRPr="00C33F27">
        <w:rPr>
          <w:color w:val="000000"/>
          <w:spacing w:val="2"/>
          <w:position w:val="2"/>
          <w:lang w:val="pt-BR"/>
        </w:rPr>
        <w:t>Mặt khác, tôi thấy cốt lõi của việc đổi mới là giúp học sinh hướng tới việc học tập chủ động, lấy quátrình tự tập luyện thể dục thể thao hằng ngày là chính, chống lại thói quen học tập thụ động,</w:t>
      </w:r>
      <w:r w:rsidRPr="00C33F27">
        <w:rPr>
          <w:lang w:val="pt-BR"/>
        </w:rPr>
        <w:t xml:space="preserve"> phát huy tính tích cực, chủ động sáng tạo của học sinh vì nó giải quyết được một số tình huống, một số vấn đề trong thực tiễn cuộc sống</w:t>
      </w:r>
      <w:r w:rsidRPr="00C33F27">
        <w:rPr>
          <w:color w:val="000000"/>
          <w:spacing w:val="2"/>
          <w:position w:val="2"/>
          <w:lang w:val="pt-BR"/>
        </w:rPr>
        <w:t>. Thể dục thể thao cần được tập luyện thường xuyên mới có tác dụng tốt đối với sức khỏe con người. Đồng thời còn có tác động tốt tới các cơ quan chức năng của cơ thể, thông qua nội dung này để rèn luyện ý chí vươn lên, sự nỗ lực của bản thân cho học sinh trong học tập, lao động.</w:t>
      </w:r>
      <w:r w:rsidRPr="00C33F27">
        <w:rPr>
          <w:lang w:val="pt-BR"/>
        </w:rPr>
        <w:t xml:space="preserve"> Phương pháp dạy học </w:t>
      </w:r>
      <w:r w:rsidRPr="00C33F27">
        <w:rPr>
          <w:spacing w:val="8"/>
          <w:lang w:val="pt-BR"/>
        </w:rPr>
        <w:t xml:space="preserve">thiết lập mối liên hệ giữa các khái niệm đã học, vận dụng kiến thức trong tình huống. </w:t>
      </w:r>
    </w:p>
    <w:p w:rsidR="00CA23C6" w:rsidRPr="00CA23C6" w:rsidRDefault="00CA23C6" w:rsidP="00C06968">
      <w:pPr>
        <w:spacing w:line="300" w:lineRule="auto"/>
        <w:ind w:firstLine="284"/>
        <w:jc w:val="both"/>
        <w:rPr>
          <w:spacing w:val="8"/>
          <w:lang w:val="vi-VN"/>
        </w:rPr>
      </w:pPr>
      <w:r>
        <w:rPr>
          <w:spacing w:val="8"/>
          <w:lang w:val="vi-VN"/>
        </w:rPr>
        <w:t>+</w:t>
      </w:r>
      <w:r>
        <w:rPr>
          <w:lang w:val="vi-VN"/>
        </w:rPr>
        <w:t xml:space="preserve">Bên cạnh đó: </w:t>
      </w:r>
      <w:r w:rsidRPr="00CA23C6">
        <w:rPr>
          <w:spacing w:val="8"/>
          <w:lang w:val="vi-VN"/>
        </w:rPr>
        <w:t xml:space="preserve">Các thầy giáo, cô giáo phải là những tấm gương trong tập luyện thể dục thể thao (TDTT) để HS noi theo. Khuyến khích HS học bơi để phòng, chống đuối nước. </w:t>
      </w:r>
      <w:r w:rsidR="002D4351">
        <w:rPr>
          <w:spacing w:val="8"/>
          <w:lang w:val="vi-VN"/>
        </w:rPr>
        <w:t>K</w:t>
      </w:r>
      <w:r w:rsidRPr="00CA23C6">
        <w:rPr>
          <w:spacing w:val="8"/>
          <w:lang w:val="vi-VN"/>
        </w:rPr>
        <w:t>huyến khích HS tham gia các môn thể thao tập thể như bóng đá, bóng rổ… để tăng cường chiều cao, thể lực và rèn luyệ</w:t>
      </w:r>
      <w:r w:rsidR="00C06968">
        <w:rPr>
          <w:spacing w:val="8"/>
          <w:lang w:val="vi-VN"/>
        </w:rPr>
        <w:t>n tinh thần đồng đội, đoàn kết.</w:t>
      </w:r>
    </w:p>
    <w:p w:rsidR="00CA23C6" w:rsidRDefault="00CA23C6" w:rsidP="00CA23C6">
      <w:pPr>
        <w:spacing w:line="300" w:lineRule="auto"/>
        <w:ind w:firstLine="284"/>
        <w:jc w:val="both"/>
        <w:rPr>
          <w:spacing w:val="8"/>
          <w:lang w:val="vi-VN"/>
        </w:rPr>
      </w:pPr>
      <w:r w:rsidRPr="00CA23C6">
        <w:rPr>
          <w:spacing w:val="8"/>
          <w:lang w:val="vi-VN"/>
        </w:rPr>
        <w:t>Mỗi nhà trường chủ động lựa chọn ít nhất một môn thể thao thế mạnh, HS yêu thích để phát triển thành phong trào, tổ chức thường xuyên, thiết thực, hiệu quả. Khuyến khích thành lập các câu lạc bộ TDTT trong nhà trường để thu hút nhiều giáo viên và HS tham gia.</w:t>
      </w:r>
    </w:p>
    <w:p w:rsidR="00C8197E" w:rsidRPr="00C06968" w:rsidRDefault="00C06968" w:rsidP="00C8197E">
      <w:pPr>
        <w:spacing w:line="300" w:lineRule="auto"/>
        <w:ind w:firstLine="284"/>
        <w:jc w:val="both"/>
        <w:rPr>
          <w:color w:val="000000"/>
          <w:spacing w:val="8"/>
          <w:position w:val="2"/>
          <w:lang w:val="vi-VN"/>
        </w:rPr>
      </w:pPr>
      <w:r w:rsidRPr="00C06968">
        <w:rPr>
          <w:color w:val="000000"/>
          <w:spacing w:val="8"/>
          <w:position w:val="2"/>
          <w:lang w:val="vi-VN"/>
        </w:rPr>
        <w:t xml:space="preserve">Cần thay đổi nhận thức về mục đích, vai trò và tác dụng của GDTC, thể thao trường học, trước hết là ngay trong ngành Giáo dục, từ đó tạo sự lan tỏa trong toàn xã hội, nhìn nhận GDTC, thể thao trường học đóng vai trò </w:t>
      </w:r>
      <w:r w:rsidRPr="00C06968">
        <w:rPr>
          <w:color w:val="000000"/>
          <w:spacing w:val="8"/>
          <w:position w:val="2"/>
          <w:lang w:val="vi-VN"/>
        </w:rPr>
        <w:lastRenderedPageBreak/>
        <w:t>quan trọng, là hoạt động vận động không thể thiếu trong</w:t>
      </w:r>
      <w:r>
        <w:rPr>
          <w:color w:val="000000"/>
          <w:spacing w:val="8"/>
          <w:position w:val="2"/>
          <w:lang w:val="vi-VN"/>
        </w:rPr>
        <w:t xml:space="preserve"> đời sống hàng ngày của mỗi HS</w:t>
      </w:r>
      <w:r w:rsidRPr="00C06968">
        <w:rPr>
          <w:color w:val="000000"/>
          <w:spacing w:val="8"/>
          <w:position w:val="2"/>
          <w:lang w:val="vi-VN"/>
        </w:rPr>
        <w:t xml:space="preserve"> và các thầy cô giáo</w:t>
      </w:r>
      <w:r>
        <w:rPr>
          <w:color w:val="000000"/>
          <w:spacing w:val="8"/>
          <w:position w:val="2"/>
          <w:lang w:val="vi-VN"/>
        </w:rPr>
        <w:t>. Làm tốt công tác GDTC cho HS</w:t>
      </w:r>
      <w:r w:rsidRPr="00C06968">
        <w:rPr>
          <w:color w:val="000000"/>
          <w:spacing w:val="8"/>
          <w:position w:val="2"/>
          <w:lang w:val="vi-VN"/>
        </w:rPr>
        <w:t xml:space="preserve"> sẽ tạo được nền móng vững chắc cho sự phát triển bền vững, lâu dài đối với sức kh</w:t>
      </w:r>
      <w:r w:rsidR="00C8197E">
        <w:rPr>
          <w:color w:val="000000"/>
          <w:spacing w:val="8"/>
          <w:position w:val="2"/>
          <w:lang w:val="vi-VN"/>
        </w:rPr>
        <w:t>ỏe, thể chất, trí tuệ con người.</w:t>
      </w:r>
    </w:p>
    <w:p w:rsidR="00C06968" w:rsidRDefault="00C06968" w:rsidP="00C06968">
      <w:pPr>
        <w:spacing w:line="300" w:lineRule="auto"/>
        <w:ind w:firstLine="284"/>
        <w:jc w:val="both"/>
        <w:rPr>
          <w:color w:val="000000"/>
          <w:spacing w:val="8"/>
          <w:position w:val="2"/>
          <w:lang w:val="vi-VN"/>
        </w:rPr>
      </w:pPr>
      <w:r w:rsidRPr="00C06968">
        <w:rPr>
          <w:color w:val="000000"/>
          <w:spacing w:val="8"/>
          <w:position w:val="2"/>
          <w:lang w:val="vi-VN"/>
        </w:rPr>
        <w:t>Cần đổi mới nội dung, phương pháp dạy học môn GDTC, hoạt động thể thao trường học theo hướng tăng cường thực hành, bám sát khung chương trình môn học GDTC trong chương trình giáo dục phổ thông mới, nhằm tạo hứng khởi, yêu thích đối với người học; tạo điều kiện cho người học được lựa chọn môn thể thao sở trường, yêu thích...</w:t>
      </w:r>
    </w:p>
    <w:p w:rsidR="00C8197E" w:rsidRDefault="00C8197E" w:rsidP="00C06968">
      <w:pPr>
        <w:spacing w:line="300" w:lineRule="auto"/>
        <w:ind w:firstLine="284"/>
        <w:jc w:val="both"/>
        <w:rPr>
          <w:color w:val="000000"/>
          <w:spacing w:val="8"/>
          <w:position w:val="2"/>
          <w:lang w:val="vi-VN"/>
        </w:rPr>
      </w:pPr>
      <w:r>
        <w:rPr>
          <w:color w:val="000000"/>
          <w:spacing w:val="8"/>
          <w:position w:val="2"/>
          <w:lang w:val="vi-VN"/>
        </w:rPr>
        <w:t>+</w:t>
      </w:r>
      <w:r>
        <w:rPr>
          <w:lang w:val="vi-VN"/>
        </w:rPr>
        <w:t>T</w:t>
      </w:r>
      <w:r w:rsidRPr="00C8197E">
        <w:rPr>
          <w:color w:val="000000"/>
          <w:spacing w:val="8"/>
          <w:position w:val="2"/>
          <w:lang w:val="vi-VN"/>
        </w:rPr>
        <w:t>ừng bước tăng cường cơ sở vật chất phục vụ công tác GDTC và thể thao trường học, trong đó đẩy mạnh công tác xã hội hóa trong đầu tư cho GDTC và thể thao trường học. Trước mắt, vận dụng tối đa điều kiện cơ sở vật chất sẵn có để tổ chức hiệu quả môn học GDTC. Chủ động phối hợp với các trung tâm văn hóa thể thao xã/phường, quận/huyện và các câu lạc bộ văn hóa TDTT tại địa phương để đa dạng hóa cơ sở vật chất phục vụ cho hoạt động GDTC và thể thao trong nhà trường.</w:t>
      </w:r>
    </w:p>
    <w:p w:rsidR="004C0D3D" w:rsidRDefault="004C0D3D" w:rsidP="00C06968">
      <w:pPr>
        <w:spacing w:line="300" w:lineRule="auto"/>
        <w:ind w:firstLine="284"/>
        <w:jc w:val="both"/>
        <w:rPr>
          <w:color w:val="000000"/>
          <w:spacing w:val="8"/>
          <w:position w:val="2"/>
          <w:lang w:val="vi-VN"/>
        </w:rPr>
      </w:pPr>
      <w:r>
        <w:rPr>
          <w:color w:val="000000"/>
          <w:spacing w:val="8"/>
          <w:position w:val="2"/>
          <w:lang w:val="vi-VN"/>
        </w:rPr>
        <w:t>+ Quan tâm đến chế độ tập luyện TDTT cho Gv và học sinh</w:t>
      </w:r>
      <w:r w:rsidR="004747CD">
        <w:rPr>
          <w:color w:val="000000"/>
          <w:spacing w:val="8"/>
          <w:position w:val="2"/>
          <w:lang w:val="vi-VN"/>
        </w:rPr>
        <w:t xml:space="preserve"> khen thưởng HS Có thành tích trong TDTT theo đúng quy chế</w:t>
      </w:r>
      <w:r>
        <w:rPr>
          <w:color w:val="000000"/>
          <w:spacing w:val="8"/>
          <w:position w:val="2"/>
          <w:lang w:val="vi-VN"/>
        </w:rPr>
        <w:t>, kích thích tinh thần thể thao trong mỗi HS, năng động hăng hái nhiệt tình tham gia các hoạt động TDTT.</w:t>
      </w:r>
    </w:p>
    <w:p w:rsidR="00F57316" w:rsidRDefault="00F57316" w:rsidP="00C06968">
      <w:pPr>
        <w:spacing w:line="300" w:lineRule="auto"/>
        <w:ind w:firstLine="284"/>
        <w:jc w:val="both"/>
        <w:rPr>
          <w:color w:val="000000"/>
          <w:spacing w:val="8"/>
          <w:position w:val="2"/>
          <w:lang w:val="vi-VN"/>
        </w:rPr>
      </w:pPr>
      <w:r>
        <w:rPr>
          <w:color w:val="000000"/>
          <w:spacing w:val="8"/>
          <w:position w:val="2"/>
          <w:lang w:val="vi-VN"/>
        </w:rPr>
        <w:t xml:space="preserve">+ Tổ chức các </w:t>
      </w:r>
      <w:r w:rsidR="000056A5">
        <w:rPr>
          <w:color w:val="000000"/>
          <w:spacing w:val="8"/>
          <w:position w:val="2"/>
          <w:lang w:val="vi-VN"/>
        </w:rPr>
        <w:t>cuộ</w:t>
      </w:r>
      <w:r>
        <w:rPr>
          <w:color w:val="000000"/>
          <w:spacing w:val="8"/>
          <w:position w:val="2"/>
          <w:lang w:val="vi-VN"/>
        </w:rPr>
        <w:t>c thi TDTT thu hút HS tham gia, là ngu</w:t>
      </w:r>
      <w:r w:rsidR="00BE401A">
        <w:rPr>
          <w:color w:val="000000"/>
          <w:spacing w:val="8"/>
          <w:position w:val="2"/>
        </w:rPr>
        <w:t>ồ</w:t>
      </w:r>
      <w:r>
        <w:rPr>
          <w:color w:val="000000"/>
          <w:spacing w:val="8"/>
          <w:position w:val="2"/>
          <w:lang w:val="vi-VN"/>
        </w:rPr>
        <w:t>n nhân lực mũi nhọn để các trường học lựa chọn các HS có năng khiếu tham gia   thi TDTT  các cấp.</w:t>
      </w:r>
    </w:p>
    <w:p w:rsidR="003A6C12" w:rsidRDefault="003A6C12" w:rsidP="00C06968">
      <w:pPr>
        <w:spacing w:line="300" w:lineRule="auto"/>
        <w:ind w:firstLine="284"/>
        <w:jc w:val="both"/>
        <w:rPr>
          <w:color w:val="000000"/>
          <w:spacing w:val="8"/>
          <w:position w:val="2"/>
        </w:rPr>
      </w:pPr>
      <w:r>
        <w:rPr>
          <w:color w:val="000000"/>
          <w:spacing w:val="8"/>
          <w:position w:val="2"/>
          <w:lang w:val="vi-VN"/>
        </w:rPr>
        <w:t xml:space="preserve">+ Cuối cùng theo tôi cần phải </w:t>
      </w:r>
      <w:r w:rsidRPr="00BE401A">
        <w:rPr>
          <w:color w:val="000000" w:themeColor="text1"/>
          <w:spacing w:val="8"/>
          <w:position w:val="2"/>
          <w:lang w:val="vi-VN"/>
        </w:rPr>
        <w:t xml:space="preserve">lan tỏa </w:t>
      </w:r>
      <w:r>
        <w:rPr>
          <w:color w:val="000000"/>
          <w:spacing w:val="8"/>
          <w:position w:val="2"/>
          <w:lang w:val="vi-VN"/>
        </w:rPr>
        <w:t xml:space="preserve">được sự say mê hoạt động TDTT của HS và toàn thể nhân dân theo thế mạnh của bản  thân mình với 1 mục đích phát triển toàn diện </w:t>
      </w:r>
      <w:r w:rsidR="00961FB3">
        <w:rPr>
          <w:color w:val="000000"/>
          <w:spacing w:val="8"/>
          <w:position w:val="2"/>
          <w:lang w:val="vi-VN"/>
        </w:rPr>
        <w:t>để nâng cao sức khỏe: SỨC KHỎE LÀ VÀNG, CÓ SỨC KHỎE LÀ CÓ TẤT CẢ!</w:t>
      </w:r>
      <w:bookmarkStart w:id="0" w:name="_GoBack"/>
      <w:bookmarkEnd w:id="0"/>
    </w:p>
    <w:p w:rsidR="00A54E09" w:rsidRDefault="00A54E09" w:rsidP="00C06968">
      <w:pPr>
        <w:spacing w:line="300" w:lineRule="auto"/>
        <w:ind w:firstLine="284"/>
        <w:jc w:val="both"/>
        <w:rPr>
          <w:color w:val="000000"/>
          <w:spacing w:val="8"/>
          <w:position w:val="2"/>
        </w:rPr>
      </w:pPr>
      <w:r>
        <w:rPr>
          <w:color w:val="000000"/>
          <w:spacing w:val="8"/>
          <w:position w:val="2"/>
        </w:rPr>
        <w:t xml:space="preserve">                               </w:t>
      </w:r>
    </w:p>
    <w:p w:rsidR="00A54E09" w:rsidRDefault="00A54E09" w:rsidP="00C06968">
      <w:pPr>
        <w:spacing w:line="300" w:lineRule="auto"/>
        <w:ind w:firstLine="284"/>
        <w:jc w:val="both"/>
        <w:rPr>
          <w:color w:val="000000"/>
          <w:spacing w:val="8"/>
          <w:position w:val="2"/>
        </w:rPr>
      </w:pPr>
      <w:r>
        <w:rPr>
          <w:color w:val="000000"/>
          <w:spacing w:val="8"/>
          <w:position w:val="2"/>
        </w:rPr>
        <w:t xml:space="preserve">                                       Hòa thắng ngày 5 tháng 3 năm 2024</w:t>
      </w:r>
    </w:p>
    <w:p w:rsidR="00A54E09" w:rsidRDefault="00A54E09" w:rsidP="00C06968">
      <w:pPr>
        <w:spacing w:line="300" w:lineRule="auto"/>
        <w:ind w:firstLine="284"/>
        <w:jc w:val="both"/>
        <w:rPr>
          <w:color w:val="000000"/>
          <w:spacing w:val="8"/>
          <w:position w:val="2"/>
        </w:rPr>
      </w:pPr>
      <w:r>
        <w:rPr>
          <w:color w:val="000000"/>
          <w:spacing w:val="8"/>
          <w:position w:val="2"/>
        </w:rPr>
        <w:t xml:space="preserve">                                                        Người viết</w:t>
      </w:r>
    </w:p>
    <w:p w:rsidR="00A54E09" w:rsidRDefault="00A54E09" w:rsidP="00C06968">
      <w:pPr>
        <w:spacing w:line="300" w:lineRule="auto"/>
        <w:ind w:firstLine="284"/>
        <w:jc w:val="both"/>
        <w:rPr>
          <w:color w:val="000000"/>
          <w:spacing w:val="8"/>
          <w:position w:val="2"/>
        </w:rPr>
      </w:pPr>
    </w:p>
    <w:p w:rsidR="00A54E09" w:rsidRDefault="00A54E09" w:rsidP="00C06968">
      <w:pPr>
        <w:spacing w:line="300" w:lineRule="auto"/>
        <w:ind w:firstLine="284"/>
        <w:jc w:val="both"/>
        <w:rPr>
          <w:color w:val="000000"/>
          <w:spacing w:val="8"/>
          <w:position w:val="2"/>
        </w:rPr>
      </w:pPr>
    </w:p>
    <w:p w:rsidR="00A54E09" w:rsidRDefault="00A54E09" w:rsidP="00C06968">
      <w:pPr>
        <w:spacing w:line="300" w:lineRule="auto"/>
        <w:ind w:firstLine="284"/>
        <w:jc w:val="both"/>
        <w:rPr>
          <w:color w:val="000000"/>
          <w:spacing w:val="8"/>
          <w:position w:val="2"/>
        </w:rPr>
      </w:pPr>
    </w:p>
    <w:p w:rsidR="00A54E09" w:rsidRPr="00A54E09" w:rsidRDefault="00A54E09" w:rsidP="00C06968">
      <w:pPr>
        <w:spacing w:line="300" w:lineRule="auto"/>
        <w:ind w:firstLine="284"/>
        <w:jc w:val="both"/>
        <w:rPr>
          <w:color w:val="000000"/>
          <w:spacing w:val="8"/>
          <w:position w:val="2"/>
        </w:rPr>
      </w:pPr>
      <w:r>
        <w:rPr>
          <w:color w:val="000000"/>
          <w:spacing w:val="8"/>
          <w:position w:val="2"/>
        </w:rPr>
        <w:t xml:space="preserve">                                               Nguyễn Đình Chẩn</w:t>
      </w:r>
    </w:p>
    <w:sectPr w:rsidR="00A54E09" w:rsidRPr="00A54E09" w:rsidSect="004903D8">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CA23C6"/>
    <w:rsid w:val="000056A5"/>
    <w:rsid w:val="000A1A7E"/>
    <w:rsid w:val="000A2211"/>
    <w:rsid w:val="001F6522"/>
    <w:rsid w:val="0020115B"/>
    <w:rsid w:val="002D4351"/>
    <w:rsid w:val="003A6C12"/>
    <w:rsid w:val="003E0A22"/>
    <w:rsid w:val="00442F0C"/>
    <w:rsid w:val="004747CD"/>
    <w:rsid w:val="004903D8"/>
    <w:rsid w:val="004C0D3D"/>
    <w:rsid w:val="00886EBF"/>
    <w:rsid w:val="00961FB3"/>
    <w:rsid w:val="009867B4"/>
    <w:rsid w:val="00A54E09"/>
    <w:rsid w:val="00BE401A"/>
    <w:rsid w:val="00C06968"/>
    <w:rsid w:val="00C8197E"/>
    <w:rsid w:val="00CA23C6"/>
    <w:rsid w:val="00D3113C"/>
    <w:rsid w:val="00D348CD"/>
    <w:rsid w:val="00ED0ADE"/>
    <w:rsid w:val="00F573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3C6"/>
    <w:pPr>
      <w:spacing w:after="0"/>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CA23C6"/>
    <w:pPr>
      <w:spacing w:after="160" w:line="240" w:lineRule="exact"/>
    </w:pPr>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2020547484">
      <w:bodyDiv w:val="1"/>
      <w:marLeft w:val="0"/>
      <w:marRight w:val="0"/>
      <w:marTop w:val="0"/>
      <w:marBottom w:val="0"/>
      <w:divBdr>
        <w:top w:val="none" w:sz="0" w:space="0" w:color="auto"/>
        <w:left w:val="none" w:sz="0" w:space="0" w:color="auto"/>
        <w:bottom w:val="none" w:sz="0" w:space="0" w:color="auto"/>
        <w:right w:val="none" w:sz="0" w:space="0" w:color="auto"/>
      </w:divBdr>
      <w:divsChild>
        <w:div w:id="626160484">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cp:lastPrinted>2024-11-05T07:44:00Z</cp:lastPrinted>
  <dcterms:created xsi:type="dcterms:W3CDTF">2024-11-03T12:36:00Z</dcterms:created>
  <dcterms:modified xsi:type="dcterms:W3CDTF">2024-11-05T07:46:00Z</dcterms:modified>
</cp:coreProperties>
</file>