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C67D0" w14:textId="1DE3A88C" w:rsidR="00DC061D" w:rsidRPr="00D329CE" w:rsidRDefault="00DC061D" w:rsidP="00DC061D">
      <w:pPr>
        <w:spacing w:after="0" w:line="360" w:lineRule="auto"/>
        <w:ind w:right="48"/>
        <w:rPr>
          <w:rFonts w:ascii="Times New Roman" w:eastAsia="Times New Roman" w:hAnsi="Times New Roman" w:cs="Times New Roman"/>
          <w:bCs/>
          <w:sz w:val="28"/>
          <w:szCs w:val="28"/>
          <w:lang w:val="it-IT"/>
        </w:rPr>
      </w:pPr>
      <w:r w:rsidRPr="00D329CE">
        <w:rPr>
          <w:rFonts w:ascii="Times New Roman" w:eastAsia="Times New Roman" w:hAnsi="Times New Roman" w:cs="Times New Roman"/>
          <w:bCs/>
          <w:sz w:val="28"/>
          <w:szCs w:val="28"/>
          <w:lang w:val="it-IT"/>
        </w:rPr>
        <w:t>Ngày soạn:</w:t>
      </w:r>
      <w:r w:rsidRPr="00D329CE">
        <w:rPr>
          <w:rFonts w:ascii="Times New Roman" w:eastAsia="Times New Roman" w:hAnsi="Times New Roman" w:cs="Times New Roman"/>
          <w:bCs/>
          <w:sz w:val="28"/>
          <w:szCs w:val="28"/>
        </w:rPr>
        <w:t xml:space="preserve"> </w:t>
      </w:r>
    </w:p>
    <w:p w14:paraId="6C8D33D8" w14:textId="41C5CE8A" w:rsidR="000D483F" w:rsidRPr="00DC061D" w:rsidRDefault="00DC061D" w:rsidP="00DC061D">
      <w:pPr>
        <w:spacing w:after="0" w:line="360" w:lineRule="auto"/>
        <w:ind w:right="48"/>
        <w:rPr>
          <w:rFonts w:ascii="Times New Roman" w:eastAsia="Times New Roman" w:hAnsi="Times New Roman" w:cs="Times New Roman"/>
          <w:b/>
          <w:bCs/>
          <w:sz w:val="28"/>
          <w:szCs w:val="28"/>
        </w:rPr>
      </w:pPr>
      <w:r w:rsidRPr="00D329CE">
        <w:rPr>
          <w:rFonts w:ascii="Times New Roman" w:eastAsia="Times New Roman" w:hAnsi="Times New Roman" w:cs="Times New Roman"/>
          <w:bCs/>
          <w:sz w:val="28"/>
          <w:szCs w:val="28"/>
        </w:rPr>
        <w:t xml:space="preserve">Ngày dạy:  </w:t>
      </w:r>
      <w:bookmarkStart w:id="0" w:name="_GoBack"/>
      <w:bookmarkEnd w:id="0"/>
    </w:p>
    <w:p w14:paraId="165C0DDF" w14:textId="7EB60A4E" w:rsidR="00F87EDB" w:rsidRPr="000D483F" w:rsidRDefault="00D329CE" w:rsidP="000D483F">
      <w:pPr>
        <w:spacing w:after="0" w:line="360" w:lineRule="auto"/>
        <w:ind w:right="4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TIẾT 33</w:t>
      </w:r>
    </w:p>
    <w:p w14:paraId="648CF23C" w14:textId="7DBBA91E" w:rsidR="00F87EDB" w:rsidRPr="000D483F" w:rsidRDefault="00F87EDB" w:rsidP="00F87EDB">
      <w:pPr>
        <w:spacing w:after="160" w:line="259" w:lineRule="auto"/>
        <w:jc w:val="center"/>
        <w:rPr>
          <w:rFonts w:ascii="Times New Roman" w:hAnsi="Times New Roman" w:cs="Times New Roman"/>
          <w:b/>
          <w:color w:val="FF0000"/>
          <w:sz w:val="32"/>
          <w:szCs w:val="32"/>
        </w:rPr>
      </w:pPr>
      <w:r w:rsidRPr="000D483F">
        <w:rPr>
          <w:rFonts w:ascii="Times New Roman" w:hAnsi="Times New Roman" w:cs="Times New Roman"/>
          <w:b/>
          <w:color w:val="FF0000"/>
          <w:sz w:val="32"/>
          <w:szCs w:val="32"/>
        </w:rPr>
        <w:t>BÀI 42: QUẦN THỂ SINH VẬT</w:t>
      </w:r>
    </w:p>
    <w:p w14:paraId="0E35D9EB" w14:textId="7519AB9C" w:rsidR="00F87EDB" w:rsidRPr="00E0686C" w:rsidRDefault="00F87EDB" w:rsidP="00F87EDB">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 xml:space="preserve">Thời lượng : 2 tiết </w:t>
      </w:r>
    </w:p>
    <w:p w14:paraId="79FD637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I. MỤC TIÊU</w:t>
      </w:r>
    </w:p>
    <w:p w14:paraId="08DE30E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Kiến thức</w:t>
      </w:r>
      <w:r w:rsidRPr="00E0686C">
        <w:rPr>
          <w:rFonts w:ascii="Times New Roman" w:eastAsia="Times New Roman" w:hAnsi="Times New Roman"/>
          <w:color w:val="000000"/>
          <w:sz w:val="28"/>
          <w:szCs w:val="28"/>
        </w:rPr>
        <w:t>: Sau bài học này, HS sẽ:</w:t>
      </w:r>
    </w:p>
    <w:p w14:paraId="4F074292"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Phát biểu được khái niệm quần thể sinh vật.</w:t>
      </w:r>
    </w:p>
    <w:p w14:paraId="6491B267"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Nêu được các đặc trưng cơ bản của quần thể sinh vật và lấy được ví dụ minh họa</w:t>
      </w:r>
    </w:p>
    <w:p w14:paraId="447611AE"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Nêu được một số biện pháp bảo vệ quần thể.</w:t>
      </w:r>
    </w:p>
    <w:p w14:paraId="00910825"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Năng lực</w:t>
      </w:r>
    </w:p>
    <w:p w14:paraId="56F2354D"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Năng lực chung:</w:t>
      </w:r>
    </w:p>
    <w:p w14:paraId="24F3BE37"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giao tiếp và hợp tác: </w:t>
      </w:r>
      <w:r w:rsidRPr="00E0686C">
        <w:rPr>
          <w:rFonts w:ascii="Times New Roman" w:eastAsia="Times New Roman" w:hAnsi="Times New Roman"/>
          <w:color w:val="000000"/>
          <w:sz w:val="28"/>
          <w:szCs w:val="28"/>
        </w:rPr>
        <w:t>khả năng thực hiện một cách độc lập hay theo nhóm; trao đổi tích cực với giáo viên và các bạn khác trong lớp.</w:t>
      </w:r>
    </w:p>
    <w:p w14:paraId="35D510D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tự chủ và tự học: </w:t>
      </w:r>
      <w:r w:rsidRPr="00E0686C">
        <w:rPr>
          <w:rFonts w:ascii="Times New Roman" w:eastAsia="Times New Roman" w:hAnsi="Times New Roman"/>
          <w:color w:val="000000"/>
          <w:sz w:val="28"/>
          <w:szCs w:val="28"/>
        </w:rPr>
        <w:t>biết lắng nghe và chia sẻ ý kiến cá nhân với bạn, nhóm và GV. Tích cực tham gia các hoạt động trong lớp.</w:t>
      </w:r>
    </w:p>
    <w:p w14:paraId="49F4895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giải quyết vấn đề và sáng tạo:</w:t>
      </w:r>
      <w:r w:rsidRPr="00E0686C">
        <w:rPr>
          <w:rFonts w:ascii="Times New Roman" w:eastAsia="Times New Roman" w:hAnsi="Times New Roman"/>
          <w:color w:val="000000"/>
          <w:sz w:val="28"/>
          <w:szCs w:val="28"/>
        </w:rPr>
        <w:t> biết phối hợp với bạn vè làm việc nhóm, tư duy logic, sáng tạo khi giải quyết vấn đề.</w:t>
      </w:r>
    </w:p>
    <w:p w14:paraId="454571A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Năng lực riêng:</w:t>
      </w:r>
    </w:p>
    <w:p w14:paraId="1426ADA0"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nhận thức khoa học tự nhiên:</w:t>
      </w:r>
      <w:r w:rsidRPr="00E0686C">
        <w:rPr>
          <w:rFonts w:ascii="Times New Roman" w:eastAsia="Times New Roman" w:hAnsi="Times New Roman"/>
          <w:color w:val="000000"/>
          <w:sz w:val="28"/>
          <w:szCs w:val="28"/>
        </w:rPr>
        <w:t> Phát biểu được khái niệm quần thể sinh vật, nêu được các đặc trưng cơ bản của quần thể sinh vật và lấy được ví dụ minh họa.</w:t>
      </w:r>
    </w:p>
    <w:p w14:paraId="2ADF9A4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tìm tòi, khám phá thế giới tự nhiên:</w:t>
      </w:r>
      <w:r w:rsidRPr="00E0686C">
        <w:rPr>
          <w:rFonts w:ascii="Times New Roman" w:eastAsia="Times New Roman" w:hAnsi="Times New Roman"/>
          <w:color w:val="000000"/>
          <w:sz w:val="28"/>
          <w:szCs w:val="28"/>
        </w:rPr>
        <w:t> Tìm hiểu được được một số biện pháp bảo vệ quần thể.</w:t>
      </w:r>
    </w:p>
    <w:p w14:paraId="5F2F919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vận dụng kiến thức, kĩ năng đã học:</w:t>
      </w:r>
      <w:r w:rsidRPr="00E0686C">
        <w:rPr>
          <w:rFonts w:ascii="Times New Roman" w:eastAsia="Times New Roman" w:hAnsi="Times New Roman"/>
          <w:color w:val="000000"/>
          <w:sz w:val="28"/>
          <w:szCs w:val="28"/>
        </w:rPr>
        <w:t> Giải các bài tập vận dụng liên quan đến quần thể sinh vậ</w:t>
      </w:r>
      <w:r w:rsidRPr="00E0686C">
        <w:rPr>
          <w:rFonts w:ascii="Times New Roman" w:eastAsia="Times New Roman" w:hAnsi="Times New Roman"/>
          <w:i/>
          <w:iCs/>
          <w:color w:val="000000"/>
          <w:sz w:val="28"/>
          <w:szCs w:val="28"/>
        </w:rPr>
        <w:t>t</w:t>
      </w:r>
    </w:p>
    <w:p w14:paraId="3EF1B70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3. Phẩm chất</w:t>
      </w:r>
    </w:p>
    <w:p w14:paraId="5A0791E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Tham gia tích cực các hoạt động nhóm phù hợp với khả năng của bản thân.</w:t>
      </w:r>
    </w:p>
    <w:p w14:paraId="6F766A7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lastRenderedPageBreak/>
        <w:t>- Cẩn thận, trung thực và thực hiện yêu cầu bài học.</w:t>
      </w:r>
    </w:p>
    <w:p w14:paraId="2CDF65F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Có niềm say mê, hứng thú với việc khám phá và học tập khoa học tự nhiên.</w:t>
      </w:r>
    </w:p>
    <w:p w14:paraId="1157B5F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II. THIẾT BỊ DẠY HỌC</w:t>
      </w:r>
    </w:p>
    <w:p w14:paraId="6CED44A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Đối với giáo viên</w:t>
      </w:r>
    </w:p>
    <w:p w14:paraId="6570D9FE"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Giáo án, SGK, SGV, SBT khoa học tự nhiên 8.</w:t>
      </w:r>
    </w:p>
    <w:p w14:paraId="3567DF2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Đối với học sinh</w:t>
      </w:r>
    </w:p>
    <w:p w14:paraId="6CE9D5D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SGK khoa học tự nhiên 8.</w:t>
      </w:r>
    </w:p>
    <w:p w14:paraId="61BE0CD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Tranh ảnh, tư liệu, học liệu olm.vn có liên quan đến nội dung bài học và dụng cụ học tập.</w:t>
      </w:r>
    </w:p>
    <w:p w14:paraId="52FFB60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III. TIẾN TRÌNH DẠY HỌC</w:t>
      </w:r>
    </w:p>
    <w:p w14:paraId="36F6F22D" w14:textId="27D7E662"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HOẠT ĐỘNG KHỞI ĐỘNG (MỞ ĐẦU)</w:t>
      </w:r>
    </w:p>
    <w:p w14:paraId="3AB574B3"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Đưa ra các câu hỏi thực tế gần gũi để khơi gợi hứng thú học tập.</w:t>
      </w:r>
    </w:p>
    <w:p w14:paraId="5E4AD463"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w:t>
      </w:r>
      <w:r w:rsidRPr="00E0686C">
        <w:rPr>
          <w:rFonts w:ascii="Times New Roman" w:eastAsia="Times New Roman" w:hAnsi="Times New Roman"/>
          <w:color w:val="000000"/>
          <w:sz w:val="28"/>
          <w:szCs w:val="28"/>
        </w:rPr>
        <w:t> HS trả lời câu hỏi mở đầu.</w:t>
      </w:r>
    </w:p>
    <w:p w14:paraId="77C2C03D"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w:t>
      </w:r>
      <w:r w:rsidRPr="00E0686C">
        <w:rPr>
          <w:rFonts w:ascii="Times New Roman" w:eastAsia="Times New Roman" w:hAnsi="Times New Roman"/>
          <w:color w:val="000000"/>
          <w:sz w:val="28"/>
          <w:szCs w:val="28"/>
        </w:rPr>
        <w:t> Đáp án cho câu hỏi mở đầu</w:t>
      </w:r>
    </w:p>
    <w:p w14:paraId="0555E20B"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p w14:paraId="4ACD7977"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1: Chuyển giao nhiệm vụ:</w:t>
      </w:r>
    </w:p>
    <w:p w14:paraId="47B9B04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yêu cầu HS nhắc lại vai trò của trao đổi chất đối với cơ thể người.</w:t>
      </w:r>
    </w:p>
    <w:p w14:paraId="39ACA322"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đưa ra câu hỏi: </w:t>
      </w:r>
      <w:r w:rsidRPr="00E0686C">
        <w:rPr>
          <w:rFonts w:ascii="Times New Roman" w:eastAsia="Times New Roman" w:hAnsi="Times New Roman"/>
          <w:i/>
          <w:iCs/>
          <w:color w:val="000000"/>
          <w:sz w:val="28"/>
          <w:szCs w:val="28"/>
        </w:rPr>
        <w:t>“Trong thế giới sống, quần thể sinh vật là cấp độ tổ chức thấp nhất trong các cấp độ tổ chức trên cơ thể. Quần thể sinh vật là gì? Quần thể có những đặc trưng cơ bản nào?”</w:t>
      </w:r>
    </w:p>
    <w:p w14:paraId="2EFB1530"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2: Thực hiện nhiệm vụ:</w:t>
      </w:r>
    </w:p>
    <w:p w14:paraId="71689100"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HS ôn lại kiến thức cũ.</w:t>
      </w:r>
    </w:p>
    <w:p w14:paraId="538FA08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HS suy nghĩ trả lời câu hỏi mở đấu.</w:t>
      </w:r>
    </w:p>
    <w:p w14:paraId="480EAB91"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3: Báo cáo, thảo luận:</w:t>
      </w:r>
    </w:p>
    <w:p w14:paraId="75D8C6EB"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Các học sinh xung phong phát biểu trả lời.</w:t>
      </w:r>
    </w:p>
    <w:p w14:paraId="18541F22"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4: Kết luận và nhận xét:</w:t>
      </w:r>
    </w:p>
    <w:p w14:paraId="6E3B1545"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lastRenderedPageBreak/>
        <w:t>- GV nhận xét, đánh giá và dẫn vào bài: </w:t>
      </w:r>
      <w:r w:rsidRPr="00E0686C">
        <w:rPr>
          <w:rFonts w:ascii="Times New Roman" w:eastAsia="Times New Roman" w:hAnsi="Times New Roman"/>
          <w:i/>
          <w:iCs/>
          <w:color w:val="000000"/>
          <w:sz w:val="28"/>
          <w:szCs w:val="28"/>
        </w:rPr>
        <w:t>“Quần thể sinh vật là gì? Quần thể có những đặc trưng cơ bản nào?”</w:t>
      </w:r>
      <w:r w:rsidRPr="00E0686C">
        <w:rPr>
          <w:rFonts w:ascii="Times New Roman" w:eastAsia="Times New Roman" w:hAnsi="Times New Roman"/>
          <w:color w:val="000000"/>
          <w:sz w:val="28"/>
          <w:szCs w:val="28"/>
        </w:rPr>
        <w:t>. Để có được câu trả lời đầy đủ và chính xác nhất cho câu hỏi này, chúng ta sẽ cùng đi tìm hiểu </w:t>
      </w:r>
      <w:r w:rsidRPr="00E0686C">
        <w:rPr>
          <w:rFonts w:ascii="Times New Roman" w:eastAsia="Times New Roman" w:hAnsi="Times New Roman"/>
          <w:b/>
          <w:bCs/>
          <w:color w:val="000000"/>
          <w:sz w:val="28"/>
          <w:szCs w:val="28"/>
        </w:rPr>
        <w:t>Bài 42. Quần thể sinh vật</w:t>
      </w:r>
    </w:p>
    <w:p w14:paraId="3BF947ED" w14:textId="0EC7B385"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HOẠT ĐỘNG HÌNH THÀNH KIẾN THỨC MỚI</w:t>
      </w:r>
    </w:p>
    <w:p w14:paraId="65491740" w14:textId="77777777" w:rsidR="00F87EDB" w:rsidRPr="00E0686C" w:rsidRDefault="00F87EDB" w:rsidP="00F87EDB">
      <w:pPr>
        <w:rPr>
          <w:rFonts w:ascii="Times New Roman" w:eastAsia="Times New Roman" w:hAnsi="Times New Roman"/>
          <w:i/>
          <w:iCs/>
          <w:color w:val="0070C0"/>
          <w:sz w:val="28"/>
          <w:szCs w:val="28"/>
        </w:rPr>
      </w:pPr>
      <w:r w:rsidRPr="00E0686C">
        <w:rPr>
          <w:rFonts w:ascii="Times New Roman" w:eastAsia="Times New Roman" w:hAnsi="Times New Roman"/>
          <w:b/>
          <w:bCs/>
          <w:i/>
          <w:iCs/>
          <w:color w:val="0070C0"/>
          <w:sz w:val="28"/>
          <w:szCs w:val="28"/>
        </w:rPr>
        <w:t>Hoạt động 2.1: Hình thành khái niệm quần thể sinh vật</w:t>
      </w:r>
    </w:p>
    <w:p w14:paraId="400DEF61"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Phát biểu được khái niệm quần thể sinh vật</w:t>
      </w:r>
    </w:p>
    <w:p w14:paraId="71A5431D"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 </w:t>
      </w:r>
      <w:r w:rsidRPr="00E0686C">
        <w:rPr>
          <w:rFonts w:ascii="Times New Roman" w:eastAsia="Times New Roman" w:hAnsi="Times New Roman"/>
          <w:color w:val="000000"/>
          <w:sz w:val="28"/>
          <w:szCs w:val="28"/>
        </w:rPr>
        <w:t>HS tìm hiểu thông tin trong SGK kết hợp trả lời câu hỏi và thực hiện hoạt động trong sách để hình thành kiến thức.</w:t>
      </w:r>
    </w:p>
    <w:p w14:paraId="6C0C986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 </w:t>
      </w:r>
      <w:r w:rsidRPr="00E0686C">
        <w:rPr>
          <w:rFonts w:ascii="Times New Roman" w:eastAsia="Times New Roman" w:hAnsi="Times New Roman"/>
          <w:color w:val="000000"/>
          <w:sz w:val="28"/>
          <w:szCs w:val="28"/>
        </w:rPr>
        <w:t>Khái niệm quần thể sinh vật và</w:t>
      </w:r>
      <w:r w:rsidRPr="00E0686C">
        <w:rPr>
          <w:rFonts w:ascii="Times New Roman" w:eastAsia="Times New Roman" w:hAnsi="Times New Roman"/>
          <w:b/>
          <w:bCs/>
          <w:color w:val="000000"/>
          <w:sz w:val="28"/>
          <w:szCs w:val="28"/>
        </w:rPr>
        <w:t> đáp án câu hỏi hoạt động mục I SGK trang 174</w:t>
      </w:r>
    </w:p>
    <w:p w14:paraId="3A40BF8E"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tbl>
      <w:tblP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8505"/>
      </w:tblGrid>
      <w:tr w:rsidR="00F87EDB" w:rsidRPr="00E0686C" w14:paraId="60659921" w14:textId="77777777" w:rsidTr="00B62324">
        <w:tc>
          <w:tcPr>
            <w:tcW w:w="4825" w:type="dxa"/>
            <w:shd w:val="clear" w:color="auto" w:fill="CCC0D9" w:themeFill="accent4" w:themeFillTint="66"/>
            <w:tcMar>
              <w:top w:w="75" w:type="dxa"/>
              <w:left w:w="0" w:type="dxa"/>
              <w:bottom w:w="75" w:type="dxa"/>
              <w:right w:w="75" w:type="dxa"/>
            </w:tcMar>
            <w:hideMark/>
          </w:tcPr>
          <w:p w14:paraId="61016D58"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HOẠT ĐỘNG CỦA GV VÀ HS</w:t>
            </w:r>
          </w:p>
        </w:tc>
        <w:tc>
          <w:tcPr>
            <w:tcW w:w="8505" w:type="dxa"/>
            <w:shd w:val="clear" w:color="auto" w:fill="CCC0D9" w:themeFill="accent4" w:themeFillTint="66"/>
            <w:tcMar>
              <w:top w:w="75" w:type="dxa"/>
              <w:left w:w="75" w:type="dxa"/>
              <w:bottom w:w="75" w:type="dxa"/>
              <w:right w:w="0" w:type="dxa"/>
            </w:tcMar>
            <w:hideMark/>
          </w:tcPr>
          <w:p w14:paraId="0ECCC31B"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SẢN PHẨM DỰ KIẾN</w:t>
            </w:r>
          </w:p>
        </w:tc>
      </w:tr>
      <w:tr w:rsidR="00F87EDB" w:rsidRPr="00E0686C" w14:paraId="3C1A51E8" w14:textId="77777777" w:rsidTr="00B62324">
        <w:tc>
          <w:tcPr>
            <w:tcW w:w="4825" w:type="dxa"/>
            <w:shd w:val="clear" w:color="auto" w:fill="FFFFFF"/>
            <w:tcMar>
              <w:top w:w="75" w:type="dxa"/>
              <w:left w:w="0" w:type="dxa"/>
              <w:bottom w:w="75" w:type="dxa"/>
              <w:right w:w="75" w:type="dxa"/>
            </w:tcMar>
            <w:hideMark/>
          </w:tcPr>
          <w:p w14:paraId="34B07B4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1: Chuyển giao nhiệm vụ</w:t>
            </w:r>
          </w:p>
          <w:p w14:paraId="7176290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w:t>
            </w:r>
            <w:r w:rsidRPr="00E0686C">
              <w:rPr>
                <w:rFonts w:ascii="Times New Roman" w:eastAsia="Times New Roman" w:hAnsi="Times New Roman"/>
                <w:color w:val="000000"/>
                <w:sz w:val="28"/>
                <w:szCs w:val="28"/>
              </w:rPr>
              <w:t> GV yêu cầu HS hoạt động nhóm 4, trả lời </w:t>
            </w:r>
            <w:r w:rsidRPr="00E0686C">
              <w:rPr>
                <w:rFonts w:ascii="Times New Roman" w:eastAsia="Times New Roman" w:hAnsi="Times New Roman"/>
                <w:b/>
                <w:bCs/>
                <w:color w:val="000000"/>
                <w:sz w:val="28"/>
                <w:szCs w:val="28"/>
              </w:rPr>
              <w:t>câu hỏi hoạt động mục I SGK trang 174 </w:t>
            </w:r>
            <w:r w:rsidRPr="00E0686C">
              <w:rPr>
                <w:rFonts w:ascii="Times New Roman" w:eastAsia="Times New Roman" w:hAnsi="Times New Roman"/>
                <w:color w:val="000000"/>
                <w:sz w:val="28"/>
                <w:szCs w:val="28"/>
              </w:rPr>
              <w:t>và đưa ra kết luận khái niệm quần thể sinh vật.</w:t>
            </w:r>
          </w:p>
          <w:p w14:paraId="5D111AB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p w14:paraId="743B577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2: Thực hiện nhiệm vụ</w:t>
            </w:r>
          </w:p>
          <w:p w14:paraId="239760C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HS theo dõi hình ảnh, đọc thông tin trong SGK, thảo luận nhóm hoàn thành nhiệm vụ.</w:t>
            </w:r>
          </w:p>
          <w:p w14:paraId="01685F2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3: Báo cáo, thảo luận</w:t>
            </w:r>
          </w:p>
          <w:p w14:paraId="1C18139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Đại diện nhóm HS giơ tay phát biểu hoặc lên bảng trình bày.</w:t>
            </w:r>
          </w:p>
          <w:p w14:paraId="62B57F2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Một số HS nhóm khác nhận xét, bổ sung cho bạn.</w:t>
            </w:r>
          </w:p>
          <w:p w14:paraId="67DC9A1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4: Kết luận, nhận định</w:t>
            </w:r>
          </w:p>
          <w:p w14:paraId="1510DB2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 xml:space="preserve">GV nhận xét kết quả thảo luận nhóm, </w:t>
            </w:r>
            <w:r w:rsidRPr="00E0686C">
              <w:rPr>
                <w:rFonts w:ascii="Times New Roman" w:eastAsia="Times New Roman" w:hAnsi="Times New Roman"/>
                <w:color w:val="000000"/>
                <w:sz w:val="28"/>
                <w:szCs w:val="28"/>
              </w:rPr>
              <w:lastRenderedPageBreak/>
              <w:t>thái độ làm việc của các HS trong nhóm.</w:t>
            </w:r>
          </w:p>
          <w:p w14:paraId="42B4E6E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tổng quát lại kiến thức trọng tâm và yêu cầu HS ghi chép đầy đủ vào vở.</w:t>
            </w:r>
          </w:p>
        </w:tc>
        <w:tc>
          <w:tcPr>
            <w:tcW w:w="8505" w:type="dxa"/>
            <w:shd w:val="clear" w:color="auto" w:fill="FFFFFF"/>
            <w:tcMar>
              <w:top w:w="75" w:type="dxa"/>
              <w:left w:w="75" w:type="dxa"/>
              <w:bottom w:w="75" w:type="dxa"/>
              <w:right w:w="0" w:type="dxa"/>
            </w:tcMar>
            <w:hideMark/>
          </w:tcPr>
          <w:p w14:paraId="310ADD1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lastRenderedPageBreak/>
              <w:t>I. Khái niệm quần thể sinh vật</w:t>
            </w:r>
          </w:p>
          <w:p w14:paraId="08CFDB6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Đáp án câu hỏi hoạt động mục I SGK trang 174:</w:t>
            </w:r>
          </w:p>
          <w:p w14:paraId="291FB19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Câu 1: </w:t>
            </w:r>
            <w:r w:rsidRPr="00E0686C">
              <w:rPr>
                <w:rFonts w:ascii="Times New Roman" w:eastAsia="Times New Roman" w:hAnsi="Times New Roman"/>
                <w:color w:val="000000"/>
                <w:sz w:val="28"/>
                <w:szCs w:val="28"/>
              </w:rPr>
              <w:t>Một số quần thể sinh vật trong ruộng lúa: quần thể lúa, quần thể cò.</w:t>
            </w:r>
          </w:p>
          <w:p w14:paraId="3FEBCA4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Câu 2:</w:t>
            </w:r>
          </w:p>
          <w:p w14:paraId="53BC3EB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Quần thể tự nhiên: trâu rừng, tập hợp cá chép trong ao.</w:t>
            </w:r>
          </w:p>
          <w:p w14:paraId="77BED76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Quần thể nhân tạo: đàn vịt nuôi,…</w:t>
            </w:r>
          </w:p>
          <w:p w14:paraId="6F5AA45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p w14:paraId="035EBB3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r w:rsidRPr="00E0686C">
              <w:rPr>
                <w:rFonts w:ascii="Times New Roman" w:eastAsia="Times New Roman" w:hAnsi="Times New Roman"/>
                <w:b/>
                <w:bCs/>
                <w:color w:val="000000"/>
                <w:sz w:val="28"/>
                <w:szCs w:val="28"/>
              </w:rPr>
              <w:t>Kết luận:</w:t>
            </w:r>
            <w:r w:rsidRPr="00E0686C">
              <w:rPr>
                <w:rFonts w:ascii="Times New Roman" w:eastAsia="Times New Roman" w:hAnsi="Times New Roman"/>
                <w:color w:val="000000"/>
                <w:sz w:val="28"/>
                <w:szCs w:val="28"/>
              </w:rPr>
              <w:t> Quần thể sinh vật là tập hợp các cá thể cùng loài, sinh sống trong một khoảng không gian xác định, ở một thời điểm nhất định và có khả năng sinh sản để tạo thành những thế hệ mới.</w:t>
            </w:r>
          </w:p>
          <w:p w14:paraId="6441670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tc>
      </w:tr>
    </w:tbl>
    <w:p w14:paraId="1A9EB20E" w14:textId="77777777" w:rsidR="00F87EDB" w:rsidRPr="00E0686C" w:rsidRDefault="00F87EDB" w:rsidP="00F87EDB">
      <w:pPr>
        <w:rPr>
          <w:rFonts w:ascii="Times New Roman" w:eastAsia="Times New Roman" w:hAnsi="Times New Roman"/>
          <w:i/>
          <w:iCs/>
          <w:color w:val="0070C0"/>
          <w:sz w:val="28"/>
          <w:szCs w:val="28"/>
        </w:rPr>
      </w:pPr>
      <w:r w:rsidRPr="00E0686C">
        <w:rPr>
          <w:rFonts w:ascii="Times New Roman" w:eastAsia="Times New Roman" w:hAnsi="Times New Roman"/>
          <w:b/>
          <w:bCs/>
          <w:i/>
          <w:iCs/>
          <w:color w:val="0070C0"/>
          <w:sz w:val="28"/>
          <w:szCs w:val="28"/>
        </w:rPr>
        <w:lastRenderedPageBreak/>
        <w:t>Hoạt động 2.2: Tìm hiểu các đặc trưng cơ bản của quần thể.</w:t>
      </w:r>
    </w:p>
    <w:p w14:paraId="552193E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HS nêu được các đặc trưng cơ bản của quần thể.</w:t>
      </w:r>
    </w:p>
    <w:p w14:paraId="0435114B"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 </w:t>
      </w:r>
      <w:r w:rsidRPr="00E0686C">
        <w:rPr>
          <w:rFonts w:ascii="Times New Roman" w:eastAsia="Times New Roman" w:hAnsi="Times New Roman"/>
          <w:color w:val="000000"/>
          <w:sz w:val="28"/>
          <w:szCs w:val="28"/>
        </w:rPr>
        <w:t>GV sử dụng tranh ảnh, HS thông qua quan sát kết hợp trả lời các câu hỏi khai thác để nêu được các đặc trưng cơ bản của quần thể.</w:t>
      </w:r>
    </w:p>
    <w:p w14:paraId="02E51915"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 </w:t>
      </w:r>
      <w:r w:rsidRPr="00E0686C">
        <w:rPr>
          <w:rFonts w:ascii="Times New Roman" w:eastAsia="Times New Roman" w:hAnsi="Times New Roman"/>
          <w:color w:val="000000"/>
          <w:sz w:val="28"/>
          <w:szCs w:val="28"/>
        </w:rPr>
        <w:t>Các đặc trưng cơ bản của quần thể và </w:t>
      </w:r>
      <w:r w:rsidRPr="00E0686C">
        <w:rPr>
          <w:rFonts w:ascii="Times New Roman" w:eastAsia="Times New Roman" w:hAnsi="Times New Roman"/>
          <w:b/>
          <w:bCs/>
          <w:color w:val="000000"/>
          <w:sz w:val="28"/>
          <w:szCs w:val="28"/>
        </w:rPr>
        <w:t>đáp án các mâu hỏi mục</w:t>
      </w:r>
    </w:p>
    <w:p w14:paraId="29FFDBE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8221"/>
      </w:tblGrid>
      <w:tr w:rsidR="00F87EDB" w:rsidRPr="00E0686C" w14:paraId="00755128" w14:textId="77777777" w:rsidTr="00B62324">
        <w:trPr>
          <w:trHeight w:val="340"/>
        </w:trPr>
        <w:tc>
          <w:tcPr>
            <w:tcW w:w="4967" w:type="dxa"/>
            <w:shd w:val="clear" w:color="auto" w:fill="CCC0D9" w:themeFill="accent4" w:themeFillTint="66"/>
            <w:tcMar>
              <w:top w:w="75" w:type="dxa"/>
              <w:left w:w="0" w:type="dxa"/>
              <w:bottom w:w="75" w:type="dxa"/>
              <w:right w:w="75" w:type="dxa"/>
            </w:tcMar>
            <w:vAlign w:val="center"/>
            <w:hideMark/>
          </w:tcPr>
          <w:p w14:paraId="57A3D2E8"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HOẠT ĐỘNG CỦA GV VÀ HS</w:t>
            </w:r>
          </w:p>
        </w:tc>
        <w:tc>
          <w:tcPr>
            <w:tcW w:w="8221" w:type="dxa"/>
            <w:shd w:val="clear" w:color="auto" w:fill="CCC0D9" w:themeFill="accent4" w:themeFillTint="66"/>
            <w:tcMar>
              <w:top w:w="75" w:type="dxa"/>
              <w:left w:w="75" w:type="dxa"/>
              <w:bottom w:w="75" w:type="dxa"/>
              <w:right w:w="0" w:type="dxa"/>
            </w:tcMar>
            <w:vAlign w:val="center"/>
            <w:hideMark/>
          </w:tcPr>
          <w:p w14:paraId="42DF02A5"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SẢN PHẨM DỰ KIẾN</w:t>
            </w:r>
          </w:p>
        </w:tc>
      </w:tr>
      <w:tr w:rsidR="00F87EDB" w:rsidRPr="00E0686C" w14:paraId="7124BE0E" w14:textId="77777777" w:rsidTr="00B62324">
        <w:tc>
          <w:tcPr>
            <w:tcW w:w="4967" w:type="dxa"/>
            <w:shd w:val="clear" w:color="auto" w:fill="FFFFFF"/>
            <w:tcMar>
              <w:top w:w="75" w:type="dxa"/>
              <w:left w:w="0" w:type="dxa"/>
              <w:bottom w:w="75" w:type="dxa"/>
              <w:right w:w="75" w:type="dxa"/>
            </w:tcMar>
            <w:hideMark/>
          </w:tcPr>
          <w:p w14:paraId="2FB71D8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1: Chuyển giao nhiệm vụ</w:t>
            </w:r>
          </w:p>
          <w:p w14:paraId="1EF3E3F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w:t>
            </w:r>
            <w:r w:rsidRPr="00E0686C">
              <w:rPr>
                <w:rFonts w:ascii="Times New Roman" w:eastAsia="Times New Roman" w:hAnsi="Times New Roman"/>
                <w:color w:val="000000"/>
                <w:sz w:val="28"/>
                <w:szCs w:val="28"/>
              </w:rPr>
              <w:t> GV chia lớp thành 5 nhóm, thảo luận theo các nhiệm vụ riêng biệt:</w:t>
            </w:r>
          </w:p>
          <w:p w14:paraId="0D7E252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Nhóm 1:</w:t>
            </w:r>
            <w:r w:rsidRPr="00E0686C">
              <w:rPr>
                <w:rFonts w:ascii="Times New Roman" w:eastAsia="Times New Roman" w:hAnsi="Times New Roman"/>
                <w:i/>
                <w:iCs/>
                <w:color w:val="000000"/>
                <w:sz w:val="28"/>
                <w:szCs w:val="28"/>
              </w:rPr>
              <w:t> Nêu khái niệm kích thước của quần thể và trả lời </w:t>
            </w:r>
            <w:r w:rsidRPr="00E0686C">
              <w:rPr>
                <w:rFonts w:ascii="Times New Roman" w:eastAsia="Times New Roman" w:hAnsi="Times New Roman"/>
                <w:b/>
                <w:bCs/>
                <w:i/>
                <w:iCs/>
                <w:color w:val="000000"/>
                <w:sz w:val="28"/>
                <w:szCs w:val="28"/>
              </w:rPr>
              <w:t>câu hỏi mục II.1 SGK trang 175.</w:t>
            </w:r>
          </w:p>
          <w:p w14:paraId="3B635EB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w:t>
            </w:r>
          </w:p>
          <w:p w14:paraId="6E36182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Nhóm 2:</w:t>
            </w:r>
            <w:r w:rsidRPr="00E0686C">
              <w:rPr>
                <w:rFonts w:ascii="Times New Roman" w:eastAsia="Times New Roman" w:hAnsi="Times New Roman"/>
                <w:i/>
                <w:iCs/>
                <w:color w:val="000000"/>
                <w:sz w:val="28"/>
                <w:szCs w:val="28"/>
              </w:rPr>
              <w:t> Nêu khái niệm mật độ cá thể của quần thể và trả lời </w:t>
            </w:r>
            <w:r w:rsidRPr="00E0686C">
              <w:rPr>
                <w:rFonts w:ascii="Times New Roman" w:eastAsia="Times New Roman" w:hAnsi="Times New Roman"/>
                <w:b/>
                <w:bCs/>
                <w:i/>
                <w:iCs/>
                <w:color w:val="000000"/>
                <w:sz w:val="28"/>
                <w:szCs w:val="28"/>
              </w:rPr>
              <w:t>câu hỏi mục II.1 SGK trang 175.</w:t>
            </w:r>
          </w:p>
          <w:p w14:paraId="2C49FEE4"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b/>
                <w:bCs/>
                <w:i/>
                <w:iCs/>
                <w:color w:val="000000"/>
                <w:sz w:val="28"/>
                <w:szCs w:val="28"/>
              </w:rPr>
              <w:t> </w:t>
            </w:r>
          </w:p>
          <w:p w14:paraId="2DC43F94" w14:textId="77777777" w:rsidR="00F87EDB" w:rsidRPr="00E0686C" w:rsidRDefault="00F87EDB" w:rsidP="00660040">
            <w:pPr>
              <w:rPr>
                <w:rFonts w:ascii="Times New Roman" w:eastAsia="Times New Roman" w:hAnsi="Times New Roman"/>
                <w:b/>
                <w:bCs/>
                <w:i/>
                <w:iCs/>
                <w:color w:val="000000"/>
                <w:sz w:val="28"/>
                <w:szCs w:val="28"/>
              </w:rPr>
            </w:pPr>
          </w:p>
          <w:p w14:paraId="5CC7E6EF" w14:textId="77777777" w:rsidR="00F87EDB" w:rsidRPr="00E0686C" w:rsidRDefault="00F87EDB" w:rsidP="00660040">
            <w:pP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 Nhóm 3: </w:t>
            </w:r>
            <w:r w:rsidRPr="00E0686C">
              <w:rPr>
                <w:rFonts w:ascii="Times New Roman" w:eastAsia="Times New Roman" w:hAnsi="Times New Roman"/>
                <w:i/>
                <w:iCs/>
                <w:color w:val="000000"/>
                <w:sz w:val="28"/>
                <w:szCs w:val="28"/>
              </w:rPr>
              <w:t>Nêu khái niệm tỉ lệ giới tính và ý nghĩa của tỉ lệ giới tính.</w:t>
            </w:r>
          </w:p>
          <w:p w14:paraId="7BF33450" w14:textId="77777777" w:rsidR="00F87EDB" w:rsidRPr="00E0686C" w:rsidRDefault="00F87EDB" w:rsidP="00660040">
            <w:pPr>
              <w:rPr>
                <w:rFonts w:ascii="Times New Roman" w:eastAsia="Times New Roman" w:hAnsi="Times New Roman"/>
                <w:color w:val="000000"/>
                <w:sz w:val="28"/>
                <w:szCs w:val="28"/>
              </w:rPr>
            </w:pPr>
          </w:p>
          <w:p w14:paraId="3C2AEAEE"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i/>
                <w:iCs/>
                <w:color w:val="000000"/>
                <w:sz w:val="28"/>
                <w:szCs w:val="28"/>
              </w:rPr>
              <w:t> </w:t>
            </w:r>
            <w:r w:rsidRPr="00E0686C">
              <w:rPr>
                <w:rFonts w:ascii="Times New Roman" w:eastAsia="Times New Roman" w:hAnsi="Times New Roman"/>
                <w:b/>
                <w:bCs/>
                <w:i/>
                <w:iCs/>
                <w:color w:val="000000"/>
                <w:sz w:val="28"/>
                <w:szCs w:val="28"/>
              </w:rPr>
              <w:t>+ Nhóm 4: </w:t>
            </w:r>
            <w:r w:rsidRPr="00E0686C">
              <w:rPr>
                <w:rFonts w:ascii="Times New Roman" w:eastAsia="Times New Roman" w:hAnsi="Times New Roman"/>
                <w:i/>
                <w:iCs/>
                <w:color w:val="000000"/>
                <w:sz w:val="28"/>
                <w:szCs w:val="28"/>
              </w:rPr>
              <w:t>Tìm hiểu nhóm tuổi và các kiểu tháp tuổi, trả lời </w:t>
            </w:r>
            <w:r w:rsidRPr="00E0686C">
              <w:rPr>
                <w:rFonts w:ascii="Times New Roman" w:eastAsia="Times New Roman" w:hAnsi="Times New Roman"/>
                <w:b/>
                <w:bCs/>
                <w:i/>
                <w:iCs/>
                <w:color w:val="000000"/>
                <w:sz w:val="28"/>
                <w:szCs w:val="28"/>
              </w:rPr>
              <w:t>câu hỏi mục II.4 SGK trang 175.</w:t>
            </w:r>
          </w:p>
          <w:p w14:paraId="55838EB1" w14:textId="77777777" w:rsidR="00F87EDB" w:rsidRPr="00E0686C" w:rsidRDefault="00F87EDB" w:rsidP="00660040">
            <w:pPr>
              <w:rPr>
                <w:rFonts w:ascii="Times New Roman" w:eastAsia="Times New Roman" w:hAnsi="Times New Roman"/>
                <w:color w:val="000000"/>
                <w:sz w:val="28"/>
                <w:szCs w:val="28"/>
              </w:rPr>
            </w:pPr>
          </w:p>
          <w:p w14:paraId="3305FB2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 Nhóm 5: </w:t>
            </w:r>
            <w:r w:rsidRPr="00E0686C">
              <w:rPr>
                <w:rFonts w:ascii="Times New Roman" w:eastAsia="Times New Roman" w:hAnsi="Times New Roman"/>
                <w:i/>
                <w:iCs/>
                <w:color w:val="000000"/>
                <w:sz w:val="28"/>
                <w:szCs w:val="28"/>
              </w:rPr>
              <w:t>Tìm hiểu các kiểu phân bố cá thể trong quần thể và hoàn thành bảng sau:</w:t>
            </w:r>
          </w:p>
          <w:tbl>
            <w:tblPr>
              <w:tblW w:w="46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1123"/>
              <w:gridCol w:w="1276"/>
              <w:gridCol w:w="1134"/>
            </w:tblGrid>
            <w:tr w:rsidR="00F87EDB" w:rsidRPr="00E0686C" w14:paraId="5DDED287" w14:textId="77777777" w:rsidTr="00660040">
              <w:trPr>
                <w:trHeight w:val="737"/>
              </w:trPr>
              <w:tc>
                <w:tcPr>
                  <w:tcW w:w="1129" w:type="dxa"/>
                  <w:shd w:val="clear" w:color="auto" w:fill="FBD4B4" w:themeFill="accent6" w:themeFillTint="66"/>
                  <w:tcMar>
                    <w:top w:w="75" w:type="dxa"/>
                    <w:left w:w="0" w:type="dxa"/>
                    <w:bottom w:w="75" w:type="dxa"/>
                    <w:right w:w="75" w:type="dxa"/>
                  </w:tcMar>
                  <w:vAlign w:val="center"/>
                  <w:hideMark/>
                </w:tcPr>
                <w:p w14:paraId="07812C17"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Kiểu phân bố</w:t>
                  </w:r>
                </w:p>
              </w:tc>
              <w:tc>
                <w:tcPr>
                  <w:tcW w:w="1123" w:type="dxa"/>
                  <w:shd w:val="clear" w:color="auto" w:fill="FBD4B4" w:themeFill="accent6" w:themeFillTint="66"/>
                  <w:tcMar>
                    <w:top w:w="75" w:type="dxa"/>
                    <w:left w:w="75" w:type="dxa"/>
                    <w:bottom w:w="75" w:type="dxa"/>
                    <w:right w:w="75" w:type="dxa"/>
                  </w:tcMar>
                  <w:vAlign w:val="center"/>
                  <w:hideMark/>
                </w:tcPr>
                <w:p w14:paraId="018519D1"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Nguyên nhân</w:t>
                  </w:r>
                </w:p>
              </w:tc>
              <w:tc>
                <w:tcPr>
                  <w:tcW w:w="1276" w:type="dxa"/>
                  <w:shd w:val="clear" w:color="auto" w:fill="FBD4B4" w:themeFill="accent6" w:themeFillTint="66"/>
                  <w:tcMar>
                    <w:top w:w="75" w:type="dxa"/>
                    <w:left w:w="75" w:type="dxa"/>
                    <w:bottom w:w="75" w:type="dxa"/>
                    <w:right w:w="75" w:type="dxa"/>
                  </w:tcMar>
                  <w:vAlign w:val="center"/>
                  <w:hideMark/>
                </w:tcPr>
                <w:p w14:paraId="6A3C27E3"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Ý nghĩa sinh thái</w:t>
                  </w:r>
                </w:p>
              </w:tc>
              <w:tc>
                <w:tcPr>
                  <w:tcW w:w="1134" w:type="dxa"/>
                  <w:shd w:val="clear" w:color="auto" w:fill="FBD4B4" w:themeFill="accent6" w:themeFillTint="66"/>
                  <w:tcMar>
                    <w:top w:w="75" w:type="dxa"/>
                    <w:left w:w="75" w:type="dxa"/>
                    <w:bottom w:w="75" w:type="dxa"/>
                    <w:right w:w="0" w:type="dxa"/>
                  </w:tcMar>
                  <w:vAlign w:val="center"/>
                  <w:hideMark/>
                </w:tcPr>
                <w:p w14:paraId="20D31BD1"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Ví dụ</w:t>
                  </w:r>
                </w:p>
              </w:tc>
            </w:tr>
            <w:tr w:rsidR="00F87EDB" w:rsidRPr="00E0686C" w14:paraId="5BA7B3B3" w14:textId="77777777" w:rsidTr="00660040">
              <w:tc>
                <w:tcPr>
                  <w:tcW w:w="1129" w:type="dxa"/>
                  <w:tcMar>
                    <w:top w:w="75" w:type="dxa"/>
                    <w:left w:w="0" w:type="dxa"/>
                    <w:bottom w:w="75" w:type="dxa"/>
                    <w:right w:w="75" w:type="dxa"/>
                  </w:tcMar>
                  <w:hideMark/>
                </w:tcPr>
                <w:p w14:paraId="483F6853" w14:textId="77777777" w:rsidR="00F87EDB" w:rsidRPr="00E0686C" w:rsidRDefault="00F87EDB" w:rsidP="00660040">
                  <w:pPr>
                    <w:jc w:val="center"/>
                    <w:rPr>
                      <w:rFonts w:ascii="Times New Roman" w:eastAsia="Times New Roman" w:hAnsi="Times New Roman"/>
                      <w:sz w:val="28"/>
                      <w:szCs w:val="28"/>
                    </w:rPr>
                  </w:pPr>
                  <w:r w:rsidRPr="00E0686C">
                    <w:rPr>
                      <w:rFonts w:ascii="Times New Roman" w:eastAsia="Times New Roman" w:hAnsi="Times New Roman"/>
                      <w:i/>
                      <w:iCs/>
                      <w:sz w:val="28"/>
                      <w:szCs w:val="28"/>
                    </w:rPr>
                    <w:t>Đều</w:t>
                  </w:r>
                </w:p>
              </w:tc>
              <w:tc>
                <w:tcPr>
                  <w:tcW w:w="1123" w:type="dxa"/>
                  <w:tcMar>
                    <w:top w:w="75" w:type="dxa"/>
                    <w:left w:w="75" w:type="dxa"/>
                    <w:bottom w:w="75" w:type="dxa"/>
                    <w:right w:w="75" w:type="dxa"/>
                  </w:tcMar>
                  <w:hideMark/>
                </w:tcPr>
                <w:p w14:paraId="4392057A"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276" w:type="dxa"/>
                  <w:tcMar>
                    <w:top w:w="75" w:type="dxa"/>
                    <w:left w:w="75" w:type="dxa"/>
                    <w:bottom w:w="75" w:type="dxa"/>
                    <w:right w:w="75" w:type="dxa"/>
                  </w:tcMar>
                  <w:hideMark/>
                </w:tcPr>
                <w:p w14:paraId="53E9048B"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134" w:type="dxa"/>
                  <w:tcMar>
                    <w:top w:w="75" w:type="dxa"/>
                    <w:left w:w="75" w:type="dxa"/>
                    <w:bottom w:w="75" w:type="dxa"/>
                    <w:right w:w="0" w:type="dxa"/>
                  </w:tcMar>
                  <w:hideMark/>
                </w:tcPr>
                <w:p w14:paraId="2D601F90"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r>
            <w:tr w:rsidR="00F87EDB" w:rsidRPr="00E0686C" w14:paraId="4ACA7CEE" w14:textId="77777777" w:rsidTr="00660040">
              <w:tc>
                <w:tcPr>
                  <w:tcW w:w="1129" w:type="dxa"/>
                  <w:tcMar>
                    <w:top w:w="75" w:type="dxa"/>
                    <w:left w:w="0" w:type="dxa"/>
                    <w:bottom w:w="75" w:type="dxa"/>
                    <w:right w:w="75" w:type="dxa"/>
                  </w:tcMar>
                  <w:hideMark/>
                </w:tcPr>
                <w:p w14:paraId="4BA5B271" w14:textId="77777777" w:rsidR="00F87EDB" w:rsidRPr="00E0686C" w:rsidRDefault="00F87EDB" w:rsidP="00660040">
                  <w:pPr>
                    <w:jc w:val="center"/>
                    <w:rPr>
                      <w:rFonts w:ascii="Times New Roman" w:eastAsia="Times New Roman" w:hAnsi="Times New Roman"/>
                      <w:sz w:val="28"/>
                      <w:szCs w:val="28"/>
                    </w:rPr>
                  </w:pPr>
                  <w:r w:rsidRPr="00E0686C">
                    <w:rPr>
                      <w:rFonts w:ascii="Times New Roman" w:eastAsia="Times New Roman" w:hAnsi="Times New Roman"/>
                      <w:i/>
                      <w:iCs/>
                      <w:sz w:val="28"/>
                      <w:szCs w:val="28"/>
                    </w:rPr>
                    <w:t>Theo nhóm</w:t>
                  </w:r>
                </w:p>
              </w:tc>
              <w:tc>
                <w:tcPr>
                  <w:tcW w:w="1123" w:type="dxa"/>
                  <w:tcMar>
                    <w:top w:w="75" w:type="dxa"/>
                    <w:left w:w="75" w:type="dxa"/>
                    <w:bottom w:w="75" w:type="dxa"/>
                    <w:right w:w="75" w:type="dxa"/>
                  </w:tcMar>
                  <w:hideMark/>
                </w:tcPr>
                <w:p w14:paraId="2EBB7FC7"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276" w:type="dxa"/>
                  <w:tcMar>
                    <w:top w:w="75" w:type="dxa"/>
                    <w:left w:w="75" w:type="dxa"/>
                    <w:bottom w:w="75" w:type="dxa"/>
                    <w:right w:w="75" w:type="dxa"/>
                  </w:tcMar>
                  <w:hideMark/>
                </w:tcPr>
                <w:p w14:paraId="6A21D041"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134" w:type="dxa"/>
                  <w:tcMar>
                    <w:top w:w="75" w:type="dxa"/>
                    <w:left w:w="75" w:type="dxa"/>
                    <w:bottom w:w="75" w:type="dxa"/>
                    <w:right w:w="0" w:type="dxa"/>
                  </w:tcMar>
                  <w:hideMark/>
                </w:tcPr>
                <w:p w14:paraId="2E3F3B16"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r>
            <w:tr w:rsidR="00F87EDB" w:rsidRPr="00E0686C" w14:paraId="668CCB0A" w14:textId="77777777" w:rsidTr="00660040">
              <w:tc>
                <w:tcPr>
                  <w:tcW w:w="1129" w:type="dxa"/>
                  <w:tcMar>
                    <w:top w:w="75" w:type="dxa"/>
                    <w:left w:w="0" w:type="dxa"/>
                    <w:bottom w:w="75" w:type="dxa"/>
                    <w:right w:w="75" w:type="dxa"/>
                  </w:tcMar>
                  <w:hideMark/>
                </w:tcPr>
                <w:p w14:paraId="55278A4E" w14:textId="77777777" w:rsidR="00F87EDB" w:rsidRPr="00E0686C" w:rsidRDefault="00F87EDB" w:rsidP="00660040">
                  <w:pPr>
                    <w:jc w:val="center"/>
                    <w:rPr>
                      <w:rFonts w:ascii="Times New Roman" w:eastAsia="Times New Roman" w:hAnsi="Times New Roman"/>
                      <w:sz w:val="28"/>
                      <w:szCs w:val="28"/>
                    </w:rPr>
                  </w:pPr>
                  <w:r w:rsidRPr="00E0686C">
                    <w:rPr>
                      <w:rFonts w:ascii="Times New Roman" w:eastAsia="Times New Roman" w:hAnsi="Times New Roman"/>
                      <w:i/>
                      <w:iCs/>
                      <w:sz w:val="28"/>
                      <w:szCs w:val="28"/>
                    </w:rPr>
                    <w:t>Ngẫu nhiên</w:t>
                  </w:r>
                </w:p>
              </w:tc>
              <w:tc>
                <w:tcPr>
                  <w:tcW w:w="1123" w:type="dxa"/>
                  <w:tcMar>
                    <w:top w:w="75" w:type="dxa"/>
                    <w:left w:w="75" w:type="dxa"/>
                    <w:bottom w:w="75" w:type="dxa"/>
                    <w:right w:w="75" w:type="dxa"/>
                  </w:tcMar>
                  <w:hideMark/>
                </w:tcPr>
                <w:p w14:paraId="68F1B5FD"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276" w:type="dxa"/>
                  <w:tcMar>
                    <w:top w:w="75" w:type="dxa"/>
                    <w:left w:w="75" w:type="dxa"/>
                    <w:bottom w:w="75" w:type="dxa"/>
                    <w:right w:w="75" w:type="dxa"/>
                  </w:tcMar>
                  <w:hideMark/>
                </w:tcPr>
                <w:p w14:paraId="1BDF9B15"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134" w:type="dxa"/>
                  <w:tcMar>
                    <w:top w:w="75" w:type="dxa"/>
                    <w:left w:w="75" w:type="dxa"/>
                    <w:bottom w:w="75" w:type="dxa"/>
                    <w:right w:w="0" w:type="dxa"/>
                  </w:tcMar>
                  <w:hideMark/>
                </w:tcPr>
                <w:p w14:paraId="6C4D24E1"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r>
          </w:tbl>
          <w:p w14:paraId="42562FD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p w14:paraId="7F76834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2: Thực hiện nhiệm vụ</w:t>
            </w:r>
          </w:p>
          <w:p w14:paraId="009726C5"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HS theo dõi hình ảnh, đọc thông tin trong SGK, thảo luận nhóm hoàn thành nhiệm vụ.</w:t>
            </w:r>
          </w:p>
          <w:p w14:paraId="41B6FD4D" w14:textId="77777777" w:rsidR="00F87EDB" w:rsidRPr="00E0686C" w:rsidRDefault="00F87EDB" w:rsidP="00660040">
            <w:pPr>
              <w:rPr>
                <w:rFonts w:ascii="Times New Roman" w:eastAsia="Times New Roman" w:hAnsi="Times New Roman"/>
                <w:b/>
                <w:bCs/>
                <w:color w:val="000000"/>
                <w:sz w:val="28"/>
                <w:szCs w:val="28"/>
              </w:rPr>
            </w:pPr>
          </w:p>
          <w:p w14:paraId="2420537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3: Báo cáo, thảo luận</w:t>
            </w:r>
          </w:p>
          <w:p w14:paraId="072F793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Đại diện nhóm HS giơ tay phát biểu hoặc lên bảng trình bày.</w:t>
            </w:r>
          </w:p>
          <w:p w14:paraId="434908A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Một số HS nhóm khác nhận xét, bổ sung cho bạn.</w:t>
            </w:r>
          </w:p>
          <w:p w14:paraId="63DE66FA" w14:textId="77777777" w:rsidR="00F87EDB" w:rsidRPr="00E0686C" w:rsidRDefault="00F87EDB" w:rsidP="00660040">
            <w:pPr>
              <w:rPr>
                <w:rFonts w:ascii="Times New Roman" w:eastAsia="Times New Roman" w:hAnsi="Times New Roman"/>
                <w:b/>
                <w:bCs/>
                <w:color w:val="000000"/>
                <w:sz w:val="28"/>
                <w:szCs w:val="28"/>
              </w:rPr>
            </w:pPr>
          </w:p>
          <w:p w14:paraId="6621835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4: Kết luận, nhận định</w:t>
            </w:r>
          </w:p>
          <w:p w14:paraId="2EB9CBB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GV nhận xét kết quả thảo luận nhóm, thái độ làm việc của các HS trong nhóm.</w:t>
            </w:r>
          </w:p>
          <w:p w14:paraId="28C852F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GV tổng quát lại kiến thức trọng tâm và </w:t>
            </w:r>
            <w:r w:rsidRPr="00E0686C">
              <w:rPr>
                <w:rFonts w:ascii="Times New Roman" w:eastAsia="Times New Roman" w:hAnsi="Times New Roman"/>
                <w:color w:val="000000"/>
                <w:sz w:val="28"/>
                <w:szCs w:val="28"/>
              </w:rPr>
              <w:lastRenderedPageBreak/>
              <w:t>yêu cầu HS ghi chép đầy đủ vào vở.</w:t>
            </w:r>
          </w:p>
        </w:tc>
        <w:tc>
          <w:tcPr>
            <w:tcW w:w="8221" w:type="dxa"/>
            <w:shd w:val="clear" w:color="auto" w:fill="FFFFFF"/>
            <w:tcMar>
              <w:top w:w="75" w:type="dxa"/>
              <w:left w:w="75" w:type="dxa"/>
              <w:bottom w:w="75" w:type="dxa"/>
              <w:right w:w="0" w:type="dxa"/>
            </w:tcMar>
            <w:hideMark/>
          </w:tcPr>
          <w:p w14:paraId="2824A04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lastRenderedPageBreak/>
              <w:t>II. Các đặc trưng cơ bản của quần thể</w:t>
            </w:r>
          </w:p>
          <w:p w14:paraId="2024D07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Kích thước quần thể</w:t>
            </w:r>
          </w:p>
          <w:p w14:paraId="3F5EC39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Kích thước quần thể là số lượng các cá thể phân bố trong khoảng không gian của quần thể</w:t>
            </w:r>
          </w:p>
          <w:p w14:paraId="3183626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Trả lời câu hỏi mục II.1 SGK trang 175:</w:t>
            </w:r>
          </w:p>
          <w:p w14:paraId="1864149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w:t>
            </w:r>
            <w:r w:rsidRPr="00E0686C">
              <w:rPr>
                <w:rFonts w:ascii="Times New Roman" w:eastAsia="Times New Roman" w:hAnsi="Times New Roman"/>
                <w:i/>
                <w:iCs/>
                <w:color w:val="000000"/>
                <w:sz w:val="28"/>
                <w:szCs w:val="28"/>
              </w:rPr>
              <w:t>Về kích thước cơ thể: Voi &gt; Hươu &gt; Thỏ rừng &gt; Chuột.</w:t>
            </w:r>
          </w:p>
          <w:p w14:paraId="5276BDA5"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Về kích thước quần thể: Voi &lt; Hươu &lt; Thỏ rừng &lt; Chuột.</w:t>
            </w:r>
          </w:p>
          <w:p w14:paraId="3056462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Vậy chúng ta không thể kết luận rằng kích thước cơ thể tương ứng với kích thước của quần thể được.</w:t>
            </w:r>
          </w:p>
          <w:p w14:paraId="78CDE62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Mật độ cá thể trong quần thể</w:t>
            </w:r>
          </w:p>
          <w:p w14:paraId="0E03A23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Mật độ cá thể trong quần thể là </w:t>
            </w:r>
            <w:r w:rsidRPr="00E0686C">
              <w:rPr>
                <w:rFonts w:ascii="Times New Roman" w:eastAsia="Times New Roman" w:hAnsi="Times New Roman"/>
                <w:i/>
                <w:iCs/>
                <w:color w:val="000000"/>
                <w:sz w:val="28"/>
                <w:szCs w:val="28"/>
              </w:rPr>
              <w:t>số lượng cá thể trên một đơn vị diện tích của quần thể.</w:t>
            </w:r>
          </w:p>
          <w:p w14:paraId="3C73D50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Đáp án câu hỏi mục II.2 SGK trang 175.</w:t>
            </w:r>
          </w:p>
          <w:p w14:paraId="42BF4ED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Mật độ cá thể của:</w:t>
            </w:r>
          </w:p>
          <w:p w14:paraId="4040993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Lim xanh: 750 cá thể/ha</w:t>
            </w:r>
          </w:p>
          <w:p w14:paraId="0943EB7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Bắp cải: 40 cá thể/m</w:t>
            </w:r>
            <w:r w:rsidRPr="00E0686C">
              <w:rPr>
                <w:rFonts w:ascii="Times New Roman" w:eastAsia="Times New Roman" w:hAnsi="Times New Roman"/>
                <w:i/>
                <w:iCs/>
                <w:color w:val="000000"/>
                <w:sz w:val="28"/>
                <w:szCs w:val="28"/>
                <w:vertAlign w:val="superscript"/>
              </w:rPr>
              <w:t>2</w:t>
            </w:r>
          </w:p>
          <w:p w14:paraId="0DADFFF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lastRenderedPageBreak/>
              <w:t>+ Cá chép: 2 cá thể /m</w:t>
            </w:r>
            <w:r w:rsidRPr="00E0686C">
              <w:rPr>
                <w:rFonts w:ascii="Times New Roman" w:eastAsia="Times New Roman" w:hAnsi="Times New Roman"/>
                <w:i/>
                <w:iCs/>
                <w:color w:val="000000"/>
                <w:sz w:val="28"/>
                <w:szCs w:val="28"/>
                <w:vertAlign w:val="superscript"/>
              </w:rPr>
              <w:t>3</w:t>
            </w:r>
          </w:p>
          <w:p w14:paraId="674078B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3. Tỉ lệ giới tính</w:t>
            </w:r>
          </w:p>
          <w:p w14:paraId="2F651A1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Tỉ lệ giới tính là tỉ lệ giữa số lượng cá thể được và số lượng cá thể cái trong quần thể.</w:t>
            </w:r>
          </w:p>
          <w:p w14:paraId="54A5E07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Tỷ lệ giới tính là đặc trưng quan trọng đảm bảo hiệu quả sinh sản của quần thể. Trong quá trình sống, tỉ lệ giới tính có thể thay đổi theo thời gian và điều kiện sống.</w:t>
            </w:r>
          </w:p>
          <w:p w14:paraId="7AA1B48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4. Nhóm tuổi</w:t>
            </w:r>
          </w:p>
          <w:p w14:paraId="2896D9A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Đáp án câu hỏi mục II.4 SGK trang 175.</w:t>
            </w:r>
          </w:p>
          <w:p w14:paraId="3E28FAB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Tháp phát triển: </w:t>
            </w:r>
            <w:r w:rsidRPr="00E0686C">
              <w:rPr>
                <w:rFonts w:ascii="Times New Roman" w:eastAsia="Times New Roman" w:hAnsi="Times New Roman"/>
                <w:i/>
                <w:iCs/>
                <w:color w:val="000000"/>
                <w:sz w:val="28"/>
                <w:szCs w:val="28"/>
              </w:rPr>
              <w:t>số lượng cá thể thuộc nhóm tuổi sinh sản lớn hơn nhiều so với tuổi sinh sản</w:t>
            </w:r>
          </w:p>
          <w:p w14:paraId="4528166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Tháp ổn định:</w:t>
            </w:r>
            <w:r w:rsidRPr="00E0686C">
              <w:rPr>
                <w:rFonts w:ascii="Times New Roman" w:eastAsia="Times New Roman" w:hAnsi="Times New Roman"/>
                <w:i/>
                <w:iCs/>
                <w:color w:val="000000"/>
                <w:sz w:val="28"/>
                <w:szCs w:val="28"/>
              </w:rPr>
              <w:t> số lượng cá thể thuộc nhóm trước sinh sản tương đương với nhóm tuổi sinh sản.</w:t>
            </w:r>
          </w:p>
          <w:p w14:paraId="2DF03CE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Tháp suy thoái: </w:t>
            </w:r>
            <w:r w:rsidRPr="00E0686C">
              <w:rPr>
                <w:rFonts w:ascii="Times New Roman" w:eastAsia="Times New Roman" w:hAnsi="Times New Roman"/>
                <w:i/>
                <w:iCs/>
                <w:color w:val="000000"/>
                <w:sz w:val="28"/>
                <w:szCs w:val="28"/>
              </w:rPr>
              <w:t>số lượng cá thể thuộc nhóm tuổi trước sinh sản nhỏ hơn so với nhóm tuổi sinh sản.</w:t>
            </w:r>
          </w:p>
          <w:p w14:paraId="745DD27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5. Phân bố cá thể trong quần thể.</w:t>
            </w:r>
          </w:p>
          <w:p w14:paraId="4E6124C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w:t>
            </w:r>
            <w:r w:rsidRPr="00E0686C">
              <w:rPr>
                <w:rFonts w:ascii="Times New Roman" w:eastAsia="Times New Roman" w:hAnsi="Times New Roman"/>
                <w:color w:val="000000"/>
                <w:sz w:val="28"/>
                <w:szCs w:val="28"/>
              </w:rPr>
              <w:t> Bảng đính dưới hoạt động 2.</w:t>
            </w:r>
          </w:p>
          <w:p w14:paraId="7FCCF3F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r w:rsidRPr="00E0686C">
              <w:rPr>
                <w:rFonts w:ascii="Times New Roman" w:eastAsia="Times New Roman" w:hAnsi="Times New Roman"/>
                <w:b/>
                <w:bCs/>
                <w:color w:val="000000"/>
                <w:sz w:val="28"/>
                <w:szCs w:val="28"/>
              </w:rPr>
              <w:t>Kết luận:</w:t>
            </w:r>
          </w:p>
          <w:p w14:paraId="74B8D08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Kích thước quần thể, mật độ cá thể, tỉ lệ giới tính, nhóm tuổi, phân bố cá thể là các dấu hiệu đặc trưng để phân biệt quần thể này với quần thể khác.</w:t>
            </w:r>
          </w:p>
        </w:tc>
      </w:tr>
    </w:tbl>
    <w:p w14:paraId="299C186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lastRenderedPageBreak/>
        <w:t> </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5812"/>
      </w:tblGrid>
      <w:tr w:rsidR="00F87EDB" w:rsidRPr="00E0686C" w14:paraId="1A0EF05D" w14:textId="77777777" w:rsidTr="00B62324">
        <w:tc>
          <w:tcPr>
            <w:tcW w:w="1706" w:type="dxa"/>
            <w:shd w:val="clear" w:color="auto" w:fill="FBD4B4" w:themeFill="accent6" w:themeFillTint="66"/>
            <w:tcMar>
              <w:top w:w="75" w:type="dxa"/>
              <w:left w:w="0" w:type="dxa"/>
              <w:bottom w:w="75" w:type="dxa"/>
              <w:right w:w="75" w:type="dxa"/>
            </w:tcMar>
            <w:hideMark/>
          </w:tcPr>
          <w:p w14:paraId="6460B787"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Kiểu phân bố</w:t>
            </w:r>
          </w:p>
        </w:tc>
        <w:tc>
          <w:tcPr>
            <w:tcW w:w="2835" w:type="dxa"/>
            <w:shd w:val="clear" w:color="auto" w:fill="FBD4B4" w:themeFill="accent6" w:themeFillTint="66"/>
            <w:tcMar>
              <w:top w:w="75" w:type="dxa"/>
              <w:left w:w="75" w:type="dxa"/>
              <w:bottom w:w="75" w:type="dxa"/>
              <w:right w:w="75" w:type="dxa"/>
            </w:tcMar>
            <w:hideMark/>
          </w:tcPr>
          <w:p w14:paraId="6D6D91E7"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Nguyên nhân</w:t>
            </w:r>
          </w:p>
        </w:tc>
        <w:tc>
          <w:tcPr>
            <w:tcW w:w="2835" w:type="dxa"/>
            <w:shd w:val="clear" w:color="auto" w:fill="FBD4B4" w:themeFill="accent6" w:themeFillTint="66"/>
            <w:tcMar>
              <w:top w:w="75" w:type="dxa"/>
              <w:left w:w="75" w:type="dxa"/>
              <w:bottom w:w="75" w:type="dxa"/>
              <w:right w:w="75" w:type="dxa"/>
            </w:tcMar>
            <w:hideMark/>
          </w:tcPr>
          <w:p w14:paraId="1F833F49"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Ý nghĩa sinh thái</w:t>
            </w:r>
          </w:p>
        </w:tc>
        <w:tc>
          <w:tcPr>
            <w:tcW w:w="5812" w:type="dxa"/>
            <w:shd w:val="clear" w:color="auto" w:fill="FBD4B4" w:themeFill="accent6" w:themeFillTint="66"/>
            <w:tcMar>
              <w:top w:w="75" w:type="dxa"/>
              <w:left w:w="75" w:type="dxa"/>
              <w:bottom w:w="75" w:type="dxa"/>
              <w:right w:w="0" w:type="dxa"/>
            </w:tcMar>
            <w:hideMark/>
          </w:tcPr>
          <w:p w14:paraId="091F8A72"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Ví dụ</w:t>
            </w:r>
          </w:p>
        </w:tc>
      </w:tr>
      <w:tr w:rsidR="00F87EDB" w:rsidRPr="00E0686C" w14:paraId="21CECE20" w14:textId="77777777" w:rsidTr="00B62324">
        <w:tc>
          <w:tcPr>
            <w:tcW w:w="1706" w:type="dxa"/>
            <w:shd w:val="clear" w:color="auto" w:fill="FFFFFF"/>
            <w:tcMar>
              <w:top w:w="75" w:type="dxa"/>
              <w:left w:w="0" w:type="dxa"/>
              <w:bottom w:w="75" w:type="dxa"/>
              <w:right w:w="75" w:type="dxa"/>
            </w:tcMar>
            <w:vAlign w:val="center"/>
            <w:hideMark/>
          </w:tcPr>
          <w:p w14:paraId="4A27D50F"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Đều</w:t>
            </w:r>
          </w:p>
        </w:tc>
        <w:tc>
          <w:tcPr>
            <w:tcW w:w="2835" w:type="dxa"/>
            <w:shd w:val="clear" w:color="auto" w:fill="FFFFFF"/>
            <w:tcMar>
              <w:top w:w="75" w:type="dxa"/>
              <w:left w:w="75" w:type="dxa"/>
              <w:bottom w:w="75" w:type="dxa"/>
              <w:right w:w="75" w:type="dxa"/>
            </w:tcMar>
            <w:hideMark/>
          </w:tcPr>
          <w:p w14:paraId="75257FE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14:paraId="3AA8D0D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Làm giảm mức độ cạnh tranh giữa các cá thể trong quần thể</w:t>
            </w:r>
          </w:p>
        </w:tc>
        <w:tc>
          <w:tcPr>
            <w:tcW w:w="5812" w:type="dxa"/>
            <w:shd w:val="clear" w:color="auto" w:fill="FFFFFF"/>
            <w:tcMar>
              <w:top w:w="75" w:type="dxa"/>
              <w:left w:w="75" w:type="dxa"/>
              <w:bottom w:w="75" w:type="dxa"/>
              <w:right w:w="0" w:type="dxa"/>
            </w:tcMar>
            <w:hideMark/>
          </w:tcPr>
          <w:p w14:paraId="796138D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Cây thông trong rừng thông, chim hải âu làm tổ.</w:t>
            </w:r>
          </w:p>
        </w:tc>
      </w:tr>
      <w:tr w:rsidR="00F87EDB" w:rsidRPr="00E0686C" w14:paraId="51D40FD3" w14:textId="77777777" w:rsidTr="00B62324">
        <w:tc>
          <w:tcPr>
            <w:tcW w:w="1706" w:type="dxa"/>
            <w:shd w:val="clear" w:color="auto" w:fill="FFFFFF"/>
            <w:tcMar>
              <w:top w:w="75" w:type="dxa"/>
              <w:left w:w="0" w:type="dxa"/>
              <w:bottom w:w="75" w:type="dxa"/>
              <w:right w:w="75" w:type="dxa"/>
            </w:tcMar>
            <w:vAlign w:val="center"/>
            <w:hideMark/>
          </w:tcPr>
          <w:p w14:paraId="15C66DAE"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Theo nhóm</w:t>
            </w:r>
          </w:p>
        </w:tc>
        <w:tc>
          <w:tcPr>
            <w:tcW w:w="2835" w:type="dxa"/>
            <w:shd w:val="clear" w:color="auto" w:fill="FFFFFF"/>
            <w:tcMar>
              <w:top w:w="75" w:type="dxa"/>
              <w:left w:w="75" w:type="dxa"/>
              <w:bottom w:w="75" w:type="dxa"/>
              <w:right w:w="75" w:type="dxa"/>
            </w:tcMar>
            <w:hideMark/>
          </w:tcPr>
          <w:p w14:paraId="786A6DB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14:paraId="25FF3C6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Cá thể có thể hỗ trợ lẫn nhau chống lại các điều kiện bất lợi của môi trường</w:t>
            </w:r>
          </w:p>
        </w:tc>
        <w:tc>
          <w:tcPr>
            <w:tcW w:w="5812" w:type="dxa"/>
            <w:shd w:val="clear" w:color="auto" w:fill="FFFFFF"/>
            <w:tcMar>
              <w:top w:w="75" w:type="dxa"/>
              <w:left w:w="75" w:type="dxa"/>
              <w:bottom w:w="75" w:type="dxa"/>
              <w:right w:w="0" w:type="dxa"/>
            </w:tcMar>
            <w:hideMark/>
          </w:tcPr>
          <w:p w14:paraId="4BBDF7B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Nhóm cây bụi mọc hoang dại, đàn trâu rừng.</w:t>
            </w:r>
          </w:p>
        </w:tc>
      </w:tr>
      <w:tr w:rsidR="00F87EDB" w:rsidRPr="00E0686C" w14:paraId="44CE0E76" w14:textId="77777777" w:rsidTr="00B62324">
        <w:tc>
          <w:tcPr>
            <w:tcW w:w="1706" w:type="dxa"/>
            <w:shd w:val="clear" w:color="auto" w:fill="FFFFFF"/>
            <w:tcMar>
              <w:top w:w="75" w:type="dxa"/>
              <w:left w:w="0" w:type="dxa"/>
              <w:bottom w:w="75" w:type="dxa"/>
              <w:right w:w="75" w:type="dxa"/>
            </w:tcMar>
            <w:vAlign w:val="center"/>
            <w:hideMark/>
          </w:tcPr>
          <w:p w14:paraId="4F6FF947"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Ngẫu nhiên</w:t>
            </w:r>
          </w:p>
        </w:tc>
        <w:tc>
          <w:tcPr>
            <w:tcW w:w="2835" w:type="dxa"/>
            <w:shd w:val="clear" w:color="auto" w:fill="FFFFFF"/>
            <w:tcMar>
              <w:top w:w="75" w:type="dxa"/>
              <w:left w:w="75" w:type="dxa"/>
              <w:bottom w:w="75" w:type="dxa"/>
              <w:right w:w="75" w:type="dxa"/>
            </w:tcMar>
            <w:hideMark/>
          </w:tcPr>
          <w:p w14:paraId="15BAFAA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14:paraId="412E94B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Sinh vật tận dụng được nguồn sống tiềm tàng trong môi trường.</w:t>
            </w:r>
          </w:p>
        </w:tc>
        <w:tc>
          <w:tcPr>
            <w:tcW w:w="5812" w:type="dxa"/>
            <w:shd w:val="clear" w:color="auto" w:fill="FFFFFF"/>
            <w:tcMar>
              <w:top w:w="75" w:type="dxa"/>
              <w:left w:w="75" w:type="dxa"/>
              <w:bottom w:w="75" w:type="dxa"/>
              <w:right w:w="0" w:type="dxa"/>
            </w:tcMar>
            <w:hideMark/>
          </w:tcPr>
          <w:p w14:paraId="330AEA5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Sâu sống trên tán lá cây, gỗ sống trong rừng mưa nhiệt đới.</w:t>
            </w:r>
          </w:p>
        </w:tc>
      </w:tr>
    </w:tbl>
    <w:p w14:paraId="300D9771" w14:textId="77777777" w:rsidR="00F87EDB" w:rsidRPr="00E0686C" w:rsidRDefault="00F87EDB" w:rsidP="00F87EDB">
      <w:pPr>
        <w:rPr>
          <w:rFonts w:ascii="Times New Roman" w:eastAsia="Times New Roman" w:hAnsi="Times New Roman"/>
          <w:i/>
          <w:iCs/>
          <w:color w:val="0070C0"/>
          <w:sz w:val="28"/>
          <w:szCs w:val="28"/>
        </w:rPr>
      </w:pPr>
      <w:r w:rsidRPr="00E0686C">
        <w:rPr>
          <w:rFonts w:ascii="Times New Roman" w:eastAsia="Times New Roman" w:hAnsi="Times New Roman"/>
          <w:b/>
          <w:bCs/>
          <w:i/>
          <w:iCs/>
          <w:color w:val="0070C0"/>
          <w:sz w:val="28"/>
          <w:szCs w:val="28"/>
        </w:rPr>
        <w:t>Hoạt động 2.3: Tìm hiểu biện pháp bảo vệ quần thể sinh vật</w:t>
      </w:r>
    </w:p>
    <w:p w14:paraId="147783F9"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Nêu được các biện pháp bảo vệ quần thể sinh vật.</w:t>
      </w:r>
    </w:p>
    <w:p w14:paraId="480EAA9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 </w:t>
      </w:r>
      <w:r w:rsidRPr="00E0686C">
        <w:rPr>
          <w:rFonts w:ascii="Times New Roman" w:eastAsia="Times New Roman" w:hAnsi="Times New Roman"/>
          <w:color w:val="000000"/>
          <w:sz w:val="28"/>
          <w:szCs w:val="28"/>
        </w:rPr>
        <w:t>HS hoạt động nhóm nghiên cứu nội dung SGK, đưa ra các biện pháp bảo vệ quần thể.</w:t>
      </w:r>
    </w:p>
    <w:p w14:paraId="75B35977"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 </w:t>
      </w:r>
      <w:r w:rsidRPr="00E0686C">
        <w:rPr>
          <w:rFonts w:ascii="Times New Roman" w:eastAsia="Times New Roman" w:hAnsi="Times New Roman"/>
          <w:color w:val="000000"/>
          <w:sz w:val="28"/>
          <w:szCs w:val="28"/>
        </w:rPr>
        <w:t>Đáp án câu hỏi mục III SGK trang 176</w:t>
      </w:r>
    </w:p>
    <w:p w14:paraId="7C7C18A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tbl>
      <w:tblPr>
        <w:tblW w:w="1319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95"/>
        <w:gridCol w:w="7796"/>
      </w:tblGrid>
      <w:tr w:rsidR="00F87EDB" w:rsidRPr="00E0686C" w14:paraId="42273B5D" w14:textId="77777777" w:rsidTr="00B62324">
        <w:tc>
          <w:tcPr>
            <w:tcW w:w="5395"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3FCB74CC"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HOẠT ĐỘNG CỦA GV VÀ HS</w:t>
            </w:r>
          </w:p>
        </w:tc>
        <w:tc>
          <w:tcPr>
            <w:tcW w:w="7796"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7B4C88C1"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SẢN PHẨM DỰ KIẾN</w:t>
            </w:r>
          </w:p>
        </w:tc>
      </w:tr>
      <w:tr w:rsidR="00F87EDB" w:rsidRPr="00E0686C" w14:paraId="01415310" w14:textId="77777777" w:rsidTr="00B62324">
        <w:tc>
          <w:tcPr>
            <w:tcW w:w="5395" w:type="dxa"/>
            <w:tcBorders>
              <w:top w:val="outset" w:sz="6" w:space="0" w:color="auto"/>
              <w:left w:val="outset" w:sz="6" w:space="0" w:color="auto"/>
              <w:bottom w:val="outset" w:sz="6" w:space="0" w:color="auto"/>
              <w:right w:val="outset" w:sz="6" w:space="0" w:color="auto"/>
            </w:tcBorders>
          </w:tcPr>
          <w:p w14:paraId="761D444F"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b/>
                <w:bCs/>
                <w:i/>
                <w:iCs/>
                <w:color w:val="000000"/>
                <w:sz w:val="28"/>
                <w:szCs w:val="28"/>
              </w:rPr>
              <w:t>Bước 1: Chuyển giao nhiệm vụ học tập</w:t>
            </w:r>
          </w:p>
          <w:p w14:paraId="5BD28F9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yêu cầu HS hoạt động nhóm để trả lời câu hỏi:</w:t>
            </w:r>
          </w:p>
          <w:p w14:paraId="37DCA99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Câu 1: Tại sao bảo vệ môi trường sống của quần thể chính là bảo vệ quần thể? Cho ví dụ về việc bảo vệ môi trường sống của quần thể.</w:t>
            </w:r>
          </w:p>
          <w:p w14:paraId="2762F61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Câu 2: Em hãy đề xuất biện pháp bảo vệ đối </w:t>
            </w:r>
            <w:r w:rsidRPr="00E0686C">
              <w:rPr>
                <w:rFonts w:ascii="Times New Roman" w:eastAsia="Times New Roman" w:hAnsi="Times New Roman"/>
                <w:color w:val="000000"/>
                <w:sz w:val="28"/>
                <w:szCs w:val="28"/>
              </w:rPr>
              <w:lastRenderedPageBreak/>
              <w:t>với các quần thể có nguy cơ tuyệt chủng.</w:t>
            </w:r>
          </w:p>
          <w:p w14:paraId="1A87FAAC"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b/>
                <w:bCs/>
                <w:i/>
                <w:iCs/>
                <w:color w:val="000000"/>
                <w:sz w:val="28"/>
                <w:szCs w:val="28"/>
              </w:rPr>
              <w:t>Bước 2: Thực hiện nhiệm vụ học tập</w:t>
            </w:r>
          </w:p>
          <w:p w14:paraId="6DA846F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HS theo dõi hình ảnh, đọc thông tin trong SGK, thảo luận nhóm hoàn thành nhiệm vụ.</w:t>
            </w:r>
          </w:p>
          <w:p w14:paraId="6BB656B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Bước 3: Báo cáo kết quả và thảo luận</w:t>
            </w:r>
          </w:p>
          <w:p w14:paraId="4D29186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mời một số HS đưa ra câu trả lời.</w:t>
            </w:r>
          </w:p>
          <w:p w14:paraId="3C9AC9C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Bước 4: Đánh giá kết quả thực hiện nhiệm vụ</w:t>
            </w:r>
          </w:p>
          <w:p w14:paraId="193B389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nhận xét, góp ý và kết thúc bài học.</w:t>
            </w:r>
          </w:p>
        </w:tc>
        <w:tc>
          <w:tcPr>
            <w:tcW w:w="7796" w:type="dxa"/>
            <w:tcBorders>
              <w:top w:val="outset" w:sz="6" w:space="0" w:color="auto"/>
              <w:left w:val="outset" w:sz="6" w:space="0" w:color="auto"/>
              <w:bottom w:val="outset" w:sz="6" w:space="0" w:color="auto"/>
              <w:right w:val="outset" w:sz="6" w:space="0" w:color="auto"/>
            </w:tcBorders>
          </w:tcPr>
          <w:p w14:paraId="0FF6271D" w14:textId="77777777" w:rsidR="00F87EDB" w:rsidRPr="00E0686C" w:rsidRDefault="00F87EDB" w:rsidP="00660040">
            <w:pPr>
              <w:rPr>
                <w:rFonts w:ascii="Times New Roman" w:eastAsia="Times New Roman" w:hAnsi="Times New Roman"/>
                <w:b/>
                <w:bCs/>
                <w:color w:val="000000"/>
                <w:sz w:val="28"/>
                <w:szCs w:val="28"/>
              </w:rPr>
            </w:pPr>
            <w:r w:rsidRPr="00E0686C">
              <w:rPr>
                <w:rFonts w:ascii="Times New Roman" w:eastAsia="Times New Roman" w:hAnsi="Times New Roman"/>
                <w:b/>
                <w:bCs/>
                <w:color w:val="000000"/>
                <w:sz w:val="28"/>
                <w:szCs w:val="28"/>
              </w:rPr>
              <w:lastRenderedPageBreak/>
              <w:t>III. Biện pháp bảo vệ quần thể</w:t>
            </w:r>
          </w:p>
          <w:p w14:paraId="7147307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Bảo vệ môi trường sống của quần thể.</w:t>
            </w:r>
          </w:p>
          <w:p w14:paraId="531C2B0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Kiểm soát dịch bệnh</w:t>
            </w:r>
          </w:p>
          <w:p w14:paraId="7AAAF8D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Khai thác tài nguyên hợp lí…</w:t>
            </w:r>
          </w:p>
          <w:p w14:paraId="0C1844E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HD trả lời câu hỏi:</w:t>
            </w:r>
          </w:p>
          <w:p w14:paraId="1A17A61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Câu 1: Bảo vệ môi trường sống của quần thể chính là bảo vệ quần </w:t>
            </w:r>
            <w:r w:rsidRPr="00E0686C">
              <w:rPr>
                <w:rFonts w:ascii="Times New Roman" w:eastAsia="Times New Roman" w:hAnsi="Times New Roman"/>
                <w:color w:val="000000"/>
                <w:sz w:val="28"/>
                <w:szCs w:val="28"/>
              </w:rPr>
              <w:lastRenderedPageBreak/>
              <w:t>thể vì môi trường sống bao gồm nhiều nhân tố có ảnh hưởng đến từng cá thể của quần thể</w:t>
            </w:r>
          </w:p>
          <w:p w14:paraId="184B69D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VD: Bảo vệ khoảng không gian tồn tại quần thể, chống ô nhiễm môi trường…</w:t>
            </w:r>
          </w:p>
          <w:p w14:paraId="2029354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Câu 2: Biện pháp bảo vệ đối với các quần thể có nguy cơ tuyệt chủng: Di chuyển quần thể đến nơi sống mới như vườn thú, trang trại bảo tồn hoặc tiến hành bảo tồn nguyên vị.</w:t>
            </w:r>
          </w:p>
          <w:p w14:paraId="67ECBCA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Điều tra và xử lý nghiêm các đối tượng cầm đầu những đường dây buôn bán quần thể có nguy cơ tuyệt chủng trái phép    </w:t>
            </w:r>
          </w:p>
          <w:p w14:paraId="000E3BC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Xóa bỏ nạn tham nhũng</w:t>
            </w:r>
          </w:p>
          <w:p w14:paraId="3D18AE8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Trừng trị thích đáng nhằm răn đe hiệu quả các đối tượng vi phạm</w:t>
            </w:r>
          </w:p>
          <w:p w14:paraId="76EBDAA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Nghiêm cấm buôn bán sừng tê giác dưới mọi hình thức</w:t>
            </w:r>
          </w:p>
          <w:p w14:paraId="512FA12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Tiêu hủy các kho ngà voi và sừng tê giác thu giữ được</w:t>
            </w:r>
          </w:p>
          <w:p w14:paraId="2B45BAB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Thắt chặt quản lý đối với các cơ sở nuôi hổ tư nhân và chấm dứt mọi hoạt động cho hổ sinh sản không kiểm soát </w:t>
            </w:r>
          </w:p>
          <w:p w14:paraId="2D18FA1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Chấm dứt hoàn toàn tình trạng nuôi nhốt gấu tại Việt Nam</w:t>
            </w:r>
          </w:p>
          <w:p w14:paraId="323FF92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Siết chặt tình trạng cấp phép gây nuôi thương mại ĐVHD </w:t>
            </w:r>
          </w:p>
          <w:p w14:paraId="5B457BF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Buộc chính quyền địa phương chịu trách nhiệm trong việc kiểm soát và chấm dứt tình trạng tiêu thụ ĐVHD trái phép trên địa bàn</w:t>
            </w:r>
          </w:p>
          <w:p w14:paraId="13B0D0A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Tăng cường đấu tranh với loại hình tội phạm trên Internet</w:t>
            </w:r>
          </w:p>
        </w:tc>
      </w:tr>
    </w:tbl>
    <w:p w14:paraId="421C4FB9" w14:textId="77777777" w:rsidR="00F87EDB" w:rsidRPr="00E0686C" w:rsidRDefault="00F87EDB" w:rsidP="00F87EDB">
      <w:pPr>
        <w:spacing w:after="0"/>
        <w:jc w:val="both"/>
        <w:rPr>
          <w:rFonts w:ascii="Times New Roman" w:hAnsi="Times New Roman" w:cs="Times New Roman"/>
          <w:b/>
          <w:bCs/>
          <w:iCs/>
          <w:sz w:val="28"/>
          <w:szCs w:val="28"/>
          <w:lang w:val="de-DE"/>
        </w:rPr>
      </w:pPr>
    </w:p>
    <w:p w14:paraId="532B4DEA" w14:textId="77777777" w:rsidR="00F87EDB" w:rsidRPr="00E0686C" w:rsidRDefault="00F87EDB" w:rsidP="00F87EDB">
      <w:pPr>
        <w:spacing w:after="0"/>
        <w:jc w:val="both"/>
        <w:rPr>
          <w:rFonts w:ascii="Times New Roman" w:hAnsi="Times New Roman" w:cs="Times New Roman"/>
          <w:b/>
          <w:bCs/>
          <w:i/>
          <w:sz w:val="28"/>
          <w:szCs w:val="28"/>
          <w:lang w:val="nl-NL"/>
        </w:rPr>
      </w:pPr>
      <w:r w:rsidRPr="00E0686C">
        <w:rPr>
          <w:rFonts w:ascii="Times New Roman" w:hAnsi="Times New Roman" w:cs="Times New Roman"/>
          <w:b/>
          <w:bCs/>
          <w:iCs/>
          <w:sz w:val="28"/>
          <w:szCs w:val="28"/>
          <w:lang w:val="de-DE"/>
        </w:rPr>
        <w:t>3. HOẠT ĐỘNG 3. LUYỆN TẬP, VẬN DỤNG, MỞ RỘNG.</w:t>
      </w:r>
      <w:r w:rsidRPr="00E0686C">
        <w:rPr>
          <w:rFonts w:ascii="Times New Roman" w:hAnsi="Times New Roman" w:cs="Times New Roman"/>
          <w:b/>
          <w:bCs/>
          <w:i/>
          <w:iCs/>
          <w:sz w:val="28"/>
          <w:szCs w:val="28"/>
          <w:lang w:val="de-DE"/>
        </w:rPr>
        <w:t xml:space="preserve"> </w:t>
      </w:r>
    </w:p>
    <w:p w14:paraId="3F58E9EB" w14:textId="77777777" w:rsidR="00F87EDB" w:rsidRPr="00E0686C" w:rsidRDefault="00F87EDB" w:rsidP="00F87EDB">
      <w:pPr>
        <w:spacing w:after="0"/>
        <w:jc w:val="both"/>
        <w:rPr>
          <w:rFonts w:ascii="Times New Roman" w:eastAsia="Calibri" w:hAnsi="Times New Roman" w:cs="Times New Roman"/>
          <w:sz w:val="28"/>
          <w:szCs w:val="28"/>
          <w:lang w:val="vi-VN"/>
        </w:rPr>
      </w:pPr>
      <w:r w:rsidRPr="00E0686C">
        <w:rPr>
          <w:rFonts w:ascii="Times New Roman" w:hAnsi="Times New Roman" w:cs="Times New Roman"/>
          <w:b/>
          <w:bCs/>
          <w:i/>
          <w:sz w:val="28"/>
          <w:szCs w:val="28"/>
          <w:lang w:val="de-DE"/>
        </w:rPr>
        <w:t>a. Mục tiêu:</w:t>
      </w:r>
      <w:r w:rsidRPr="00E0686C">
        <w:rPr>
          <w:rFonts w:ascii="Times New Roman" w:hAnsi="Times New Roman" w:cs="Times New Roman"/>
          <w:b/>
          <w:bCs/>
          <w:sz w:val="28"/>
          <w:szCs w:val="28"/>
          <w:lang w:val="de-DE"/>
        </w:rPr>
        <w:t xml:space="preserve"> </w:t>
      </w:r>
      <w:r w:rsidRPr="00E0686C">
        <w:rPr>
          <w:rFonts w:ascii="Times New Roman" w:eastAsia="Calibri" w:hAnsi="Times New Roman" w:cs="Times New Roman"/>
          <w:sz w:val="28"/>
          <w:szCs w:val="28"/>
          <w:lang w:val="pt-BR"/>
        </w:rPr>
        <w:t>H</w:t>
      </w:r>
      <w:r w:rsidRPr="00E0686C">
        <w:rPr>
          <w:rFonts w:ascii="Times New Roman" w:eastAsia="Calibri" w:hAnsi="Times New Roman" w:cs="Times New Roman"/>
          <w:sz w:val="28"/>
          <w:szCs w:val="28"/>
          <w:lang w:val="vi-VN"/>
        </w:rPr>
        <w:t>ọc sinh vận dụng lí thuyết để làm các bài tập trắc nghiệm và giải thích các hiện tượng thực tiễn.</w:t>
      </w:r>
    </w:p>
    <w:p w14:paraId="5112A307" w14:textId="77777777" w:rsidR="00F87EDB" w:rsidRPr="00E0686C" w:rsidRDefault="00F87EDB" w:rsidP="00F87EDB">
      <w:pPr>
        <w:spacing w:after="0"/>
        <w:jc w:val="both"/>
        <w:rPr>
          <w:rFonts w:ascii="Times New Roman" w:eastAsia="Calibri" w:hAnsi="Times New Roman" w:cs="Times New Roman"/>
          <w:sz w:val="28"/>
          <w:szCs w:val="28"/>
          <w:lang w:val="pt-BR"/>
        </w:rPr>
      </w:pPr>
      <w:r w:rsidRPr="00E0686C">
        <w:rPr>
          <w:rFonts w:ascii="Times New Roman" w:eastAsia="Calibri" w:hAnsi="Times New Roman" w:cs="Times New Roman"/>
          <w:b/>
          <w:i/>
          <w:sz w:val="28"/>
          <w:szCs w:val="28"/>
          <w:lang w:val="pt-BR"/>
        </w:rPr>
        <w:t>b. Nội dung:</w:t>
      </w:r>
      <w:r w:rsidRPr="00E0686C">
        <w:rPr>
          <w:rFonts w:ascii="Times New Roman" w:eastAsia="Calibri" w:hAnsi="Times New Roman" w:cs="Times New Roman"/>
          <w:sz w:val="28"/>
          <w:szCs w:val="28"/>
          <w:lang w:val="pt-BR"/>
        </w:rPr>
        <w:t xml:space="preserve"> HS thu nhận kiến thức, trả lời câu hỏi.</w:t>
      </w:r>
    </w:p>
    <w:p w14:paraId="53052865" w14:textId="77777777" w:rsidR="00F87EDB" w:rsidRPr="00E0686C" w:rsidRDefault="00F87EDB" w:rsidP="00F87EDB">
      <w:pPr>
        <w:spacing w:after="0"/>
        <w:jc w:val="both"/>
        <w:rPr>
          <w:rFonts w:ascii="Times New Roman" w:eastAsia="SimSun" w:hAnsi="Times New Roman" w:cs="Times New Roman"/>
          <w:sz w:val="28"/>
          <w:szCs w:val="28"/>
          <w:lang w:val="pt-BR" w:eastAsia="zh-CN"/>
        </w:rPr>
      </w:pPr>
      <w:r w:rsidRPr="00E0686C">
        <w:rPr>
          <w:rFonts w:ascii="Times New Roman" w:eastAsia="Calibri" w:hAnsi="Times New Roman" w:cs="Times New Roman"/>
          <w:b/>
          <w:i/>
          <w:sz w:val="28"/>
          <w:szCs w:val="28"/>
          <w:lang w:val="pt-BR"/>
        </w:rPr>
        <w:t>c. Sản phẩm:</w:t>
      </w:r>
      <w:r w:rsidRPr="00E0686C">
        <w:rPr>
          <w:rFonts w:ascii="Times New Roman" w:eastAsia="Calibri" w:hAnsi="Times New Roman" w:cs="Times New Roman"/>
          <w:sz w:val="28"/>
          <w:szCs w:val="28"/>
          <w:lang w:val="pt-BR"/>
        </w:rPr>
        <w:t xml:space="preserve"> Câu trả lời của học sinh.</w:t>
      </w:r>
    </w:p>
    <w:p w14:paraId="07EB9744" w14:textId="77777777" w:rsidR="00F87EDB" w:rsidRPr="00E0686C" w:rsidRDefault="00F87EDB" w:rsidP="00F87EDB">
      <w:pPr>
        <w:suppressAutoHyphens/>
        <w:spacing w:after="0"/>
        <w:rPr>
          <w:rFonts w:ascii="Times New Roman" w:eastAsia="SimSun" w:hAnsi="Times New Roman" w:cs="Times New Roman"/>
          <w:b/>
          <w:bCs/>
          <w:i/>
          <w:color w:val="0D0D0D" w:themeColor="text1" w:themeTint="F2"/>
          <w:sz w:val="28"/>
          <w:szCs w:val="28"/>
          <w:lang w:val="de-DE"/>
        </w:rPr>
      </w:pPr>
      <w:r w:rsidRPr="00E0686C">
        <w:rPr>
          <w:rFonts w:ascii="Times New Roman" w:eastAsia="SimSun" w:hAnsi="Times New Roman" w:cs="Times New Roman"/>
          <w:b/>
          <w:bCs/>
          <w:i/>
          <w:color w:val="0D0D0D" w:themeColor="text1" w:themeTint="F2"/>
          <w:sz w:val="28"/>
          <w:szCs w:val="28"/>
          <w:lang w:val="de-DE"/>
        </w:rPr>
        <w:t>d.</w:t>
      </w:r>
      <w:r w:rsidRPr="00E0686C">
        <w:rPr>
          <w:rFonts w:ascii="Times New Roman" w:eastAsia="SimSun" w:hAnsi="Times New Roman" w:cs="Times New Roman"/>
          <w:b/>
          <w:bCs/>
          <w:i/>
          <w:color w:val="0D0D0D" w:themeColor="text1" w:themeTint="F2"/>
          <w:sz w:val="28"/>
          <w:szCs w:val="28"/>
          <w:lang w:val="vi-VN"/>
        </w:rPr>
        <w:t xml:space="preserve"> Tổ chức thực hiện</w:t>
      </w:r>
      <w:r w:rsidRPr="00E0686C">
        <w:rPr>
          <w:rFonts w:ascii="Times New Roman" w:eastAsia="SimSun" w:hAnsi="Times New Roman" w:cs="Times New Roman"/>
          <w:b/>
          <w:bCs/>
          <w:i/>
          <w:color w:val="0D0D0D" w:themeColor="text1" w:themeTint="F2"/>
          <w:sz w:val="28"/>
          <w:szCs w:val="28"/>
          <w:lang w:val="de-DE"/>
        </w:rPr>
        <w:t xml:space="preserve"> </w:t>
      </w:r>
    </w:p>
    <w:tbl>
      <w:tblPr>
        <w:tblStyle w:val="TableGrid6"/>
        <w:tblW w:w="13183" w:type="dxa"/>
        <w:tblInd w:w="108" w:type="dxa"/>
        <w:tblLook w:val="04A0" w:firstRow="1" w:lastRow="0" w:firstColumn="1" w:lastColumn="0" w:noHBand="0" w:noVBand="1"/>
      </w:tblPr>
      <w:tblGrid>
        <w:gridCol w:w="5244"/>
        <w:gridCol w:w="7939"/>
      </w:tblGrid>
      <w:tr w:rsidR="00F87EDB" w:rsidRPr="00E0686C" w14:paraId="51EF6506" w14:textId="77777777" w:rsidTr="0092597F">
        <w:trPr>
          <w:trHeight w:val="567"/>
        </w:trPr>
        <w:tc>
          <w:tcPr>
            <w:tcW w:w="5244" w:type="dxa"/>
            <w:shd w:val="clear" w:color="auto" w:fill="CCC0D9" w:themeFill="accent4" w:themeFillTint="66"/>
            <w:vAlign w:val="center"/>
          </w:tcPr>
          <w:p w14:paraId="7416C6BE" w14:textId="77777777" w:rsidR="00F87EDB" w:rsidRPr="00E0686C" w:rsidRDefault="00F87EDB" w:rsidP="00660040">
            <w:pPr>
              <w:spacing w:line="276" w:lineRule="auto"/>
              <w:jc w:val="center"/>
              <w:rPr>
                <w:rFonts w:ascii="Times New Roman" w:hAnsi="Times New Roman"/>
                <w:b/>
                <w:bCs/>
                <w:sz w:val="28"/>
                <w:szCs w:val="28"/>
              </w:rPr>
            </w:pPr>
            <w:r w:rsidRPr="00E0686C">
              <w:rPr>
                <w:rFonts w:ascii="Times New Roman" w:hAnsi="Times New Roman"/>
                <w:b/>
                <w:bCs/>
                <w:sz w:val="28"/>
                <w:szCs w:val="28"/>
              </w:rPr>
              <w:t>HOẠT ĐỘNG CỦA GV VÀ HS</w:t>
            </w:r>
          </w:p>
        </w:tc>
        <w:tc>
          <w:tcPr>
            <w:tcW w:w="7939" w:type="dxa"/>
            <w:shd w:val="clear" w:color="auto" w:fill="CCC0D9" w:themeFill="accent4" w:themeFillTint="66"/>
            <w:vAlign w:val="center"/>
          </w:tcPr>
          <w:p w14:paraId="28D36C53" w14:textId="77777777" w:rsidR="00F87EDB" w:rsidRPr="00E0686C" w:rsidRDefault="00F87EDB" w:rsidP="00660040">
            <w:pPr>
              <w:spacing w:line="276" w:lineRule="auto"/>
              <w:jc w:val="center"/>
              <w:rPr>
                <w:rFonts w:ascii="Times New Roman" w:hAnsi="Times New Roman"/>
                <w:b/>
                <w:bCs/>
                <w:sz w:val="28"/>
                <w:szCs w:val="28"/>
              </w:rPr>
            </w:pPr>
            <w:r w:rsidRPr="00E0686C">
              <w:rPr>
                <w:rFonts w:ascii="Times New Roman" w:hAnsi="Times New Roman"/>
                <w:b/>
                <w:bCs/>
                <w:sz w:val="28"/>
                <w:szCs w:val="28"/>
              </w:rPr>
              <w:t>DỰ KIẾN SẢN PHẨM</w:t>
            </w:r>
          </w:p>
        </w:tc>
      </w:tr>
      <w:tr w:rsidR="00F87EDB" w:rsidRPr="00E0686C" w14:paraId="5666EB13" w14:textId="77777777" w:rsidTr="0092597F">
        <w:trPr>
          <w:trHeight w:val="3723"/>
        </w:trPr>
        <w:tc>
          <w:tcPr>
            <w:tcW w:w="5244" w:type="dxa"/>
            <w:vMerge w:val="restart"/>
          </w:tcPr>
          <w:p w14:paraId="68036BD9" w14:textId="77777777" w:rsidR="00F87EDB" w:rsidRPr="00E0686C" w:rsidRDefault="00F87EDB" w:rsidP="00660040">
            <w:pPr>
              <w:pStyle w:val="BodyText0"/>
              <w:spacing w:line="276" w:lineRule="auto"/>
              <w:jc w:val="both"/>
              <w:rPr>
                <w:b/>
                <w:bCs/>
                <w:sz w:val="28"/>
                <w:szCs w:val="28"/>
                <w:lang w:val="de-DE"/>
              </w:rPr>
            </w:pPr>
            <w:r w:rsidRPr="00E0686C">
              <w:rPr>
                <w:b/>
                <w:sz w:val="28"/>
                <w:szCs w:val="28"/>
              </w:rPr>
              <w:lastRenderedPageBreak/>
              <w:t>Bước 1. Chuyển giao nhiệm vụ</w:t>
            </w:r>
          </w:p>
          <w:p w14:paraId="664D4769" w14:textId="77777777" w:rsidR="00F87EDB" w:rsidRPr="00E0686C" w:rsidRDefault="00F87EDB" w:rsidP="00660040">
            <w:pPr>
              <w:pStyle w:val="BodyText0"/>
              <w:spacing w:line="276" w:lineRule="auto"/>
              <w:jc w:val="both"/>
              <w:rPr>
                <w:bCs/>
                <w:sz w:val="28"/>
                <w:szCs w:val="28"/>
                <w:lang w:val="de-DE"/>
              </w:rPr>
            </w:pPr>
            <w:r w:rsidRPr="00E0686C">
              <w:rPr>
                <w:bCs/>
                <w:sz w:val="28"/>
                <w:szCs w:val="28"/>
                <w:lang w:val="de-DE"/>
              </w:rPr>
              <w:t>- GV giao nhiệm vụ học tập:</w:t>
            </w:r>
          </w:p>
          <w:p w14:paraId="3DB97058" w14:textId="77777777" w:rsidR="00F87EDB" w:rsidRPr="00E0686C" w:rsidRDefault="00C74A23" w:rsidP="00660040">
            <w:pPr>
              <w:spacing w:line="276" w:lineRule="auto"/>
              <w:rPr>
                <w:rFonts w:ascii="Times New Roman" w:eastAsia="SimSun" w:hAnsi="Times New Roman"/>
                <w:b/>
                <w:bCs/>
                <w:i/>
                <w:color w:val="0D0D0D" w:themeColor="text1" w:themeTint="F2"/>
                <w:sz w:val="28"/>
                <w:szCs w:val="28"/>
                <w:lang w:val="de-DE"/>
              </w:rPr>
            </w:pPr>
            <w:hyperlink r:id="rId9" w:history="1">
              <w:r w:rsidR="00F87EDB" w:rsidRPr="00E0686C">
                <w:rPr>
                  <w:rStyle w:val="Hyperlink"/>
                  <w:rFonts w:ascii="Times New Roman" w:eastAsia="SimSun" w:hAnsi="Times New Roman"/>
                  <w:b/>
                  <w:bCs/>
                  <w:i/>
                  <w:sz w:val="28"/>
                  <w:szCs w:val="28"/>
                  <w:lang w:val="de-DE"/>
                </w:rPr>
                <w:t>https://olm.vn/chu-de/bai-41-moi-truong-va-cac-nhan-to-sinh-thai-2179024397</w:t>
              </w:r>
            </w:hyperlink>
          </w:p>
          <w:p w14:paraId="0E17BAB6" w14:textId="77777777" w:rsidR="00F87EDB" w:rsidRPr="00E0686C" w:rsidRDefault="00F87EDB" w:rsidP="00660040">
            <w:pPr>
              <w:spacing w:line="276" w:lineRule="auto"/>
              <w:rPr>
                <w:rFonts w:ascii="Times New Roman" w:hAnsi="Times New Roman"/>
                <w:b/>
                <w:i/>
                <w:iCs/>
                <w:sz w:val="28"/>
                <w:szCs w:val="28"/>
              </w:rPr>
            </w:pPr>
            <w:r w:rsidRPr="00E0686C">
              <w:rPr>
                <w:rFonts w:ascii="Times New Roman" w:hAnsi="Times New Roman"/>
                <w:b/>
                <w:i/>
                <w:iCs/>
                <w:sz w:val="28"/>
                <w:szCs w:val="28"/>
              </w:rPr>
              <w:t>Bước 2. Thực hiện nhiệm vụ</w:t>
            </w:r>
          </w:p>
          <w:p w14:paraId="3F628A52" w14:textId="77777777" w:rsidR="00F87EDB" w:rsidRPr="00E0686C" w:rsidRDefault="00F87EDB" w:rsidP="00660040">
            <w:pPr>
              <w:pStyle w:val="BodyText0"/>
              <w:spacing w:line="276" w:lineRule="auto"/>
              <w:jc w:val="both"/>
              <w:rPr>
                <w:bCs/>
                <w:sz w:val="28"/>
                <w:szCs w:val="28"/>
                <w:lang w:val="de-DE"/>
              </w:rPr>
            </w:pPr>
            <w:r w:rsidRPr="00E0686C">
              <w:rPr>
                <w:sz w:val="28"/>
                <w:szCs w:val="28"/>
                <w:lang w:val="de-DE"/>
              </w:rPr>
              <w:t xml:space="preserve">- GV yêu cầu </w:t>
            </w:r>
            <w:r w:rsidRPr="00E0686C">
              <w:rPr>
                <w:bCs/>
                <w:sz w:val="28"/>
                <w:szCs w:val="28"/>
                <w:lang w:val="de-DE"/>
              </w:rPr>
              <w:t>HS đọc thông tin SGK và thảo luận nhóm trả lời câu hỏi</w:t>
            </w:r>
          </w:p>
          <w:p w14:paraId="42613A17" w14:textId="77777777" w:rsidR="00F87EDB" w:rsidRPr="00E0686C" w:rsidRDefault="00F87EDB" w:rsidP="00660040">
            <w:pPr>
              <w:pStyle w:val="BodyText0"/>
              <w:spacing w:line="276" w:lineRule="auto"/>
              <w:jc w:val="both"/>
              <w:rPr>
                <w:rFonts w:eastAsia="Arial"/>
                <w:sz w:val="28"/>
                <w:szCs w:val="28"/>
                <w:lang w:val="de-DE"/>
              </w:rPr>
            </w:pPr>
            <w:r w:rsidRPr="00E0686C">
              <w:rPr>
                <w:bCs/>
                <w:sz w:val="28"/>
                <w:szCs w:val="28"/>
                <w:lang w:val="de-DE"/>
              </w:rPr>
              <w:t xml:space="preserve">- </w:t>
            </w:r>
            <w:r w:rsidRPr="00E0686C">
              <w:rPr>
                <w:rFonts w:eastAsia="Arial"/>
                <w:sz w:val="28"/>
                <w:szCs w:val="28"/>
                <w:lang w:val="de-DE"/>
              </w:rPr>
              <w:t>GV gọi ngẫu nhiên một HS đại diện cho một nhóm trình bày sản phẩm, các nhóm khác bổ sung (nếu có).</w:t>
            </w:r>
          </w:p>
          <w:p w14:paraId="26FE5714" w14:textId="77777777" w:rsidR="00F87EDB" w:rsidRPr="00E0686C" w:rsidRDefault="00F87EDB" w:rsidP="00660040">
            <w:pPr>
              <w:suppressAutoHyphens/>
              <w:spacing w:line="276" w:lineRule="auto"/>
              <w:jc w:val="both"/>
              <w:rPr>
                <w:rFonts w:ascii="Times New Roman" w:hAnsi="Times New Roman"/>
                <w:b/>
                <w:sz w:val="28"/>
                <w:szCs w:val="28"/>
                <w:lang w:val="de-DE"/>
              </w:rPr>
            </w:pPr>
            <w:r w:rsidRPr="00E0686C">
              <w:rPr>
                <w:rFonts w:ascii="Times New Roman" w:hAnsi="Times New Roman"/>
                <w:b/>
                <w:i/>
                <w:iCs/>
                <w:sz w:val="28"/>
                <w:szCs w:val="28"/>
              </w:rPr>
              <w:t>Bước 3. Báo cáo, thảo luận</w:t>
            </w:r>
          </w:p>
          <w:p w14:paraId="065F6220" w14:textId="77777777" w:rsidR="00F87EDB" w:rsidRPr="00E0686C" w:rsidRDefault="00F87EDB" w:rsidP="00660040">
            <w:pPr>
              <w:suppressAutoHyphens/>
              <w:spacing w:line="276" w:lineRule="auto"/>
              <w:jc w:val="both"/>
              <w:rPr>
                <w:rFonts w:ascii="Times New Roman" w:hAnsi="Times New Roman"/>
                <w:sz w:val="28"/>
                <w:szCs w:val="28"/>
                <w:lang w:val="de-DE"/>
              </w:rPr>
            </w:pPr>
            <w:r w:rsidRPr="00E0686C">
              <w:rPr>
                <w:rFonts w:ascii="Times New Roman" w:hAnsi="Times New Roman"/>
                <w:sz w:val="28"/>
                <w:szCs w:val="28"/>
                <w:lang w:val="de-DE"/>
              </w:rPr>
              <w:t>- GV yêu cầu HS báo cáo kết quả, nêu ý kiến của mình.</w:t>
            </w:r>
          </w:p>
          <w:p w14:paraId="14442086" w14:textId="77777777" w:rsidR="00F87EDB" w:rsidRPr="00E0686C" w:rsidRDefault="00F87EDB" w:rsidP="00660040">
            <w:pPr>
              <w:suppressAutoHyphens/>
              <w:spacing w:line="276" w:lineRule="auto"/>
              <w:jc w:val="both"/>
              <w:rPr>
                <w:rFonts w:ascii="Times New Roman" w:hAnsi="Times New Roman"/>
                <w:sz w:val="28"/>
                <w:szCs w:val="28"/>
                <w:lang w:val="de-DE"/>
              </w:rPr>
            </w:pPr>
            <w:r w:rsidRPr="00E0686C">
              <w:rPr>
                <w:rFonts w:ascii="Times New Roman" w:hAnsi="Times New Roman"/>
                <w:b/>
                <w:i/>
                <w:iCs/>
                <w:sz w:val="28"/>
                <w:szCs w:val="28"/>
              </w:rPr>
              <w:t xml:space="preserve"> Bước 4. Kết luận, nhận định</w:t>
            </w:r>
          </w:p>
          <w:p w14:paraId="14A05F51" w14:textId="77777777" w:rsidR="00F87EDB" w:rsidRPr="00E0686C" w:rsidRDefault="00F87EDB" w:rsidP="00660040">
            <w:pPr>
              <w:spacing w:line="276" w:lineRule="auto"/>
              <w:jc w:val="both"/>
              <w:rPr>
                <w:rFonts w:ascii="Times New Roman" w:hAnsi="Times New Roman"/>
                <w:i/>
                <w:sz w:val="28"/>
                <w:szCs w:val="28"/>
                <w:lang w:val="de-DE"/>
              </w:rPr>
            </w:pPr>
            <w:r w:rsidRPr="00E0686C">
              <w:rPr>
                <w:rFonts w:ascii="Times New Roman" w:hAnsi="Times New Roman"/>
                <w:i/>
                <w:sz w:val="28"/>
                <w:szCs w:val="28"/>
                <w:lang w:val="de-DE"/>
              </w:rPr>
              <w:t>- GV yêu cầu học sinh nhận xét, bổ sung, đánh giá.</w:t>
            </w:r>
          </w:p>
          <w:p w14:paraId="67756776" w14:textId="77777777" w:rsidR="00F87EDB" w:rsidRPr="00E0686C" w:rsidRDefault="00F87EDB" w:rsidP="00660040">
            <w:pPr>
              <w:spacing w:line="276" w:lineRule="auto"/>
              <w:jc w:val="both"/>
              <w:rPr>
                <w:rFonts w:ascii="Times New Roman" w:hAnsi="Times New Roman"/>
                <w:i/>
                <w:sz w:val="28"/>
                <w:szCs w:val="28"/>
                <w:lang w:val="de-DE"/>
              </w:rPr>
            </w:pPr>
            <w:r w:rsidRPr="00E0686C">
              <w:rPr>
                <w:rFonts w:ascii="Times New Roman" w:hAnsi="Times New Roman"/>
                <w:i/>
                <w:sz w:val="28"/>
                <w:szCs w:val="28"/>
                <w:lang w:val="de-DE"/>
              </w:rPr>
              <w:t xml:space="preserve">- GV đánh giá bằng nhận xét. </w:t>
            </w:r>
          </w:p>
          <w:p w14:paraId="1E0F0D2F" w14:textId="77777777" w:rsidR="00F87EDB" w:rsidRPr="00E0686C" w:rsidRDefault="00F87EDB" w:rsidP="00660040">
            <w:pPr>
              <w:spacing w:line="276" w:lineRule="auto"/>
              <w:jc w:val="both"/>
              <w:rPr>
                <w:rFonts w:ascii="Times New Roman" w:hAnsi="Times New Roman"/>
                <w:sz w:val="28"/>
                <w:szCs w:val="28"/>
                <w:lang w:val="de-DE"/>
              </w:rPr>
            </w:pPr>
            <w:r w:rsidRPr="00E0686C">
              <w:rPr>
                <w:rFonts w:ascii="Times New Roman" w:hAnsi="Times New Roman"/>
                <w:i/>
                <w:sz w:val="28"/>
                <w:szCs w:val="28"/>
                <w:lang w:val="de-DE"/>
              </w:rPr>
              <w:t>- GV giải thích bổ sung kiến thức.</w:t>
            </w:r>
          </w:p>
        </w:tc>
        <w:tc>
          <w:tcPr>
            <w:tcW w:w="7939" w:type="dxa"/>
            <w:tcBorders>
              <w:bottom w:val="nil"/>
            </w:tcBorders>
          </w:tcPr>
          <w:p w14:paraId="42798C75" w14:textId="77777777" w:rsidR="00F87EDB" w:rsidRPr="00E0686C" w:rsidRDefault="00C74A23" w:rsidP="00660040">
            <w:pPr>
              <w:spacing w:line="276" w:lineRule="auto"/>
              <w:jc w:val="both"/>
              <w:rPr>
                <w:rFonts w:ascii="Times New Roman" w:hAnsi="Times New Roman"/>
                <w:b/>
                <w:i/>
                <w:sz w:val="28"/>
                <w:szCs w:val="28"/>
                <w:lang w:val="de-DE"/>
              </w:rPr>
            </w:pPr>
            <w:hyperlink r:id="rId10" w:history="1">
              <w:r w:rsidR="00F87EDB" w:rsidRPr="00E0686C">
                <w:rPr>
                  <w:rStyle w:val="Hyperlink"/>
                  <w:rFonts w:ascii="Times New Roman" w:hAnsi="Times New Roman"/>
                  <w:b/>
                  <w:i/>
                  <w:sz w:val="28"/>
                  <w:szCs w:val="28"/>
                  <w:lang w:val="de-DE"/>
                </w:rPr>
                <w:t>https://olm.vn/chu-de/moi-truong-va-cac-nhan-to-sinh-thai-2197088341</w:t>
              </w:r>
            </w:hyperlink>
          </w:p>
          <w:p w14:paraId="4C0E29D0" w14:textId="77777777" w:rsidR="00F87EDB" w:rsidRPr="00E0686C" w:rsidRDefault="00F87EDB" w:rsidP="00660040">
            <w:pPr>
              <w:spacing w:line="276" w:lineRule="auto"/>
              <w:jc w:val="both"/>
              <w:rPr>
                <w:rFonts w:ascii="Times New Roman" w:hAnsi="Times New Roman"/>
                <w:b/>
                <w:i/>
                <w:sz w:val="28"/>
                <w:szCs w:val="28"/>
                <w:lang w:val="vi-VN"/>
              </w:rPr>
            </w:pPr>
          </w:p>
        </w:tc>
      </w:tr>
      <w:tr w:rsidR="00F87EDB" w:rsidRPr="00E0686C" w14:paraId="11E41971" w14:textId="77777777" w:rsidTr="0092597F">
        <w:tc>
          <w:tcPr>
            <w:tcW w:w="5244" w:type="dxa"/>
            <w:vMerge/>
          </w:tcPr>
          <w:p w14:paraId="455521ED" w14:textId="77777777" w:rsidR="00F87EDB" w:rsidRPr="00E0686C" w:rsidRDefault="00F87EDB" w:rsidP="00660040">
            <w:pPr>
              <w:spacing w:line="276" w:lineRule="auto"/>
              <w:jc w:val="both"/>
              <w:rPr>
                <w:rFonts w:ascii="Times New Roman" w:hAnsi="Times New Roman"/>
                <w:i/>
                <w:sz w:val="28"/>
                <w:szCs w:val="28"/>
                <w:lang w:val="de-DE"/>
              </w:rPr>
            </w:pPr>
          </w:p>
        </w:tc>
        <w:tc>
          <w:tcPr>
            <w:tcW w:w="7939" w:type="dxa"/>
            <w:tcBorders>
              <w:top w:val="nil"/>
            </w:tcBorders>
          </w:tcPr>
          <w:p w14:paraId="6E035BC2" w14:textId="77777777" w:rsidR="00F87EDB" w:rsidRPr="00E0686C" w:rsidRDefault="00F87EDB" w:rsidP="00660040">
            <w:pPr>
              <w:rPr>
                <w:rFonts w:ascii="Times New Roman" w:hAnsi="Times New Roman"/>
                <w:sz w:val="28"/>
                <w:szCs w:val="28"/>
                <w:lang w:val="vi-VN"/>
              </w:rPr>
            </w:pPr>
          </w:p>
        </w:tc>
      </w:tr>
    </w:tbl>
    <w:p w14:paraId="76B0B02E" w14:textId="77777777" w:rsidR="00F87EDB" w:rsidRPr="00E0686C" w:rsidRDefault="00F87EDB" w:rsidP="00F87EDB">
      <w:pPr>
        <w:suppressAutoHyphens/>
        <w:spacing w:after="0"/>
        <w:rPr>
          <w:rFonts w:ascii="Times New Roman" w:eastAsia="SimSun" w:hAnsi="Times New Roman" w:cs="Times New Roman"/>
          <w:b/>
          <w:bCs/>
          <w:i/>
          <w:color w:val="0D0D0D" w:themeColor="text1" w:themeTint="F2"/>
          <w:sz w:val="28"/>
          <w:szCs w:val="28"/>
          <w:lang w:val="de-DE"/>
        </w:rPr>
      </w:pPr>
    </w:p>
    <w:p w14:paraId="7363D463" w14:textId="4A8D34B4" w:rsidR="00F87EDB" w:rsidRPr="00E0686C" w:rsidRDefault="00F87EDB" w:rsidP="00F87EDB">
      <w:pPr>
        <w:rPr>
          <w:rFonts w:ascii="Times New Roman" w:hAnsi="Times New Roman"/>
          <w:sz w:val="28"/>
          <w:szCs w:val="28"/>
        </w:rPr>
      </w:pPr>
      <w:r w:rsidRPr="00E0686C">
        <w:rPr>
          <w:rFonts w:ascii="Times New Roman" w:hAnsi="Times New Roman"/>
          <w:b/>
          <w:bCs/>
          <w:sz w:val="28"/>
          <w:szCs w:val="28"/>
        </w:rPr>
        <w:t>III. HƯỚNG DẪ</w:t>
      </w:r>
      <w:r w:rsidR="007C472E">
        <w:rPr>
          <w:rFonts w:ascii="Times New Roman" w:hAnsi="Times New Roman"/>
          <w:b/>
          <w:bCs/>
          <w:sz w:val="28"/>
          <w:szCs w:val="28"/>
        </w:rPr>
        <w:t>N TỰ HỌC</w:t>
      </w:r>
    </w:p>
    <w:p w14:paraId="57D7C795" w14:textId="77777777" w:rsidR="00F87EDB" w:rsidRPr="00E0686C" w:rsidRDefault="00F87EDB" w:rsidP="00F87EDB">
      <w:pPr>
        <w:rPr>
          <w:rFonts w:ascii="Times New Roman" w:hAnsi="Times New Roman"/>
          <w:sz w:val="28"/>
          <w:szCs w:val="28"/>
        </w:rPr>
      </w:pPr>
      <w:r w:rsidRPr="00E0686C">
        <w:rPr>
          <w:rFonts w:ascii="Times New Roman" w:hAnsi="Times New Roman"/>
          <w:sz w:val="28"/>
          <w:szCs w:val="28"/>
        </w:rPr>
        <w:t>- Ôn lại kiến thức đã học.</w:t>
      </w:r>
    </w:p>
    <w:p w14:paraId="0C109572" w14:textId="77777777" w:rsidR="00F87EDB" w:rsidRPr="00E0686C" w:rsidRDefault="00F87EDB" w:rsidP="00F87EDB">
      <w:pPr>
        <w:rPr>
          <w:rFonts w:ascii="Times New Roman" w:hAnsi="Times New Roman"/>
          <w:sz w:val="28"/>
          <w:szCs w:val="28"/>
        </w:rPr>
      </w:pPr>
      <w:r w:rsidRPr="00E0686C">
        <w:rPr>
          <w:rFonts w:ascii="Times New Roman" w:hAnsi="Times New Roman"/>
          <w:sz w:val="28"/>
          <w:szCs w:val="28"/>
        </w:rPr>
        <w:t>- Làm bài tập trong Sách bài tập.</w:t>
      </w:r>
    </w:p>
    <w:p w14:paraId="23560E79" w14:textId="49799028" w:rsidR="00F87EDB" w:rsidRPr="00E0686C" w:rsidRDefault="00F87EDB" w:rsidP="00F87EDB">
      <w:pPr>
        <w:spacing w:after="0" w:line="360" w:lineRule="auto"/>
        <w:ind w:right="48"/>
        <w:rPr>
          <w:rFonts w:ascii="Times New Roman" w:eastAsia="Times New Roman" w:hAnsi="Times New Roman" w:cs="Times New Roman"/>
          <w:b/>
          <w:bCs/>
          <w:color w:val="0070C0"/>
          <w:sz w:val="28"/>
          <w:szCs w:val="28"/>
        </w:rPr>
      </w:pPr>
      <w:r w:rsidRPr="00E0686C">
        <w:rPr>
          <w:rFonts w:ascii="Times New Roman" w:hAnsi="Times New Roman"/>
          <w:sz w:val="28"/>
          <w:szCs w:val="28"/>
        </w:rPr>
        <w:t xml:space="preserve">- Đọc </w:t>
      </w:r>
      <w:r w:rsidR="00B62324" w:rsidRPr="00E0686C">
        <w:rPr>
          <w:rFonts w:ascii="Times New Roman" w:hAnsi="Times New Roman"/>
          <w:sz w:val="28"/>
          <w:szCs w:val="28"/>
        </w:rPr>
        <w:t xml:space="preserve">và tìm hiểu </w:t>
      </w:r>
      <w:r w:rsidR="007C472E" w:rsidRPr="007C472E">
        <w:rPr>
          <w:rFonts w:ascii="Times New Roman" w:hAnsi="Times New Roman"/>
          <w:b/>
          <w:sz w:val="28"/>
          <w:szCs w:val="28"/>
        </w:rPr>
        <w:t>BÀI 43. QUẦN XÃ SINH VẬT</w:t>
      </w:r>
    </w:p>
    <w:p w14:paraId="1898EA11" w14:textId="77777777" w:rsidR="00F87EDB" w:rsidRPr="00E0686C" w:rsidRDefault="00F87EDB" w:rsidP="00F87EDB">
      <w:pPr>
        <w:spacing w:after="0"/>
        <w:rPr>
          <w:rFonts w:ascii="Times New Roman" w:hAnsi="Times New Roman" w:cs="Times New Roman"/>
          <w:sz w:val="28"/>
          <w:szCs w:val="28"/>
          <w:lang w:val="it-IT"/>
        </w:rPr>
      </w:pPr>
    </w:p>
    <w:p w14:paraId="579C1C3B" w14:textId="77777777" w:rsidR="007C472E" w:rsidRDefault="007C472E" w:rsidP="00F87EDB">
      <w:pPr>
        <w:spacing w:after="0"/>
        <w:rPr>
          <w:rFonts w:ascii="Times New Roman" w:hAnsi="Times New Roman" w:cs="Times New Roman"/>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CB0FD6" w:rsidRPr="00CB0FD6" w14:paraId="662FF461" w14:textId="77777777" w:rsidTr="00E67067">
        <w:tc>
          <w:tcPr>
            <w:tcW w:w="4788" w:type="dxa"/>
          </w:tcPr>
          <w:p w14:paraId="44C1361D" w14:textId="77777777" w:rsidR="00CB0FD6" w:rsidRPr="00CB0FD6" w:rsidRDefault="00CB0FD6" w:rsidP="00CB0FD6">
            <w:pPr>
              <w:spacing w:after="200" w:line="276" w:lineRule="auto"/>
              <w:jc w:val="center"/>
              <w:rPr>
                <w:b/>
                <w:bCs/>
                <w:sz w:val="28"/>
                <w:szCs w:val="28"/>
              </w:rPr>
            </w:pPr>
            <w:r w:rsidRPr="00CB0FD6">
              <w:rPr>
                <w:b/>
                <w:bCs/>
                <w:sz w:val="28"/>
                <w:szCs w:val="28"/>
              </w:rPr>
              <w:t>TỔ TRƯỞNG CHUYÊN MÔN</w:t>
            </w:r>
          </w:p>
        </w:tc>
        <w:tc>
          <w:tcPr>
            <w:tcW w:w="4788" w:type="dxa"/>
          </w:tcPr>
          <w:p w14:paraId="4345C1FE" w14:textId="77777777" w:rsidR="00CB0FD6" w:rsidRPr="00CB0FD6" w:rsidRDefault="00CB0FD6" w:rsidP="00CB0FD6">
            <w:pPr>
              <w:spacing w:after="200" w:line="276" w:lineRule="auto"/>
              <w:jc w:val="center"/>
              <w:rPr>
                <w:b/>
                <w:bCs/>
                <w:sz w:val="28"/>
                <w:szCs w:val="28"/>
              </w:rPr>
            </w:pPr>
            <w:r w:rsidRPr="00CB0FD6">
              <w:rPr>
                <w:b/>
                <w:bCs/>
                <w:sz w:val="28"/>
                <w:szCs w:val="28"/>
              </w:rPr>
              <w:t>GIÁO VIÊN BỘ MÔN</w:t>
            </w:r>
          </w:p>
        </w:tc>
      </w:tr>
      <w:tr w:rsidR="00CB0FD6" w:rsidRPr="00CB0FD6" w14:paraId="4818A377" w14:textId="77777777" w:rsidTr="00E67067">
        <w:tc>
          <w:tcPr>
            <w:tcW w:w="4788" w:type="dxa"/>
          </w:tcPr>
          <w:p w14:paraId="5001BC55" w14:textId="77777777" w:rsidR="00CB0FD6" w:rsidRDefault="00CB0FD6" w:rsidP="00CB0FD6">
            <w:pPr>
              <w:spacing w:after="200" w:line="276" w:lineRule="auto"/>
              <w:rPr>
                <w:b/>
                <w:bCs/>
                <w:sz w:val="28"/>
                <w:szCs w:val="28"/>
              </w:rPr>
            </w:pPr>
          </w:p>
          <w:p w14:paraId="11747621" w14:textId="77777777" w:rsidR="00CB0FD6" w:rsidRPr="00CB0FD6" w:rsidRDefault="00CB0FD6" w:rsidP="00CB0FD6">
            <w:pPr>
              <w:spacing w:after="200" w:line="276" w:lineRule="auto"/>
              <w:rPr>
                <w:b/>
                <w:bCs/>
                <w:sz w:val="28"/>
                <w:szCs w:val="28"/>
              </w:rPr>
            </w:pPr>
          </w:p>
        </w:tc>
        <w:tc>
          <w:tcPr>
            <w:tcW w:w="4788" w:type="dxa"/>
          </w:tcPr>
          <w:p w14:paraId="3BE4803E" w14:textId="77777777" w:rsidR="00CB0FD6" w:rsidRPr="00CB0FD6" w:rsidRDefault="00CB0FD6" w:rsidP="00CB0FD6">
            <w:pPr>
              <w:spacing w:after="200" w:line="276" w:lineRule="auto"/>
              <w:jc w:val="center"/>
              <w:rPr>
                <w:b/>
                <w:bCs/>
                <w:sz w:val="28"/>
                <w:szCs w:val="28"/>
              </w:rPr>
            </w:pPr>
          </w:p>
        </w:tc>
      </w:tr>
      <w:tr w:rsidR="00CB0FD6" w:rsidRPr="00CB0FD6" w14:paraId="2C24570F" w14:textId="77777777" w:rsidTr="00E67067">
        <w:tc>
          <w:tcPr>
            <w:tcW w:w="4788" w:type="dxa"/>
          </w:tcPr>
          <w:p w14:paraId="7443D702" w14:textId="77777777" w:rsidR="00CB0FD6" w:rsidRPr="00CB0FD6" w:rsidRDefault="00CB0FD6" w:rsidP="00CB0FD6">
            <w:pPr>
              <w:spacing w:after="200" w:line="276" w:lineRule="auto"/>
              <w:jc w:val="center"/>
              <w:rPr>
                <w:b/>
                <w:bCs/>
                <w:i/>
                <w:sz w:val="28"/>
                <w:szCs w:val="28"/>
              </w:rPr>
            </w:pPr>
            <w:r w:rsidRPr="00CB0FD6">
              <w:rPr>
                <w:b/>
                <w:bCs/>
                <w:i/>
                <w:sz w:val="28"/>
                <w:szCs w:val="28"/>
              </w:rPr>
              <w:t>Nguyễn Thị Mỹ Linh</w:t>
            </w:r>
          </w:p>
        </w:tc>
        <w:tc>
          <w:tcPr>
            <w:tcW w:w="4788" w:type="dxa"/>
          </w:tcPr>
          <w:p w14:paraId="699C4C34" w14:textId="77777777" w:rsidR="00CB0FD6" w:rsidRPr="00CB0FD6" w:rsidRDefault="00CB0FD6" w:rsidP="00CB0FD6">
            <w:pPr>
              <w:spacing w:after="200" w:line="276" w:lineRule="auto"/>
              <w:jc w:val="center"/>
              <w:rPr>
                <w:b/>
                <w:bCs/>
                <w:sz w:val="28"/>
                <w:szCs w:val="28"/>
              </w:rPr>
            </w:pPr>
            <w:r w:rsidRPr="00CB0FD6">
              <w:rPr>
                <w:b/>
                <w:bCs/>
                <w:i/>
                <w:sz w:val="28"/>
                <w:szCs w:val="28"/>
              </w:rPr>
              <w:t>Hà Duy Tân</w:t>
            </w:r>
          </w:p>
        </w:tc>
      </w:tr>
    </w:tbl>
    <w:p w14:paraId="28846B76" w14:textId="37A1E564" w:rsidR="00C27AD0" w:rsidRPr="005728E7" w:rsidRDefault="00C27AD0" w:rsidP="005728E7">
      <w:pPr>
        <w:rPr>
          <w:rFonts w:ascii="Times New Roman" w:eastAsia="Times New Roman" w:hAnsi="Times New Roman" w:cs="Times New Roman"/>
          <w:sz w:val="28"/>
          <w:szCs w:val="28"/>
        </w:rPr>
      </w:pPr>
    </w:p>
    <w:sectPr w:rsidR="00C27AD0" w:rsidRPr="005728E7" w:rsidSect="009F4BBD">
      <w:headerReference w:type="even" r:id="rId11"/>
      <w:headerReference w:type="default" r:id="rId12"/>
      <w:footerReference w:type="default" r:id="rId13"/>
      <w:headerReference w:type="first" r:id="rId14"/>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8943" w14:textId="77777777" w:rsidR="00C74A23" w:rsidRDefault="00C74A23" w:rsidP="002E0B67">
      <w:pPr>
        <w:spacing w:after="0" w:line="240" w:lineRule="auto"/>
      </w:pPr>
      <w:r>
        <w:separator/>
      </w:r>
    </w:p>
  </w:endnote>
  <w:endnote w:type="continuationSeparator" w:id="0">
    <w:p w14:paraId="0C897998" w14:textId="77777777" w:rsidR="00C74A23" w:rsidRDefault="00C74A23"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B5C" w14:textId="77777777" w:rsidR="002E0B67" w:rsidRPr="0005339A" w:rsidRDefault="002E0B67" w:rsidP="002E0B67">
    <w:pPr>
      <w:pStyle w:val="Footer"/>
      <w:rPr>
        <w:color w:val="000000" w:themeColor="text1"/>
      </w:rPr>
    </w:pPr>
    <w:r w:rsidRPr="0005339A">
      <w:rPr>
        <w:rFonts w:ascii="Times New Roman" w:hAnsi="Times New Roman" w:cs="Times New Roman"/>
        <w:color w:val="000000" w:themeColor="text1"/>
        <w:sz w:val="28"/>
        <w:szCs w:val="28"/>
      </w:rPr>
      <w:t>Năm học 2023-2024</w:t>
    </w:r>
    <w:r w:rsidRPr="0005339A">
      <w:rPr>
        <w:color w:val="000000" w:themeColor="text1"/>
      </w:rPr>
      <w:t xml:space="preserve">                                                                         </w:t>
    </w:r>
    <w:r w:rsidRPr="0005339A">
      <w:rPr>
        <w:rFonts w:ascii="Times New Roman" w:hAnsi="Times New Roman" w:cs="Times New Roman"/>
        <w:color w:val="000000" w:themeColor="text1"/>
        <w:sz w:val="28"/>
        <w:szCs w:val="28"/>
      </w:rPr>
      <w:t xml:space="preserve">GV: Nguyễn Thị Hồng Vân                              </w:t>
    </w:r>
  </w:p>
  <w:p w14:paraId="1775AC5A" w14:textId="77777777" w:rsidR="00D94263" w:rsidRPr="002C4879" w:rsidRDefault="00D94263" w:rsidP="002C4879">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3DA9F" w14:textId="77777777" w:rsidR="00C74A23" w:rsidRDefault="00C74A23" w:rsidP="002E0B67">
      <w:pPr>
        <w:spacing w:after="0" w:line="240" w:lineRule="auto"/>
      </w:pPr>
      <w:r>
        <w:separator/>
      </w:r>
    </w:p>
  </w:footnote>
  <w:footnote w:type="continuationSeparator" w:id="0">
    <w:p w14:paraId="2A706A3A" w14:textId="77777777" w:rsidR="00C74A23" w:rsidRDefault="00C74A23"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D94263" w:rsidRDefault="00C74A23">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621F1" w14:textId="77777777" w:rsidR="00D970D1" w:rsidRDefault="00D970D1">
    <w:pPr>
      <w:pStyle w:val="Header"/>
      <w:rPr>
        <w:rFonts w:ascii="Times New Roman" w:hAnsi="Times New Roman" w:cs="Times New Roman"/>
        <w:sz w:val="28"/>
        <w:szCs w:val="28"/>
      </w:rPr>
    </w:pPr>
  </w:p>
  <w:p w14:paraId="66B60608" w14:textId="2C9E91E9" w:rsidR="002E0B67" w:rsidRPr="00D970D1" w:rsidRDefault="00D970D1">
    <w:pPr>
      <w:pStyle w:val="Header"/>
      <w:rPr>
        <w:i/>
        <w:sz w:val="26"/>
        <w:szCs w:val="26"/>
      </w:rPr>
    </w:pPr>
    <w:r w:rsidRPr="00D970D1">
      <w:rPr>
        <w:rFonts w:ascii="Times New Roman" w:hAnsi="Times New Roman" w:cs="Times New Roman"/>
        <w:i/>
        <w:sz w:val="26"/>
        <w:szCs w:val="26"/>
      </w:rPr>
      <w:t xml:space="preserve">KẾ HOẠCH BÀI DẠY KHTN-SINH 8    KẾT NỐI TRI THỨC </w:t>
    </w:r>
    <w:r>
      <w:rPr>
        <w:rFonts w:ascii="Times New Roman" w:hAnsi="Times New Roman" w:cs="Times New Roman"/>
        <w:i/>
        <w:sz w:val="26"/>
        <w:szCs w:val="26"/>
      </w:rPr>
      <w:t xml:space="preserve">    </w:t>
    </w:r>
    <w:r w:rsidRPr="00D970D1">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D970D1">
      <w:rPr>
        <w:rFonts w:ascii="Times New Roman" w:hAnsi="Times New Roman" w:cs="Times New Roman"/>
        <w:i/>
        <w:sz w:val="26"/>
        <w:szCs w:val="26"/>
      </w:rPr>
      <w:t>NH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D94263" w:rsidRDefault="00C74A23">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5339A"/>
    <w:rsid w:val="0006564E"/>
    <w:rsid w:val="00073817"/>
    <w:rsid w:val="00091205"/>
    <w:rsid w:val="000B20FD"/>
    <w:rsid w:val="000C32D3"/>
    <w:rsid w:val="000D43D1"/>
    <w:rsid w:val="000D483F"/>
    <w:rsid w:val="000F4938"/>
    <w:rsid w:val="00194BF4"/>
    <w:rsid w:val="001A00CA"/>
    <w:rsid w:val="001D68D0"/>
    <w:rsid w:val="00226B98"/>
    <w:rsid w:val="00231C30"/>
    <w:rsid w:val="00231CE9"/>
    <w:rsid w:val="00237B64"/>
    <w:rsid w:val="00240CF2"/>
    <w:rsid w:val="00241229"/>
    <w:rsid w:val="00285B36"/>
    <w:rsid w:val="002A5760"/>
    <w:rsid w:val="002C058B"/>
    <w:rsid w:val="002C6136"/>
    <w:rsid w:val="002C6F44"/>
    <w:rsid w:val="002E0B67"/>
    <w:rsid w:val="002E6666"/>
    <w:rsid w:val="0031304F"/>
    <w:rsid w:val="003171A3"/>
    <w:rsid w:val="0034157A"/>
    <w:rsid w:val="0037134F"/>
    <w:rsid w:val="00377F76"/>
    <w:rsid w:val="003A3BDC"/>
    <w:rsid w:val="003A4E1E"/>
    <w:rsid w:val="003E3139"/>
    <w:rsid w:val="004203F7"/>
    <w:rsid w:val="00436F31"/>
    <w:rsid w:val="0044267E"/>
    <w:rsid w:val="00452CBA"/>
    <w:rsid w:val="0048049C"/>
    <w:rsid w:val="004A641F"/>
    <w:rsid w:val="004A7DBF"/>
    <w:rsid w:val="004C4BB9"/>
    <w:rsid w:val="0050280E"/>
    <w:rsid w:val="00510814"/>
    <w:rsid w:val="00512DAB"/>
    <w:rsid w:val="00527B95"/>
    <w:rsid w:val="00533DB4"/>
    <w:rsid w:val="00544A72"/>
    <w:rsid w:val="00561060"/>
    <w:rsid w:val="00566010"/>
    <w:rsid w:val="005728E7"/>
    <w:rsid w:val="005868F5"/>
    <w:rsid w:val="00592662"/>
    <w:rsid w:val="005E3341"/>
    <w:rsid w:val="00606B69"/>
    <w:rsid w:val="00622ACB"/>
    <w:rsid w:val="00650806"/>
    <w:rsid w:val="00663C01"/>
    <w:rsid w:val="006642B3"/>
    <w:rsid w:val="00680B83"/>
    <w:rsid w:val="006A11F1"/>
    <w:rsid w:val="006C021E"/>
    <w:rsid w:val="006C3D71"/>
    <w:rsid w:val="007249D6"/>
    <w:rsid w:val="00727D3D"/>
    <w:rsid w:val="007440C6"/>
    <w:rsid w:val="00751845"/>
    <w:rsid w:val="00751DC0"/>
    <w:rsid w:val="007525D6"/>
    <w:rsid w:val="00767DFB"/>
    <w:rsid w:val="007C472E"/>
    <w:rsid w:val="007D7DAB"/>
    <w:rsid w:val="007E14ED"/>
    <w:rsid w:val="007E184E"/>
    <w:rsid w:val="007E646A"/>
    <w:rsid w:val="00850F7C"/>
    <w:rsid w:val="0085184C"/>
    <w:rsid w:val="00854031"/>
    <w:rsid w:val="00862E85"/>
    <w:rsid w:val="00867662"/>
    <w:rsid w:val="008734C6"/>
    <w:rsid w:val="0088058E"/>
    <w:rsid w:val="008B3EA1"/>
    <w:rsid w:val="008E138D"/>
    <w:rsid w:val="008E4AAB"/>
    <w:rsid w:val="00901541"/>
    <w:rsid w:val="0092597F"/>
    <w:rsid w:val="009268ED"/>
    <w:rsid w:val="00930836"/>
    <w:rsid w:val="00941A67"/>
    <w:rsid w:val="0095471F"/>
    <w:rsid w:val="00964181"/>
    <w:rsid w:val="00973BC0"/>
    <w:rsid w:val="009879C1"/>
    <w:rsid w:val="009B674C"/>
    <w:rsid w:val="009C63DD"/>
    <w:rsid w:val="009D1AC8"/>
    <w:rsid w:val="009F4BBD"/>
    <w:rsid w:val="00A121DB"/>
    <w:rsid w:val="00A44F60"/>
    <w:rsid w:val="00A56C1B"/>
    <w:rsid w:val="00A60B3E"/>
    <w:rsid w:val="00A843F6"/>
    <w:rsid w:val="00AA5FE1"/>
    <w:rsid w:val="00AA74EB"/>
    <w:rsid w:val="00AC6D32"/>
    <w:rsid w:val="00B27DD7"/>
    <w:rsid w:val="00B371D6"/>
    <w:rsid w:val="00B62324"/>
    <w:rsid w:val="00B772F4"/>
    <w:rsid w:val="00B848F4"/>
    <w:rsid w:val="00BA50DE"/>
    <w:rsid w:val="00BC0D70"/>
    <w:rsid w:val="00BC6374"/>
    <w:rsid w:val="00BC7943"/>
    <w:rsid w:val="00BD3E51"/>
    <w:rsid w:val="00BE082D"/>
    <w:rsid w:val="00C1022F"/>
    <w:rsid w:val="00C27AD0"/>
    <w:rsid w:val="00C74A23"/>
    <w:rsid w:val="00CB0FD6"/>
    <w:rsid w:val="00CB271F"/>
    <w:rsid w:val="00CD118D"/>
    <w:rsid w:val="00CF1F0F"/>
    <w:rsid w:val="00CF2400"/>
    <w:rsid w:val="00D329CE"/>
    <w:rsid w:val="00D65CAB"/>
    <w:rsid w:val="00D93EAA"/>
    <w:rsid w:val="00D93F13"/>
    <w:rsid w:val="00D94263"/>
    <w:rsid w:val="00D970D1"/>
    <w:rsid w:val="00DC061D"/>
    <w:rsid w:val="00DC5DAE"/>
    <w:rsid w:val="00DD2F5F"/>
    <w:rsid w:val="00E0686C"/>
    <w:rsid w:val="00E133F7"/>
    <w:rsid w:val="00E3614F"/>
    <w:rsid w:val="00E62602"/>
    <w:rsid w:val="00E777C9"/>
    <w:rsid w:val="00E84656"/>
    <w:rsid w:val="00EB0E0D"/>
    <w:rsid w:val="00EF4011"/>
    <w:rsid w:val="00F00285"/>
    <w:rsid w:val="00F17881"/>
    <w:rsid w:val="00F437D6"/>
    <w:rsid w:val="00F63BF5"/>
    <w:rsid w:val="00F64AC1"/>
    <w:rsid w:val="00F87EDB"/>
    <w:rsid w:val="00FC2394"/>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lm.vn/chu-de/moi-truong-va-cac-nhan-to-sinh-thai-2197088341" TargetMode="External"/><Relationship Id="rId4" Type="http://schemas.microsoft.com/office/2007/relationships/stylesWithEffects" Target="stylesWithEffects.xml"/><Relationship Id="rId9" Type="http://schemas.openxmlformats.org/officeDocument/2006/relationships/hyperlink" Target="https://olm.vn/chu-de/bai-41-moi-truong-va-cac-nhan-to-sinh-thai-217902439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91BD-0A51-48A9-BFAC-1762D0B4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96</cp:revision>
  <dcterms:created xsi:type="dcterms:W3CDTF">2023-09-27T13:42:00Z</dcterms:created>
  <dcterms:modified xsi:type="dcterms:W3CDTF">2025-02-23T13:27:00Z</dcterms:modified>
</cp:coreProperties>
</file>