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84" w:rsidRPr="006A6321" w:rsidRDefault="00B15D84" w:rsidP="00B15D84">
      <w:pPr>
        <w:tabs>
          <w:tab w:val="left" w:pos="567"/>
          <w:tab w:val="left" w:pos="1134"/>
        </w:tabs>
        <w:spacing w:after="0" w:line="360" w:lineRule="auto"/>
        <w:rPr>
          <w:rFonts w:ascii="Times New Roman" w:hAnsi="Times New Roman" w:cs="Times New Roman"/>
          <w:b/>
          <w:i/>
          <w:color w:val="000000" w:themeColor="text1"/>
          <w:sz w:val="28"/>
          <w:szCs w:val="28"/>
        </w:rPr>
      </w:pPr>
      <w:r w:rsidRPr="007F6FA4">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7F6FA4">
        <w:rPr>
          <w:rFonts w:ascii="Times New Roman" w:hAnsi="Times New Roman" w:cs="Times New Roman"/>
          <w:b/>
          <w:i/>
          <w:color w:val="000000" w:themeColor="text1"/>
          <w:sz w:val="28"/>
          <w:szCs w:val="28"/>
          <w:lang w:val="nl-NL"/>
        </w:rPr>
        <w:t>Ngày soạ</w:t>
      </w:r>
      <w:r w:rsidR="00A04B28">
        <w:rPr>
          <w:rFonts w:ascii="Times New Roman" w:hAnsi="Times New Roman" w:cs="Times New Roman"/>
          <w:b/>
          <w:i/>
          <w:color w:val="000000" w:themeColor="text1"/>
          <w:sz w:val="28"/>
          <w:szCs w:val="28"/>
          <w:lang w:val="nl-NL"/>
        </w:rPr>
        <w:t>n:28</w:t>
      </w:r>
      <w:r w:rsidRPr="007F6FA4">
        <w:rPr>
          <w:rFonts w:ascii="Times New Roman" w:hAnsi="Times New Roman" w:cs="Times New Roman"/>
          <w:b/>
          <w:i/>
          <w:color w:val="000000" w:themeColor="text1"/>
          <w:sz w:val="28"/>
          <w:szCs w:val="28"/>
          <w:lang w:val="nl-NL"/>
        </w:rPr>
        <w:t xml:space="preserve"> /</w:t>
      </w:r>
      <w:r w:rsidRPr="007F6FA4">
        <w:rPr>
          <w:rFonts w:ascii="Times New Roman" w:hAnsi="Times New Roman" w:cs="Times New Roman"/>
          <w:b/>
          <w:i/>
          <w:color w:val="000000" w:themeColor="text1"/>
          <w:sz w:val="28"/>
          <w:szCs w:val="28"/>
          <w:lang w:val="vi-VN"/>
        </w:rPr>
        <w:t>9</w:t>
      </w:r>
      <w:r w:rsidRPr="007F6FA4">
        <w:rPr>
          <w:rFonts w:ascii="Times New Roman" w:hAnsi="Times New Roman" w:cs="Times New Roman"/>
          <w:b/>
          <w:i/>
          <w:color w:val="000000" w:themeColor="text1"/>
          <w:sz w:val="28"/>
          <w:szCs w:val="28"/>
          <w:lang w:val="nl-NL"/>
        </w:rPr>
        <w:t>/</w:t>
      </w:r>
      <w:r w:rsidR="006A6321">
        <w:rPr>
          <w:rFonts w:ascii="Times New Roman" w:hAnsi="Times New Roman" w:cs="Times New Roman"/>
          <w:b/>
          <w:i/>
          <w:color w:val="000000" w:themeColor="text1"/>
          <w:sz w:val="28"/>
          <w:szCs w:val="28"/>
          <w:lang w:val="vi-VN"/>
        </w:rPr>
        <w:t>202</w:t>
      </w:r>
      <w:r w:rsidR="006A6321">
        <w:rPr>
          <w:rFonts w:ascii="Times New Roman" w:hAnsi="Times New Roman" w:cs="Times New Roman"/>
          <w:b/>
          <w:i/>
          <w:color w:val="000000" w:themeColor="text1"/>
          <w:sz w:val="28"/>
          <w:szCs w:val="28"/>
        </w:rPr>
        <w:t>4</w:t>
      </w:r>
    </w:p>
    <w:p w:rsidR="00A04B28" w:rsidRPr="00541818" w:rsidRDefault="00B15D84" w:rsidP="00A04B28">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t xml:space="preserve">Ngày dạy: </w:t>
      </w:r>
      <w:r w:rsidR="00A04B28">
        <w:rPr>
          <w:rFonts w:ascii="Times New Roman" w:hAnsi="Times New Roman" w:cs="Times New Roman"/>
          <w:b/>
          <w:i/>
          <w:color w:val="000000" w:themeColor="text1"/>
          <w:sz w:val="28"/>
          <w:szCs w:val="28"/>
          <w:lang w:val="nl-NL"/>
        </w:rPr>
        <w:t>30</w:t>
      </w:r>
      <w:r w:rsidR="006A6321">
        <w:rPr>
          <w:rFonts w:ascii="Times New Roman" w:hAnsi="Times New Roman" w:cs="Times New Roman"/>
          <w:b/>
          <w:i/>
          <w:color w:val="000000" w:themeColor="text1"/>
          <w:sz w:val="28"/>
          <w:szCs w:val="28"/>
          <w:lang w:val="nl-NL"/>
        </w:rPr>
        <w:t>/9/202</w:t>
      </w:r>
      <w:r>
        <w:rPr>
          <w:rFonts w:ascii="Times New Roman" w:hAnsi="Times New Roman" w:cs="Times New Roman"/>
          <w:b/>
          <w:i/>
          <w:color w:val="000000" w:themeColor="text1"/>
          <w:sz w:val="28"/>
          <w:szCs w:val="28"/>
          <w:lang w:val="nl-NL"/>
        </w:rPr>
        <w:t>4</w:t>
      </w:r>
    </w:p>
    <w:p w:rsidR="00A04B28" w:rsidRPr="007F6FA4" w:rsidRDefault="00A04B28" w:rsidP="00A04B28">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b/>
          <w:i/>
          <w:color w:val="000000" w:themeColor="text1"/>
          <w:sz w:val="28"/>
          <w:szCs w:val="28"/>
          <w:lang w:val="vi-VN"/>
        </w:rPr>
        <w:t>Tiết: 4-7.</w:t>
      </w:r>
    </w:p>
    <w:p w:rsidR="00A04B28" w:rsidRPr="007F6FA4" w:rsidRDefault="00A04B28" w:rsidP="00A04B28">
      <w:pPr>
        <w:tabs>
          <w:tab w:val="left" w:pos="567"/>
          <w:tab w:val="left" w:pos="1134"/>
        </w:tabs>
        <w:spacing w:after="0" w:line="360" w:lineRule="auto"/>
        <w:jc w:val="center"/>
        <w:rPr>
          <w:rFonts w:ascii="Times New Roman" w:hAnsi="Times New Roman" w:cs="Times New Roman"/>
          <w:b/>
          <w:color w:val="000000" w:themeColor="text1"/>
          <w:sz w:val="28"/>
          <w:szCs w:val="28"/>
          <w:lang w:val="vi-VN"/>
        </w:rPr>
      </w:pPr>
      <w:r w:rsidRPr="007F6FA4">
        <w:rPr>
          <w:rFonts w:ascii="Times New Roman" w:hAnsi="Times New Roman" w:cs="Times New Roman"/>
          <w:b/>
          <w:sz w:val="28"/>
          <w:szCs w:val="28"/>
          <w:lang w:val="nl-NL"/>
        </w:rPr>
        <w:t xml:space="preserve">BÀI </w:t>
      </w:r>
      <w:r w:rsidRPr="007F6FA4">
        <w:rPr>
          <w:rFonts w:ascii="Times New Roman" w:hAnsi="Times New Roman" w:cs="Times New Roman"/>
          <w:b/>
          <w:sz w:val="28"/>
          <w:szCs w:val="28"/>
          <w:lang w:val="vi-VN"/>
        </w:rPr>
        <w:t>3</w:t>
      </w:r>
      <w:r w:rsidRPr="007F6FA4">
        <w:rPr>
          <w:rFonts w:ascii="Times New Roman" w:hAnsi="Times New Roman" w:cs="Times New Roman"/>
          <w:b/>
          <w:sz w:val="28"/>
          <w:szCs w:val="28"/>
          <w:lang w:val="nl-NL"/>
        </w:rPr>
        <w:t xml:space="preserve">. </w:t>
      </w:r>
      <w:r w:rsidRPr="007F6FA4">
        <w:rPr>
          <w:rFonts w:ascii="Times New Roman" w:hAnsi="Times New Roman" w:cs="Times New Roman"/>
          <w:b/>
          <w:sz w:val="28"/>
          <w:szCs w:val="28"/>
          <w:lang w:val="vi-VN"/>
        </w:rPr>
        <w:t xml:space="preserve">QUI ĐỊNH AN TOÀN TRONG PHÒNG THỰC HÀNH. GIỚI THIỆU </w:t>
      </w:r>
      <w:r w:rsidRPr="007F6FA4">
        <w:rPr>
          <w:rFonts w:ascii="Times New Roman" w:hAnsi="Times New Roman" w:cs="Times New Roman"/>
          <w:b/>
          <w:sz w:val="28"/>
          <w:szCs w:val="28"/>
          <w:lang w:val="nl-NL"/>
        </w:rPr>
        <w:t xml:space="preserve">MỘT SỐ DỤNG CỤ ĐO </w:t>
      </w:r>
      <w:r w:rsidRPr="007F6FA4">
        <w:rPr>
          <w:rFonts w:ascii="Times New Roman" w:hAnsi="Times New Roman" w:cs="Times New Roman"/>
          <w:b/>
          <w:sz w:val="28"/>
          <w:szCs w:val="28"/>
          <w:lang w:val="vi-VN"/>
        </w:rPr>
        <w:t>– SỬ DỤNG KÍNH LÚP VÀ KÍNH HIỂN VI QUANG HỌC</w:t>
      </w:r>
    </w:p>
    <w:p w:rsidR="00A04B28" w:rsidRPr="007F6FA4" w:rsidRDefault="00A04B28" w:rsidP="00A04B28">
      <w:pPr>
        <w:tabs>
          <w:tab w:val="center" w:pos="5400"/>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I.</w:t>
      </w:r>
      <w:r w:rsidRPr="007F6FA4">
        <w:rPr>
          <w:rFonts w:ascii="Times New Roman" w:hAnsi="Times New Roman" w:cs="Times New Roman"/>
          <w:sz w:val="28"/>
          <w:szCs w:val="28"/>
          <w:lang w:val="nl-NL"/>
        </w:rPr>
        <w:t xml:space="preserve"> </w:t>
      </w:r>
      <w:r w:rsidRPr="007F6FA4">
        <w:rPr>
          <w:rFonts w:ascii="Times New Roman" w:hAnsi="Times New Roman" w:cs="Times New Roman"/>
          <w:b/>
          <w:sz w:val="28"/>
          <w:szCs w:val="28"/>
          <w:lang w:val="nl-NL"/>
        </w:rPr>
        <w:t>MỤC TIÊU</w:t>
      </w:r>
      <w:r w:rsidRPr="007F6FA4">
        <w:rPr>
          <w:rFonts w:ascii="Times New Roman" w:hAnsi="Times New Roman" w:cs="Times New Roman"/>
          <w:sz w:val="28"/>
          <w:szCs w:val="28"/>
          <w:lang w:val="nl-NL"/>
        </w:rPr>
        <w:t>:</w:t>
      </w:r>
    </w:p>
    <w:p w:rsidR="00A04B28" w:rsidRPr="007F6FA4" w:rsidRDefault="00A04B28" w:rsidP="00A04B28">
      <w:pPr>
        <w:tabs>
          <w:tab w:val="center" w:pos="5400"/>
          <w:tab w:val="left" w:pos="7169"/>
        </w:tabs>
        <w:spacing w:after="0" w:line="240" w:lineRule="auto"/>
        <w:jc w:val="both"/>
        <w:rPr>
          <w:rFonts w:ascii="Times New Roman" w:hAnsi="Times New Roman" w:cs="Times New Roman"/>
          <w:b/>
          <w:sz w:val="28"/>
          <w:szCs w:val="28"/>
          <w:lang w:val="nl-NL"/>
        </w:rPr>
      </w:pPr>
      <w:r w:rsidRPr="007F6FA4">
        <w:rPr>
          <w:rFonts w:ascii="Times New Roman" w:hAnsi="Times New Roman" w:cs="Times New Roman"/>
          <w:b/>
          <w:sz w:val="28"/>
          <w:szCs w:val="28"/>
          <w:lang w:val="nl-NL"/>
        </w:rPr>
        <w:t xml:space="preserve">1. </w:t>
      </w:r>
      <w:r w:rsidRPr="007F6FA4">
        <w:rPr>
          <w:rFonts w:ascii="Times New Roman" w:hAnsi="Times New Roman" w:cs="Times New Roman"/>
          <w:b/>
          <w:sz w:val="28"/>
          <w:szCs w:val="28"/>
          <w:u w:val="single"/>
          <w:lang w:val="nl-NL"/>
        </w:rPr>
        <w:t>Năng lực</w:t>
      </w:r>
      <w:r w:rsidRPr="007F6FA4">
        <w:rPr>
          <w:rFonts w:ascii="Times New Roman" w:hAnsi="Times New Roman" w:cs="Times New Roman"/>
          <w:b/>
          <w:sz w:val="28"/>
          <w:szCs w:val="28"/>
          <w:lang w:val="nl-NL"/>
        </w:rPr>
        <w:t>:</w:t>
      </w:r>
    </w:p>
    <w:p w:rsidR="00A04B28" w:rsidRPr="007F6FA4" w:rsidRDefault="00A04B28" w:rsidP="00A04B28">
      <w:pPr>
        <w:tabs>
          <w:tab w:val="center" w:pos="5400"/>
          <w:tab w:val="left" w:pos="7169"/>
        </w:tabs>
        <w:spacing w:after="0" w:line="240" w:lineRule="auto"/>
        <w:jc w:val="both"/>
        <w:rPr>
          <w:rFonts w:ascii="Times New Roman" w:hAnsi="Times New Roman" w:cs="Times New Roman"/>
          <w:b/>
          <w:i/>
          <w:sz w:val="28"/>
          <w:szCs w:val="28"/>
          <w:lang w:val="vi-VN"/>
        </w:rPr>
      </w:pPr>
      <w:r w:rsidRPr="007F6FA4">
        <w:rPr>
          <w:rFonts w:ascii="Times New Roman" w:hAnsi="Times New Roman" w:cs="Times New Roman"/>
          <w:b/>
          <w:sz w:val="28"/>
          <w:szCs w:val="28"/>
          <w:lang w:val="vi-VN"/>
        </w:rPr>
        <w:t xml:space="preserve">  </w:t>
      </w:r>
      <w:r w:rsidRPr="007F6FA4">
        <w:rPr>
          <w:rFonts w:ascii="Times New Roman" w:hAnsi="Times New Roman" w:cs="Times New Roman"/>
          <w:b/>
          <w:i/>
          <w:sz w:val="28"/>
          <w:szCs w:val="28"/>
          <w:lang w:val="nl-NL"/>
        </w:rPr>
        <w:t>1.1</w:t>
      </w:r>
      <w:r w:rsidRPr="007F6FA4">
        <w:rPr>
          <w:rFonts w:ascii="Times New Roman" w:hAnsi="Times New Roman" w:cs="Times New Roman"/>
          <w:b/>
          <w:i/>
          <w:sz w:val="28"/>
          <w:szCs w:val="28"/>
          <w:u w:val="single"/>
          <w:lang w:val="vi-VN"/>
        </w:rPr>
        <w:t>.</w:t>
      </w:r>
      <w:r w:rsidRPr="007F6FA4">
        <w:rPr>
          <w:rFonts w:ascii="Times New Roman" w:hAnsi="Times New Roman" w:cs="Times New Roman"/>
          <w:b/>
          <w:i/>
          <w:sz w:val="28"/>
          <w:szCs w:val="28"/>
          <w:u w:val="single"/>
          <w:lang w:val="nl-NL"/>
        </w:rPr>
        <w:t xml:space="preserve"> Năng lực khoa học tự nhiên</w:t>
      </w:r>
    </w:p>
    <w:p w:rsidR="00A04B28" w:rsidRPr="007F6FA4" w:rsidRDefault="00A04B28" w:rsidP="00A04B28">
      <w:pPr>
        <w:spacing w:after="0" w:line="240" w:lineRule="auto"/>
        <w:contextualSpacing/>
        <w:jc w:val="both"/>
        <w:rPr>
          <w:rFonts w:ascii="Times New Roman" w:eastAsia="Calibri" w:hAnsi="Times New Roman" w:cs="Times New Roman"/>
          <w:sz w:val="28"/>
          <w:szCs w:val="28"/>
          <w:lang w:val="nl-NL"/>
        </w:rPr>
      </w:pPr>
      <w:r w:rsidRPr="007F6FA4">
        <w:rPr>
          <w:rFonts w:ascii="Times New Roman" w:eastAsia="Calibri" w:hAnsi="Times New Roman" w:cs="Times New Roman"/>
          <w:i/>
          <w:sz w:val="28"/>
          <w:szCs w:val="28"/>
          <w:lang w:val="vi-VN"/>
        </w:rPr>
        <w:t xml:space="preserve">-  </w:t>
      </w:r>
      <w:r w:rsidRPr="007F6FA4">
        <w:rPr>
          <w:rFonts w:ascii="Times New Roman" w:eastAsia="Calibri" w:hAnsi="Times New Roman" w:cs="Times New Roman"/>
          <w:i/>
          <w:sz w:val="28"/>
          <w:szCs w:val="28"/>
          <w:lang w:val="nl-NL"/>
        </w:rPr>
        <w:t>Nhận thức khoa học tự nhiên: Nêu được</w:t>
      </w:r>
      <w:r w:rsidRPr="007F6FA4">
        <w:rPr>
          <w:rFonts w:ascii="Times New Roman" w:eastAsia="Calibri" w:hAnsi="Times New Roman" w:cs="Times New Roman"/>
          <w:sz w:val="28"/>
          <w:szCs w:val="28"/>
          <w:lang w:val="nl-NL"/>
        </w:rPr>
        <w:t xml:space="preserve"> các quy định an toàn khi học trong</w:t>
      </w:r>
    </w:p>
    <w:p w:rsidR="00A04B28" w:rsidRPr="007F6FA4" w:rsidRDefault="00A04B28" w:rsidP="00A04B28">
      <w:pPr>
        <w:spacing w:after="0" w:line="240" w:lineRule="auto"/>
        <w:ind w:left="720"/>
        <w:contextualSpacing/>
        <w:jc w:val="both"/>
        <w:rPr>
          <w:rFonts w:ascii="Times New Roman" w:eastAsia="Calibri" w:hAnsi="Times New Roman" w:cs="Times New Roman"/>
          <w:sz w:val="28"/>
          <w:szCs w:val="28"/>
          <w:lang w:val="nl-NL"/>
        </w:rPr>
      </w:pPr>
      <w:r w:rsidRPr="007F6FA4">
        <w:rPr>
          <w:rFonts w:ascii="Times New Roman" w:eastAsia="Calibri" w:hAnsi="Times New Roman" w:cs="Times New Roman"/>
          <w:sz w:val="28"/>
          <w:szCs w:val="28"/>
          <w:lang w:val="nl-NL"/>
        </w:rPr>
        <w:t>phòng thực hành. Phân biệt được các kí hiệu cảnh báo trong phòng thực hành.</w:t>
      </w:r>
    </w:p>
    <w:p w:rsidR="00A04B28" w:rsidRPr="007F6FA4" w:rsidRDefault="00A04B28" w:rsidP="00A04B28">
      <w:pPr>
        <w:spacing w:after="0" w:line="240" w:lineRule="auto"/>
        <w:jc w:val="both"/>
        <w:rPr>
          <w:rFonts w:ascii="Times New Roman" w:hAnsi="Times New Roman" w:cs="Times New Roman"/>
          <w:sz w:val="28"/>
          <w:szCs w:val="28"/>
          <w:lang w:val="nl-NL"/>
        </w:rPr>
      </w:pPr>
      <w:r w:rsidRPr="007F6FA4">
        <w:rPr>
          <w:rFonts w:ascii="Times New Roman" w:hAnsi="Times New Roman" w:cs="Times New Roman"/>
          <w:sz w:val="28"/>
          <w:szCs w:val="28"/>
          <w:lang w:val="nl-NL"/>
        </w:rPr>
        <w:t>- Tìm hiểu tự nhiên: Đọc và phân biệt được các hình ảnh quy định an toàn trong</w:t>
      </w:r>
    </w:p>
    <w:p w:rsidR="00A04B28" w:rsidRPr="007F6FA4" w:rsidRDefault="00A04B28" w:rsidP="00A04B28">
      <w:pPr>
        <w:spacing w:after="0" w:line="240" w:lineRule="auto"/>
        <w:ind w:left="720"/>
        <w:contextualSpacing/>
        <w:jc w:val="both"/>
        <w:rPr>
          <w:rFonts w:ascii="Times New Roman" w:eastAsia="Calibri" w:hAnsi="Times New Roman" w:cs="Times New Roman"/>
          <w:sz w:val="28"/>
          <w:szCs w:val="28"/>
          <w:lang w:val="nl-NL"/>
        </w:rPr>
      </w:pPr>
      <w:r w:rsidRPr="007F6FA4">
        <w:rPr>
          <w:rFonts w:ascii="Times New Roman" w:eastAsia="Calibri" w:hAnsi="Times New Roman" w:cs="Times New Roman"/>
          <w:sz w:val="28"/>
          <w:szCs w:val="28"/>
          <w:lang w:val="nl-NL"/>
        </w:rPr>
        <w:t>phòng thực hành.</w:t>
      </w:r>
    </w:p>
    <w:p w:rsidR="00A04B28" w:rsidRPr="007F6FA4" w:rsidRDefault="00A04B28" w:rsidP="00A04B28">
      <w:pPr>
        <w:spacing w:after="0" w:line="240" w:lineRule="auto"/>
        <w:contextualSpacing/>
        <w:jc w:val="both"/>
        <w:rPr>
          <w:rFonts w:ascii="Times New Roman" w:eastAsia="Calibri" w:hAnsi="Times New Roman" w:cs="Times New Roman"/>
          <w:sz w:val="28"/>
          <w:szCs w:val="28"/>
          <w:lang w:val="nl-NL"/>
        </w:rPr>
      </w:pPr>
      <w:r w:rsidRPr="007F6FA4">
        <w:rPr>
          <w:rFonts w:ascii="Times New Roman" w:eastAsia="Calibri" w:hAnsi="Times New Roman" w:cs="Times New Roman"/>
          <w:sz w:val="28"/>
          <w:szCs w:val="28"/>
          <w:lang w:val="nl-NL"/>
        </w:rPr>
        <w:t>- Vận dụng kiến thức, kĩ năng đã học: Biết cách sử dụng an toàn trong phòng thực hành khi học tập môn Khoa học tự nhiên.</w:t>
      </w:r>
    </w:p>
    <w:p w:rsidR="00A04B28" w:rsidRPr="007F6FA4" w:rsidRDefault="00A04B28" w:rsidP="00A04B28">
      <w:pPr>
        <w:tabs>
          <w:tab w:val="left" w:pos="7169"/>
          <w:tab w:val="right" w:pos="8640"/>
        </w:tabs>
        <w:spacing w:after="0" w:line="240" w:lineRule="auto"/>
        <w:jc w:val="both"/>
        <w:rPr>
          <w:rFonts w:ascii="Times New Roman" w:eastAsia="Times New Roman" w:hAnsi="Times New Roman" w:cs="Times New Roman"/>
          <w:b/>
          <w:i/>
          <w:sz w:val="28"/>
          <w:szCs w:val="28"/>
          <w:lang w:val="nl-NL"/>
        </w:rPr>
      </w:pPr>
      <w:r w:rsidRPr="007F6FA4">
        <w:rPr>
          <w:rFonts w:ascii="Times New Roman" w:eastAsia="Times New Roman" w:hAnsi="Times New Roman" w:cs="Times New Roman"/>
          <w:b/>
          <w:i/>
          <w:sz w:val="28"/>
          <w:szCs w:val="28"/>
          <w:lang w:val="nl-NL"/>
        </w:rPr>
        <w:t xml:space="preserve">1.2 </w:t>
      </w:r>
      <w:r w:rsidRPr="007F6FA4">
        <w:rPr>
          <w:rFonts w:ascii="Times New Roman" w:eastAsia="Times New Roman" w:hAnsi="Times New Roman" w:cs="Times New Roman"/>
          <w:b/>
          <w:i/>
          <w:sz w:val="28"/>
          <w:szCs w:val="28"/>
          <w:u w:val="single"/>
          <w:lang w:val="nl-NL"/>
        </w:rPr>
        <w:t>Năng lực chung</w:t>
      </w:r>
      <w:r w:rsidRPr="007F6FA4">
        <w:rPr>
          <w:rFonts w:ascii="Times New Roman" w:eastAsia="Times New Roman" w:hAnsi="Times New Roman" w:cs="Times New Roman"/>
          <w:b/>
          <w:i/>
          <w:sz w:val="28"/>
          <w:szCs w:val="28"/>
          <w:lang w:val="nl-NL"/>
        </w:rPr>
        <w:t>:</w:t>
      </w:r>
    </w:p>
    <w:p w:rsidR="00A04B28" w:rsidRPr="007F6FA4" w:rsidRDefault="00A04B28" w:rsidP="00A04B28">
      <w:pPr>
        <w:spacing w:after="0" w:line="240" w:lineRule="auto"/>
        <w:jc w:val="both"/>
        <w:rPr>
          <w:rFonts w:ascii="Times New Roman" w:eastAsia="Times New Roman" w:hAnsi="Times New Roman" w:cs="Times New Roman"/>
          <w:sz w:val="28"/>
          <w:szCs w:val="28"/>
          <w:lang w:val="nl-NL"/>
        </w:rPr>
      </w:pPr>
      <w:r w:rsidRPr="007F6FA4">
        <w:rPr>
          <w:rFonts w:ascii="Times New Roman" w:eastAsia="Times New Roman" w:hAnsi="Times New Roman" w:cs="Times New Roman"/>
          <w:sz w:val="28"/>
          <w:szCs w:val="28"/>
          <w:lang w:val="nl-NL"/>
        </w:rPr>
        <w:t>-</w:t>
      </w:r>
      <w:r w:rsidRPr="007F6FA4">
        <w:rPr>
          <w:rFonts w:ascii="Times New Roman" w:eastAsia="Times New Roman" w:hAnsi="Times New Roman" w:cs="Times New Roman"/>
          <w:b/>
          <w:sz w:val="28"/>
          <w:szCs w:val="28"/>
          <w:lang w:val="nl-NL"/>
        </w:rPr>
        <w:t xml:space="preserve"> </w:t>
      </w:r>
      <w:r w:rsidRPr="007F6FA4">
        <w:rPr>
          <w:rFonts w:ascii="Times New Roman" w:eastAsia="Times New Roman" w:hAnsi="Times New Roman" w:cs="Times New Roman"/>
          <w:sz w:val="28"/>
          <w:szCs w:val="28"/>
          <w:lang w:val="nl-NL"/>
        </w:rPr>
        <w:t xml:space="preserve">Năng lực tự chủ và tự học: </w:t>
      </w:r>
      <w:r w:rsidRPr="007F6FA4">
        <w:rPr>
          <w:rFonts w:ascii="Times New Roman" w:eastAsia="Times New Roman" w:hAnsi="Times New Roman" w:cs="Times New Roman"/>
          <w:sz w:val="28"/>
          <w:szCs w:val="28"/>
          <w:lang w:val="vi-VN"/>
        </w:rPr>
        <w:t>T</w:t>
      </w:r>
      <w:r w:rsidRPr="007F6FA4">
        <w:rPr>
          <w:rFonts w:ascii="Times New Roman" w:eastAsia="Times New Roman" w:hAnsi="Times New Roman" w:cs="Times New Roman"/>
          <w:sz w:val="28"/>
          <w:szCs w:val="28"/>
          <w:lang w:val="nl-NL"/>
        </w:rPr>
        <w:t>hông qua việc HS chủ động thực hiện các nhiệm vụ tự tìm hiểu kiến thức từ SGK và các nguồn học liệu khác được GV giao và hướng dẫn. </w:t>
      </w:r>
    </w:p>
    <w:p w:rsidR="00A04B28" w:rsidRPr="007F6FA4" w:rsidRDefault="00A04B28" w:rsidP="00A04B28">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7F6FA4">
        <w:rPr>
          <w:rFonts w:ascii="Times New Roman" w:eastAsia="Times New Roman" w:hAnsi="Times New Roman" w:cs="Times New Roman"/>
          <w:sz w:val="28"/>
          <w:szCs w:val="28"/>
          <w:lang w:val="nl-NL"/>
        </w:rPr>
        <w:t xml:space="preserve">- Năng lực giao tiếp và hợp tác: </w:t>
      </w:r>
      <w:r w:rsidRPr="007F6FA4">
        <w:rPr>
          <w:rFonts w:ascii="Times New Roman" w:eastAsia="Times New Roman" w:hAnsi="Times New Roman" w:cs="Times New Roman"/>
          <w:sz w:val="28"/>
          <w:szCs w:val="28"/>
          <w:lang w:val="vi-VN"/>
        </w:rPr>
        <w:t>T</w:t>
      </w:r>
      <w:r w:rsidRPr="007F6FA4">
        <w:rPr>
          <w:rFonts w:ascii="Times New Roman" w:eastAsia="Times New Roman" w:hAnsi="Times New Roman" w:cs="Times New Roman"/>
          <w:sz w:val="28"/>
          <w:szCs w:val="28"/>
          <w:lang w:val="nl-NL"/>
        </w:rPr>
        <w:t>ương tác với các bạn và GV trong quá trình thực hiện nhiệm vụ.</w:t>
      </w:r>
    </w:p>
    <w:p w:rsidR="00A04B28" w:rsidRPr="007F6FA4" w:rsidRDefault="00A04B28" w:rsidP="00A04B28">
      <w:pPr>
        <w:tabs>
          <w:tab w:val="left" w:pos="7169"/>
          <w:tab w:val="right" w:pos="8640"/>
        </w:tabs>
        <w:spacing w:after="0" w:line="240" w:lineRule="auto"/>
        <w:jc w:val="both"/>
        <w:rPr>
          <w:rFonts w:ascii="Times New Roman" w:eastAsia="Times New Roman" w:hAnsi="Times New Roman" w:cs="Times New Roman"/>
          <w:b/>
          <w:i/>
          <w:sz w:val="28"/>
          <w:szCs w:val="28"/>
          <w:u w:val="single"/>
          <w:lang w:val="nl-NL"/>
        </w:rPr>
      </w:pPr>
      <w:r w:rsidRPr="007F6FA4">
        <w:rPr>
          <w:rFonts w:ascii="Times New Roman" w:eastAsia="Times New Roman" w:hAnsi="Times New Roman" w:cs="Times New Roman"/>
          <w:b/>
          <w:i/>
          <w:sz w:val="28"/>
          <w:szCs w:val="28"/>
          <w:u w:val="single"/>
          <w:lang w:val="nl-NL"/>
        </w:rPr>
        <w:t>2. Phẩm chất:</w:t>
      </w:r>
    </w:p>
    <w:p w:rsidR="00A04B28" w:rsidRPr="007F6FA4" w:rsidRDefault="00A04B28" w:rsidP="00A04B28">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7F6FA4">
        <w:rPr>
          <w:rFonts w:ascii="Times New Roman" w:hAnsi="Times New Roman" w:cs="Times New Roman"/>
          <w:sz w:val="28"/>
          <w:szCs w:val="28"/>
          <w:lang w:val="vi-VN"/>
        </w:rPr>
        <w:t>- Chăm chỉ nghiên cứu SGK</w:t>
      </w:r>
      <w:r w:rsidRPr="007F6FA4">
        <w:rPr>
          <w:rFonts w:ascii="Times New Roman" w:hAnsi="Times New Roman" w:cs="Times New Roman"/>
          <w:sz w:val="28"/>
          <w:szCs w:val="28"/>
          <w:lang w:val="nl-NL"/>
        </w:rPr>
        <w:t xml:space="preserve"> và các nguồn học liệu  khác, </w:t>
      </w:r>
      <w:r w:rsidRPr="007F6FA4">
        <w:rPr>
          <w:rFonts w:ascii="Times New Roman" w:hAnsi="Times New Roman" w:cs="Times New Roman"/>
          <w:sz w:val="28"/>
          <w:szCs w:val="28"/>
          <w:lang w:val="vi-VN"/>
        </w:rPr>
        <w:t xml:space="preserve">biết lắng nghe chia sẻ, </w:t>
      </w:r>
      <w:r w:rsidRPr="007F6FA4">
        <w:rPr>
          <w:rFonts w:ascii="Times New Roman" w:eastAsia="Times New Roman" w:hAnsi="Times New Roman" w:cs="Times New Roman"/>
          <w:sz w:val="28"/>
          <w:szCs w:val="28"/>
          <w:lang w:val="nl-NL"/>
        </w:rPr>
        <w:t>c</w:t>
      </w:r>
      <w:r w:rsidRPr="007F6FA4">
        <w:rPr>
          <w:rFonts w:ascii="Times New Roman" w:eastAsia="Times New Roman" w:hAnsi="Times New Roman" w:cs="Times New Roman"/>
          <w:sz w:val="28"/>
          <w:szCs w:val="28"/>
          <w:lang w:val="vi-VN"/>
        </w:rPr>
        <w:t xml:space="preserve">ó trách nhiệm </w:t>
      </w:r>
      <w:r w:rsidRPr="007F6FA4">
        <w:rPr>
          <w:rFonts w:ascii="Times New Roman" w:eastAsia="Times New Roman" w:hAnsi="Times New Roman" w:cs="Times New Roman"/>
          <w:sz w:val="28"/>
          <w:szCs w:val="28"/>
          <w:lang w:val="nl-NL"/>
        </w:rPr>
        <w:t>và</w:t>
      </w:r>
      <w:r w:rsidRPr="007F6FA4">
        <w:rPr>
          <w:rFonts w:ascii="Times New Roman" w:eastAsia="Times New Roman" w:hAnsi="Times New Roman" w:cs="Times New Roman"/>
          <w:sz w:val="28"/>
          <w:szCs w:val="28"/>
          <w:lang w:val="vi-VN"/>
        </w:rPr>
        <w:t xml:space="preserve"> chủ động thực hiện nhiệm vụ học tập.</w:t>
      </w:r>
    </w:p>
    <w:p w:rsidR="00A04B28" w:rsidRPr="007F6FA4" w:rsidRDefault="00A04B28" w:rsidP="00A04B28">
      <w:pPr>
        <w:tabs>
          <w:tab w:val="left" w:pos="7169"/>
        </w:tabs>
        <w:spacing w:after="0" w:line="360" w:lineRule="auto"/>
        <w:rPr>
          <w:rFonts w:ascii="Times New Roman" w:hAnsi="Times New Roman" w:cs="Times New Roman"/>
          <w:sz w:val="28"/>
          <w:szCs w:val="28"/>
          <w:u w:val="single"/>
          <w:lang w:val="nl-NL"/>
        </w:rPr>
      </w:pPr>
      <w:r w:rsidRPr="007F6FA4">
        <w:rPr>
          <w:rFonts w:ascii="Times New Roman" w:hAnsi="Times New Roman" w:cs="Times New Roman"/>
          <w:b/>
          <w:color w:val="000000" w:themeColor="text1"/>
          <w:sz w:val="28"/>
          <w:szCs w:val="28"/>
          <w:lang w:val="nl-NL"/>
        </w:rPr>
        <w:t xml:space="preserve">II. </w:t>
      </w:r>
      <w:r w:rsidRPr="007F6FA4">
        <w:rPr>
          <w:rFonts w:ascii="Times New Roman" w:hAnsi="Times New Roman" w:cs="Times New Roman"/>
          <w:b/>
          <w:color w:val="000000" w:themeColor="text1"/>
          <w:sz w:val="28"/>
          <w:szCs w:val="28"/>
          <w:u w:val="single"/>
          <w:lang w:val="nl-NL"/>
        </w:rPr>
        <w:t>THIẾT BỊ DẠY HỌC VÀ HỌC LIỆU</w:t>
      </w:r>
      <w:r w:rsidRPr="007F6FA4">
        <w:rPr>
          <w:rFonts w:ascii="Times New Roman" w:hAnsi="Times New Roman" w:cs="Times New Roman"/>
          <w:sz w:val="28"/>
          <w:szCs w:val="28"/>
          <w:u w:val="single"/>
          <w:lang w:val="nl-NL"/>
        </w:rPr>
        <w:t xml:space="preserve"> </w:t>
      </w:r>
    </w:p>
    <w:p w:rsidR="00A04B28" w:rsidRPr="007F6FA4" w:rsidRDefault="00A04B28" w:rsidP="00A04B28">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 xml:space="preserve">1 - GV:  </w:t>
      </w:r>
      <w:r w:rsidRPr="007F6FA4">
        <w:rPr>
          <w:rFonts w:ascii="Times New Roman" w:hAnsi="Times New Roman" w:cs="Times New Roman"/>
          <w:sz w:val="28"/>
          <w:szCs w:val="28"/>
          <w:lang w:val="nl-NL"/>
        </w:rPr>
        <w:t>Dụng cụ đo: kính lúp, ống hút nhỏ giọt, bình chia độ, kính hiển vi quang học.., giáo án, máy chiếu (nếu có), bảng phụ.</w:t>
      </w:r>
    </w:p>
    <w:p w:rsidR="00A04B28" w:rsidRPr="007F6FA4" w:rsidRDefault="00A04B28" w:rsidP="00A04B28">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2 - HS</w:t>
      </w:r>
      <w:r w:rsidRPr="007F6FA4">
        <w:rPr>
          <w:rFonts w:ascii="Times New Roman" w:hAnsi="Times New Roman" w:cs="Times New Roman"/>
          <w:sz w:val="28"/>
          <w:szCs w:val="28"/>
          <w:lang w:val="nl-NL"/>
        </w:rPr>
        <w:t xml:space="preserve"> :  Đồ dùng học tập, tranh ảnh GV yêu cầu.</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III. </w:t>
      </w:r>
      <w:r w:rsidRPr="007F6FA4">
        <w:rPr>
          <w:rFonts w:ascii="Times New Roman" w:hAnsi="Times New Roman" w:cs="Times New Roman"/>
          <w:b/>
          <w:color w:val="000000" w:themeColor="text1"/>
          <w:sz w:val="28"/>
          <w:szCs w:val="28"/>
          <w:u w:val="single"/>
          <w:lang w:val="nl-NL"/>
        </w:rPr>
        <w:t>TIẾN TRÌNH DẠY HỌC</w:t>
      </w:r>
    </w:p>
    <w:p w:rsidR="00A04B28" w:rsidRPr="007F6FA4" w:rsidRDefault="00A04B28" w:rsidP="00A04B28">
      <w:pPr>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 xml:space="preserve">A. </w:t>
      </w:r>
      <w:r w:rsidRPr="007F6FA4">
        <w:rPr>
          <w:rFonts w:ascii="Times New Roman" w:hAnsi="Times New Roman" w:cs="Times New Roman"/>
          <w:b/>
          <w:sz w:val="28"/>
          <w:szCs w:val="28"/>
          <w:u w:val="single"/>
          <w:lang w:val="nl-NL"/>
        </w:rPr>
        <w:t>HOẠT ĐỘNG KHỞI ĐỘNG</w:t>
      </w:r>
      <w:r w:rsidRPr="007F6FA4">
        <w:rPr>
          <w:rFonts w:ascii="Times New Roman" w:hAnsi="Times New Roman" w:cs="Times New Roman"/>
          <w:b/>
          <w:sz w:val="28"/>
          <w:szCs w:val="28"/>
          <w:lang w:val="nl-NL"/>
        </w:rPr>
        <w:t xml:space="preserve"> </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Khai thác vốn tri thức và kinh nghiệm của HS về “Biểu tượng về đại lượng và đơn vị đo đại lượng”</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color w:val="000000" w:themeColor="text1"/>
          <w:sz w:val="28"/>
          <w:szCs w:val="28"/>
          <w:lang w:val="nl-NL"/>
        </w:rPr>
        <w:t>- GV yêu cầu</w:t>
      </w:r>
      <w:r w:rsidRPr="007F6FA4">
        <w:rPr>
          <w:rFonts w:ascii="Times New Roman" w:hAnsi="Times New Roman" w:cs="Times New Roman"/>
          <w:i/>
          <w:color w:val="000000" w:themeColor="text1"/>
          <w:sz w:val="28"/>
          <w:szCs w:val="28"/>
          <w:lang w:val="nl-NL"/>
        </w:rPr>
        <w:t>: Kể tên những dụng cụ dùng để đo chiều dài, khối lượng, thời gian.</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lastRenderedPageBreak/>
        <w:t>nhiệt độ, thể tích mà em biết.</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phát biểu các ý kiến dựa trên kinh nghiệm bản thân. (GV yêu cầu HS sau không nói trùng ý kiến HS trước).</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ghi các ý kiến lên bảng, cho HS tiến hành thảo luận để có được câu trả lời chung.</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đặt câu hỏi, kích thích trí tò mò của HS: Dụng cụ đo trong môn KHTN gồm có những dụng cụ nào? Tại sao cần phải thực hiện an toàn trong phòng thực hành KHTN? Để trả lời được câu hỏi chúng ta sẽ cùng tìm hiểu bài học sau đây.</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w:t>
      </w:r>
      <w:r w:rsidRPr="007F6FA4">
        <w:rPr>
          <w:rFonts w:ascii="Times New Roman" w:hAnsi="Times New Roman" w:cs="Times New Roman"/>
          <w:b/>
          <w:color w:val="000000" w:themeColor="text1"/>
          <w:sz w:val="28"/>
          <w:szCs w:val="28"/>
          <w:u w:val="single"/>
          <w:lang w:val="nl-NL"/>
        </w:rPr>
        <w:t>HOẠT ĐỘNG HÌNH THÀNH KIẾN THỨC</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t xml:space="preserve">Hoạt động </w:t>
      </w:r>
      <w:r w:rsidRPr="007F6FA4">
        <w:rPr>
          <w:rFonts w:ascii="Times New Roman" w:hAnsi="Times New Roman" w:cs="Times New Roman"/>
          <w:b/>
          <w:color w:val="000000" w:themeColor="text1"/>
          <w:sz w:val="28"/>
          <w:szCs w:val="28"/>
          <w:u w:val="single"/>
          <w:lang w:val="vi-VN"/>
        </w:rPr>
        <w:t>1</w:t>
      </w:r>
      <w:r w:rsidRPr="007F6FA4">
        <w:rPr>
          <w:rFonts w:ascii="Times New Roman" w:hAnsi="Times New Roman" w:cs="Times New Roman"/>
          <w:b/>
          <w:color w:val="000000" w:themeColor="text1"/>
          <w:sz w:val="28"/>
          <w:szCs w:val="28"/>
          <w:lang w:val="nl-NL"/>
        </w:rPr>
        <w:t>: Tìm hiểu quy trình an toàn</w:t>
      </w:r>
      <w:r w:rsidRPr="007F6FA4">
        <w:rPr>
          <w:rFonts w:ascii="Times New Roman" w:hAnsi="Times New Roman" w:cs="Times New Roman"/>
          <w:b/>
          <w:color w:val="000000" w:themeColor="text1"/>
          <w:sz w:val="28"/>
          <w:szCs w:val="28"/>
          <w:lang w:val="vi-VN"/>
        </w:rPr>
        <w:t xml:space="preserve"> và </w:t>
      </w:r>
      <w:r w:rsidRPr="007F6FA4">
        <w:rPr>
          <w:rFonts w:ascii="Times New Roman" w:hAnsi="Times New Roman" w:cs="Times New Roman"/>
          <w:b/>
          <w:color w:val="000000" w:themeColor="text1"/>
          <w:sz w:val="28"/>
          <w:szCs w:val="28"/>
          <w:lang w:val="nl-NL"/>
        </w:rPr>
        <w:t>kí hiệu cảnh báo trong phòng thực hành</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Nêu được các quy định an toàn trong phòng thực hành, vẽ, mô tả kí hiệu cảnh báo trong phòng thực hành.</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911"/>
        <w:gridCol w:w="4583"/>
      </w:tblGrid>
      <w:tr w:rsidR="00A04B28" w:rsidRPr="007F6FA4" w:rsidTr="0014056D">
        <w:tc>
          <w:tcPr>
            <w:tcW w:w="4928" w:type="dxa"/>
          </w:tcPr>
          <w:p w:rsidR="00A04B28" w:rsidRPr="007F6FA4" w:rsidRDefault="00A04B28" w:rsidP="0014056D">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4648" w:type="dxa"/>
          </w:tcPr>
          <w:p w:rsidR="00A04B28" w:rsidRPr="007F6FA4" w:rsidRDefault="00A04B28" w:rsidP="0014056D">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04B28" w:rsidRPr="007F6FA4" w:rsidTr="0014056D">
        <w:tc>
          <w:tcPr>
            <w:tcW w:w="4928" w:type="dxa"/>
          </w:tcPr>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hướng dẫn HS quan sát hình 2.9, 2.10 sgk, yêu cầu HS mô tả nội dung từng hình, sau đó trả lời các hành động trong hình là cần làm hay không được làm khi thực hành.</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noProof/>
                <w:color w:val="000000" w:themeColor="text1"/>
                <w:sz w:val="28"/>
                <w:szCs w:val="28"/>
              </w:rPr>
              <w:drawing>
                <wp:inline distT="0" distB="0" distL="0" distR="0" wp14:anchorId="119C4F4A" wp14:editId="349A7C16">
                  <wp:extent cx="2893925" cy="1334362"/>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7">
                            <a:extLst>
                              <a:ext uri="{28A0092B-C50C-407E-A947-70E740481C1C}">
                                <a14:useLocalDpi xmlns:a14="http://schemas.microsoft.com/office/drawing/2010/main" val="0"/>
                              </a:ext>
                            </a:extLst>
                          </a:blip>
                          <a:stretch>
                            <a:fillRect/>
                          </a:stretch>
                        </pic:blipFill>
                        <pic:spPr>
                          <a:xfrm>
                            <a:off x="0" y="0"/>
                            <a:ext cx="2892459" cy="1333686"/>
                          </a:xfrm>
                          <a:prstGeom prst="rect">
                            <a:avLst/>
                          </a:prstGeom>
                        </pic:spPr>
                      </pic:pic>
                    </a:graphicData>
                  </a:graphic>
                </wp:inline>
              </w:drawing>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noProof/>
                <w:color w:val="000000" w:themeColor="text1"/>
                <w:sz w:val="28"/>
                <w:szCs w:val="28"/>
              </w:rPr>
              <w:lastRenderedPageBreak/>
              <w:drawing>
                <wp:inline distT="0" distB="0" distL="0" distR="0" wp14:anchorId="2597264B" wp14:editId="32A4DDF8">
                  <wp:extent cx="2833635" cy="228883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8">
                            <a:extLst>
                              <a:ext uri="{28A0092B-C50C-407E-A947-70E740481C1C}">
                                <a14:useLocalDpi xmlns:a14="http://schemas.microsoft.com/office/drawing/2010/main" val="0"/>
                              </a:ext>
                            </a:extLst>
                          </a:blip>
                          <a:stretch>
                            <a:fillRect/>
                          </a:stretch>
                        </pic:blipFill>
                        <pic:spPr>
                          <a:xfrm>
                            <a:off x="0" y="0"/>
                            <a:ext cx="2830524" cy="2286319"/>
                          </a:xfrm>
                          <a:prstGeom prst="rect">
                            <a:avLst/>
                          </a:prstGeom>
                        </pic:spPr>
                      </pic:pic>
                    </a:graphicData>
                  </a:graphic>
                </wp:inline>
              </w:drawing>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hướng dẫn HS quan sát hình 2.11, yêu cầu các em cho biết các kí hiệu thông báo về chất độc hại có thể có trong phòng thực hành.</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quan sát hình ảnh, chỉ ra những điều nên và không nên làm trong phòng thí nghiệm, đưa ra các kí hiệu thông báo chất độc.</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đứng dậy nêu kết quả thực hiện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gọi bạn khác đóng góp ý kiến, bổ sung</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sz w:val="28"/>
                <w:szCs w:val="28"/>
              </w:rPr>
              <w:t>- GV nhận xét, đánh giá chốt kiến thức cần ghi nhớ, chuyển sang nội dung mới.</w:t>
            </w:r>
          </w:p>
        </w:tc>
        <w:tc>
          <w:tcPr>
            <w:tcW w:w="4648" w:type="dxa"/>
          </w:tcPr>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1.</w:t>
            </w:r>
            <w:r w:rsidRPr="007F6FA4">
              <w:rPr>
                <w:rFonts w:ascii="Times New Roman" w:hAnsi="Times New Roman" w:cs="Times New Roman"/>
                <w:b/>
                <w:sz w:val="28"/>
                <w:szCs w:val="28"/>
              </w:rPr>
              <w:t xml:space="preserve"> Quy định an toàn trong phòng thực hành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Việc cần làm: </w:t>
            </w:r>
            <w:r w:rsidRPr="007F6FA4">
              <w:rPr>
                <w:rFonts w:ascii="Times New Roman" w:hAnsi="Times New Roman" w:cs="Times New Roman"/>
                <w:i/>
                <w:sz w:val="28"/>
                <w:szCs w:val="28"/>
              </w:rPr>
              <w:t>đeo khẩu trang, đeo kính, rửa tay bằng xà bông….</w:t>
            </w:r>
          </w:p>
          <w:p w:rsidR="00A04B28" w:rsidRPr="007F6FA4" w:rsidRDefault="00A04B28" w:rsidP="0014056D">
            <w:pPr>
              <w:spacing w:line="360" w:lineRule="auto"/>
              <w:rPr>
                <w:rFonts w:ascii="Times New Roman" w:hAnsi="Times New Roman" w:cs="Times New Roman"/>
                <w:i/>
                <w:sz w:val="28"/>
                <w:szCs w:val="28"/>
              </w:rPr>
            </w:pPr>
            <w:r w:rsidRPr="007F6FA4">
              <w:rPr>
                <w:rFonts w:ascii="Times New Roman" w:hAnsi="Times New Roman" w:cs="Times New Roman"/>
                <w:sz w:val="28"/>
                <w:szCs w:val="28"/>
              </w:rPr>
              <w:t>- Việc không được làm</w:t>
            </w:r>
            <w:r w:rsidRPr="007F6FA4">
              <w:rPr>
                <w:rFonts w:ascii="Times New Roman" w:hAnsi="Times New Roman" w:cs="Times New Roman"/>
                <w:i/>
                <w:sz w:val="28"/>
                <w:szCs w:val="28"/>
              </w:rPr>
              <w:t>: làm đổ hóa chất, hít mùi hóa chất, nói chuyện khi thực hành, đổ hóa chất vào bồn rửa tay, chạy nhảy trong phòng thực hành….</w:t>
            </w:r>
          </w:p>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2.</w:t>
            </w:r>
            <w:r w:rsidRPr="007F6FA4">
              <w:rPr>
                <w:rFonts w:ascii="Times New Roman" w:hAnsi="Times New Roman" w:cs="Times New Roman"/>
                <w:b/>
                <w:sz w:val="28"/>
                <w:szCs w:val="28"/>
              </w:rPr>
              <w:t xml:space="preserve"> Kí hiệu cảnh báo trong phòng thực hành: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noProof/>
                <w:sz w:val="28"/>
                <w:szCs w:val="28"/>
              </w:rPr>
              <w:drawing>
                <wp:inline distT="0" distB="0" distL="0" distR="0" wp14:anchorId="79E43AF2" wp14:editId="43B65D89">
                  <wp:extent cx="2431701" cy="2572378"/>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9">
                            <a:extLst>
                              <a:ext uri="{28A0092B-C50C-407E-A947-70E740481C1C}">
                                <a14:useLocalDpi xmlns:a14="http://schemas.microsoft.com/office/drawing/2010/main" val="0"/>
                              </a:ext>
                            </a:extLst>
                          </a:blip>
                          <a:stretch>
                            <a:fillRect/>
                          </a:stretch>
                        </pic:blipFill>
                        <pic:spPr>
                          <a:xfrm>
                            <a:off x="0" y="0"/>
                            <a:ext cx="2431523" cy="2572190"/>
                          </a:xfrm>
                          <a:prstGeom prst="rect">
                            <a:avLst/>
                          </a:prstGeom>
                        </pic:spPr>
                      </pic:pic>
                    </a:graphicData>
                  </a:graphic>
                </wp:inline>
              </w:drawing>
            </w:r>
          </w:p>
        </w:tc>
      </w:tr>
    </w:tbl>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t xml:space="preserve">Hoạt động </w:t>
      </w:r>
      <w:r w:rsidRPr="007F6FA4">
        <w:rPr>
          <w:rFonts w:ascii="Times New Roman" w:hAnsi="Times New Roman" w:cs="Times New Roman"/>
          <w:b/>
          <w:color w:val="000000" w:themeColor="text1"/>
          <w:sz w:val="28"/>
          <w:szCs w:val="28"/>
          <w:u w:val="single"/>
          <w:lang w:val="vi-VN"/>
        </w:rPr>
        <w:t>2</w:t>
      </w:r>
      <w:r w:rsidRPr="007F6FA4">
        <w:rPr>
          <w:rFonts w:ascii="Times New Roman" w:hAnsi="Times New Roman" w:cs="Times New Roman"/>
          <w:b/>
          <w:color w:val="000000" w:themeColor="text1"/>
          <w:sz w:val="28"/>
          <w:szCs w:val="28"/>
          <w:lang w:val="nl-NL"/>
        </w:rPr>
        <w:t>: Tìm hiểu một số dụng cụ đo trong học tập môn Khoa học tự nhiên</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Trình bày được cách sử dụng một số dụng cụ đo thông thường khi học tập môn KHTN (các dụng cụ đo chiều dài, thể tích,...).</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5867"/>
        <w:gridCol w:w="3627"/>
      </w:tblGrid>
      <w:tr w:rsidR="00A04B28" w:rsidRPr="007F6FA4" w:rsidTr="0014056D">
        <w:tc>
          <w:tcPr>
            <w:tcW w:w="5920" w:type="dxa"/>
          </w:tcPr>
          <w:p w:rsidR="00A04B28" w:rsidRPr="007F6FA4" w:rsidRDefault="00A04B28" w:rsidP="0014056D">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656" w:type="dxa"/>
          </w:tcPr>
          <w:p w:rsidR="00A04B28" w:rsidRPr="007F6FA4" w:rsidRDefault="00A04B28" w:rsidP="0014056D">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04B28" w:rsidRPr="007F6FA4" w:rsidTr="0014056D">
        <w:tc>
          <w:tcPr>
            <w:tcW w:w="5920" w:type="dxa"/>
          </w:tcPr>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cho HS thảo luận: </w:t>
            </w:r>
            <w:r w:rsidRPr="007F6FA4">
              <w:rPr>
                <w:rFonts w:ascii="Times New Roman" w:hAnsi="Times New Roman" w:cs="Times New Roman"/>
                <w:i/>
                <w:color w:val="000000" w:themeColor="text1"/>
                <w:sz w:val="28"/>
                <w:szCs w:val="28"/>
              </w:rPr>
              <w:t>Những dụng cụ đo nào tất cả HS đều nên biết cách sử dụng?</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tổ chức để HS làm việc nhóm với yêu cầu quan sát hình. </w:t>
            </w:r>
            <w:r w:rsidRPr="007F6FA4">
              <w:rPr>
                <w:rFonts w:ascii="Times New Roman" w:hAnsi="Times New Roman" w:cs="Times New Roman"/>
                <w:color w:val="000000" w:themeColor="text1"/>
                <w:sz w:val="28"/>
                <w:szCs w:val="28"/>
                <w:lang w:val="vi-VN"/>
              </w:rPr>
              <w:t xml:space="preserve">3.3 </w:t>
            </w:r>
            <w:r w:rsidRPr="007F6FA4">
              <w:rPr>
                <w:rFonts w:ascii="Times New Roman" w:hAnsi="Times New Roman" w:cs="Times New Roman"/>
                <w:color w:val="000000" w:themeColor="text1"/>
                <w:sz w:val="28"/>
                <w:szCs w:val="28"/>
              </w:rPr>
              <w:t>SGK và kể tên các dụng cụ đo chiều dài, khối lượng, thể tích, thời gian và nhiệt độ trong môn KHTN.</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quan sát hình ảnh, lắng nghe GV giới thiệu các dụng cụ đo.</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ghi nội dung chính vào vở.</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GV nhận xét, đánh giá, chốt kiến thức cần ghi nhớ.</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color w:val="000000" w:themeColor="text1"/>
                <w:sz w:val="28"/>
                <w:szCs w:val="28"/>
              </w:rPr>
              <w:lastRenderedPageBreak/>
              <w:t>- GV mở rộng kiến thức:</w:t>
            </w:r>
            <w:r w:rsidRPr="007F6FA4">
              <w:rPr>
                <w:rFonts w:ascii="Times New Roman" w:hAnsi="Times New Roman" w:cs="Times New Roman"/>
                <w:i/>
                <w:color w:val="000000" w:themeColor="text1"/>
                <w:sz w:val="28"/>
                <w:szCs w:val="28"/>
              </w:rPr>
              <w:t xml:space="preserve"> Các nhà khoa học sử dụng các công cụ đặc biệt để thực hiện công việc nghiên cứu khoa học. Họ cần thu thập dữ liệu hoặc thông tin khi họ muốn tìm hiểu về thế giới tự nhiên. Để giải quyết nhu cầu nảy, các nhà khoa học phải ghi dữ liệu một cách chính xác và có tổ chức. Đây là một phần quan trọng của phương pháp khoa học. Các nhà khoa học có thể sử dụng những công cụ ở trong phòng thí nghiệm hoặc Sử dụng công cụ ở bất cứ nơi nào mà họ thực hiện công việc của mình.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Phòng thí nghiệm KHTN phải có các công cụ để đo về chiều dài (khoảng cách), khối lượng, thể tích, thời gian, nhiệt độ. Các phép đo khác nhau, có các tiêu chuẩn đo và dụng cụ đo khác nhau.</w:t>
            </w:r>
          </w:p>
        </w:tc>
        <w:tc>
          <w:tcPr>
            <w:tcW w:w="3656" w:type="dxa"/>
          </w:tcPr>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3</w:t>
            </w:r>
            <w:r w:rsidRPr="007F6FA4">
              <w:rPr>
                <w:rFonts w:ascii="Times New Roman" w:hAnsi="Times New Roman" w:cs="Times New Roman"/>
                <w:b/>
                <w:sz w:val="28"/>
                <w:szCs w:val="28"/>
              </w:rPr>
              <w:t>. Dụng cụ đo trong môn KHTN</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Đo chiều dài: thước cuộn, thước kẻ, thước dây</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Đo khối lượng: cân đồng hồ, cân điện tử, cân lò xo, cân y tế.</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Đo thể tích chất lỏng: cốc đong, ống đong, ống pipet…</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Đo thời gian: đồng hồ bấm giấy, đồng hồ treo tường.</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Đo nhiệt độ: nhiệt kế y tế, nhiệt kế rượu, nhiệt kế điện tử…</w:t>
            </w:r>
          </w:p>
        </w:tc>
      </w:tr>
    </w:tbl>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lastRenderedPageBreak/>
        <w:t xml:space="preserve">Hoạt động </w:t>
      </w:r>
      <w:r w:rsidRPr="007F6FA4">
        <w:rPr>
          <w:rFonts w:ascii="Times New Roman" w:hAnsi="Times New Roman" w:cs="Times New Roman"/>
          <w:b/>
          <w:color w:val="000000" w:themeColor="text1"/>
          <w:sz w:val="28"/>
          <w:szCs w:val="28"/>
          <w:u w:val="single"/>
          <w:lang w:val="vi-VN"/>
        </w:rPr>
        <w:t>3</w:t>
      </w:r>
      <w:r w:rsidRPr="007F6FA4">
        <w:rPr>
          <w:rFonts w:ascii="Times New Roman" w:hAnsi="Times New Roman" w:cs="Times New Roman"/>
          <w:b/>
          <w:color w:val="000000" w:themeColor="text1"/>
          <w:sz w:val="28"/>
          <w:szCs w:val="28"/>
          <w:lang w:val="nl-NL"/>
        </w:rPr>
        <w:t>: Cách sử dụng một số dụng cụ đo thể tích</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Biết cách sử dụng một số dụng cụ đo thể tích (ống hút nhỏ giọt, bình chia độ). Góp phần hình thành phẩm chất trung thực.</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866"/>
        <w:gridCol w:w="3628"/>
      </w:tblGrid>
      <w:tr w:rsidR="00A04B28" w:rsidRPr="007F6FA4" w:rsidTr="0014056D">
        <w:tc>
          <w:tcPr>
            <w:tcW w:w="5920" w:type="dxa"/>
          </w:tcPr>
          <w:p w:rsidR="00A04B28" w:rsidRPr="007F6FA4" w:rsidRDefault="00A04B28" w:rsidP="0014056D">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656" w:type="dxa"/>
          </w:tcPr>
          <w:p w:rsidR="00A04B28" w:rsidRPr="007F6FA4" w:rsidRDefault="00A04B28" w:rsidP="0014056D">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04B28" w:rsidRPr="007F6FA4" w:rsidTr="0014056D">
        <w:tc>
          <w:tcPr>
            <w:tcW w:w="5920" w:type="dxa"/>
          </w:tcPr>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yêu cầu HS trả lời câu hỏi:</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Hãy kể tên những dụng cụ dùng để đo thể tích chất lỏng?</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lastRenderedPageBreak/>
              <w:t>+ Em hãy nêu giới hạn đo, độ chia nhỏ nhất của một bình chia độ?</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chốt kiến thức và hướng dẫn HS quy trình đo thể tích của một lượng chất lỏng bằng bình chia độ:</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Ước lượng thể tích chất lỏng cần đo.</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Lựa chọn bình chia độ có GHĐ và ĐCNN thích hợp.</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Để chất lỏng vào bình chia độ, đặt bình chia độ thắng đứng.</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Đặt mắt nhìn ngang với độ cao mực chất lỏng trong bình.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xml:space="preserve">+ Đọc và ghi kết quả đo theo vạch chia gần với mực chất lỏng. </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hướng dẫn HS cách dùng ống hút nhỏ giọt để lấy một lượng chất lỏng và cho HS thảo luận câu hỏi: </w:t>
            </w:r>
            <w:r w:rsidRPr="007F6FA4">
              <w:rPr>
                <w:rFonts w:ascii="Times New Roman" w:hAnsi="Times New Roman" w:cs="Times New Roman"/>
                <w:i/>
                <w:color w:val="000000" w:themeColor="text1"/>
                <w:sz w:val="28"/>
                <w:szCs w:val="28"/>
              </w:rPr>
              <w:t>Khi đo thể tích chất lỏng bằng bình chia độ, nếu đặt bình chia độ không thẳng thì ảnh hưởng như thế nào đến kết quả đo?</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quan sát quá trình thực hiện của GV, trả lời câu hỏi của GV đưa ra.</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lastRenderedPageBreak/>
              <w:t>- GV gọi 2 bạn HS có năng lực lên và hướng dẫn các bạn thực hiện, HS khác quan sát.</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sz w:val="28"/>
                <w:szCs w:val="28"/>
              </w:rPr>
              <w:t>- GV chốt lại kiến thức HS cần ghi nhớ.</w:t>
            </w:r>
          </w:p>
        </w:tc>
        <w:tc>
          <w:tcPr>
            <w:tcW w:w="3656" w:type="dxa"/>
          </w:tcPr>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4</w:t>
            </w:r>
            <w:r w:rsidRPr="007F6FA4">
              <w:rPr>
                <w:rFonts w:ascii="Times New Roman" w:hAnsi="Times New Roman" w:cs="Times New Roman"/>
                <w:b/>
                <w:sz w:val="28"/>
                <w:szCs w:val="28"/>
              </w:rPr>
              <w:t>. Cách sử dụng một số dụng cụ đo thể tích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Dụng cụ đo thể tích chất lỏng là: bình chia độ, ống </w:t>
            </w:r>
            <w:r w:rsidRPr="007F6FA4">
              <w:rPr>
                <w:rFonts w:ascii="Times New Roman" w:hAnsi="Times New Roman" w:cs="Times New Roman"/>
                <w:sz w:val="28"/>
                <w:szCs w:val="28"/>
              </w:rPr>
              <w:lastRenderedPageBreak/>
              <w:t>pipet (cốc đong, chai, lo, bơm tiêm có ghi sẵn dung tích).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Giới hạn đo (GHĐ) của một bình chia độ là thể tích lớn nhất ghi trên bình.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Độ chia nhỏ nhất (ĐCNN) của bình chia độ là thể tích giữa hai vạch chia liên tiếp</w:t>
            </w:r>
          </w:p>
          <w:p w:rsidR="00A04B28" w:rsidRPr="007F6FA4" w:rsidRDefault="00A04B28" w:rsidP="0014056D">
            <w:pPr>
              <w:spacing w:line="360" w:lineRule="auto"/>
              <w:rPr>
                <w:rFonts w:ascii="Times New Roman" w:hAnsi="Times New Roman" w:cs="Times New Roman"/>
                <w:sz w:val="28"/>
                <w:szCs w:val="28"/>
              </w:rPr>
            </w:pPr>
            <w:proofErr w:type="gramStart"/>
            <w:r w:rsidRPr="007F6FA4">
              <w:rPr>
                <w:rFonts w:ascii="Times New Roman" w:hAnsi="Times New Roman" w:cs="Times New Roman"/>
                <w:sz w:val="28"/>
                <w:szCs w:val="28"/>
              </w:rPr>
              <w:t>trên</w:t>
            </w:r>
            <w:proofErr w:type="gramEnd"/>
            <w:r w:rsidRPr="007F6FA4">
              <w:rPr>
                <w:rFonts w:ascii="Times New Roman" w:hAnsi="Times New Roman" w:cs="Times New Roman"/>
                <w:sz w:val="28"/>
                <w:szCs w:val="28"/>
              </w:rPr>
              <w:t xml:space="preserve"> bình.</w:t>
            </w:r>
          </w:p>
        </w:tc>
      </w:tr>
    </w:tbl>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lastRenderedPageBreak/>
        <w:t xml:space="preserve">Hoạt động </w:t>
      </w:r>
      <w:r w:rsidRPr="007F6FA4">
        <w:rPr>
          <w:rFonts w:ascii="Times New Roman" w:hAnsi="Times New Roman" w:cs="Times New Roman"/>
          <w:b/>
          <w:color w:val="000000" w:themeColor="text1"/>
          <w:sz w:val="28"/>
          <w:szCs w:val="28"/>
          <w:u w:val="single"/>
          <w:lang w:val="vi-VN"/>
        </w:rPr>
        <w:t>4</w:t>
      </w:r>
      <w:r w:rsidRPr="007F6FA4">
        <w:rPr>
          <w:rFonts w:ascii="Times New Roman" w:hAnsi="Times New Roman" w:cs="Times New Roman"/>
          <w:b/>
          <w:color w:val="000000" w:themeColor="text1"/>
          <w:sz w:val="28"/>
          <w:szCs w:val="28"/>
          <w:lang w:val="nl-NL"/>
        </w:rPr>
        <w:t>. Tìm hiểu cách sử dụng kính lúp cầm tay</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Quan sát được mẫu vật bằng kính lúp cầm tay. Góp phần hình thành phẩm chất trung thực, phát triển năng lực giải thích vấn đề thực tiễn dựa trên kiến thức.</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867"/>
        <w:gridCol w:w="3627"/>
      </w:tblGrid>
      <w:tr w:rsidR="00A04B28" w:rsidRPr="007F6FA4" w:rsidTr="0014056D">
        <w:tc>
          <w:tcPr>
            <w:tcW w:w="5920" w:type="dxa"/>
          </w:tcPr>
          <w:p w:rsidR="00A04B28" w:rsidRPr="007F6FA4" w:rsidRDefault="00A04B28" w:rsidP="0014056D">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656" w:type="dxa"/>
          </w:tcPr>
          <w:p w:rsidR="00A04B28" w:rsidRPr="007F6FA4" w:rsidRDefault="00A04B28" w:rsidP="0014056D">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04B28" w:rsidRPr="007F6FA4" w:rsidTr="0014056D">
        <w:tc>
          <w:tcPr>
            <w:tcW w:w="5920" w:type="dxa"/>
          </w:tcPr>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cho HS quan sát các bộ phận của kính lúp</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hướng dẫn cách sử dụng:</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Sau khi hướng dẫn, GV tổ chức giao nhiệm vụ cho từng HS:</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Hãy quan sát một con kiến hoặc đường vân tay trên một ngón tay hoặc hình huy hiệu Đội thiếu niên Tiền phong Hồ Chí Minh.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Hãy ước lượng đường kính một sợi tóc của em là bao nhiêu?</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Từ kết quả quan sát, ước lượng, GV cho HS thảo luận:</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lastRenderedPageBreak/>
              <w:t>+ Thiết bị nào giúp em quan sát những hình ảnh trên dễ dàng hơn?</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Làm thế nào để đo được đường kính một sợi tóc của em?</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cho HS: </w:t>
            </w:r>
            <w:r w:rsidRPr="007F6FA4">
              <w:rPr>
                <w:rFonts w:ascii="Times New Roman" w:hAnsi="Times New Roman" w:cs="Times New Roman"/>
                <w:i/>
                <w:color w:val="000000" w:themeColor="text1"/>
                <w:sz w:val="28"/>
                <w:szCs w:val="28"/>
              </w:rPr>
              <w:t>Quan sát gân lá cây bằng kính lúp cầm tay như hướng dẫn, yêu cầu HS vẽ hình gân lá cây đã quan sát được.</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hoạt động theo nhóm 3 – 4 người, cùng quan sát, thực hành theo các yêu cầu của GV.</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quan sát, hỗ trợ HS khi cần.</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trưng bày sản phẩm thu được sau khi quan sát và vẽ gân lá cây.</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sz w:val="28"/>
                <w:szCs w:val="28"/>
              </w:rPr>
              <w:t>- GV cho các nhóm nhận xét, đánh giá quá trình thực hiện của HS.</w:t>
            </w:r>
          </w:p>
        </w:tc>
        <w:tc>
          <w:tcPr>
            <w:tcW w:w="3656" w:type="dxa"/>
          </w:tcPr>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5</w:t>
            </w:r>
            <w:r w:rsidRPr="007F6FA4">
              <w:rPr>
                <w:rFonts w:ascii="Times New Roman" w:hAnsi="Times New Roman" w:cs="Times New Roman"/>
                <w:b/>
                <w:sz w:val="28"/>
                <w:szCs w:val="28"/>
              </w:rPr>
              <w:t xml:space="preserve"> Tìm hiểu cách sử dụng kính lúp cầm tay</w:t>
            </w:r>
          </w:p>
          <w:p w:rsidR="00A04B28" w:rsidRPr="007F6FA4" w:rsidRDefault="00A04B28" w:rsidP="0014056D">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*Cấu tạo:</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Tay cầm bằng kim loại hoặc nhựa.</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Một tấm kính trong, hai mặt lồi.</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Khung kính bằng kim loại hoặc nhựa.</w:t>
            </w:r>
          </w:p>
          <w:p w:rsidR="00A04B28" w:rsidRPr="007F6FA4" w:rsidRDefault="00A04B28" w:rsidP="0014056D">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*Cách sử dụng kính lúp:</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Dùng tay thuận cầm kính lúp</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lastRenderedPageBreak/>
              <w:t>+ Để mặt kính sát mẫu vật, mắt nhìn vào mặt kính.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Di chuyển kính lên cho đến khi nhìn rõ vật.</w:t>
            </w:r>
          </w:p>
        </w:tc>
      </w:tr>
    </w:tbl>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lastRenderedPageBreak/>
        <w:t xml:space="preserve">Hoạt động </w:t>
      </w:r>
      <w:r w:rsidRPr="007F6FA4">
        <w:rPr>
          <w:rFonts w:ascii="Times New Roman" w:hAnsi="Times New Roman" w:cs="Times New Roman"/>
          <w:b/>
          <w:color w:val="000000" w:themeColor="text1"/>
          <w:sz w:val="28"/>
          <w:szCs w:val="28"/>
          <w:u w:val="single"/>
          <w:lang w:val="vi-VN"/>
        </w:rPr>
        <w:t>5</w:t>
      </w:r>
      <w:r w:rsidRPr="007F6FA4">
        <w:rPr>
          <w:rFonts w:ascii="Times New Roman" w:hAnsi="Times New Roman" w:cs="Times New Roman"/>
          <w:b/>
          <w:color w:val="000000" w:themeColor="text1"/>
          <w:sz w:val="28"/>
          <w:szCs w:val="28"/>
          <w:lang w:val="nl-NL"/>
        </w:rPr>
        <w:t>: Tìm hiểu cách sử dụng kính hiển vi quang học</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Biết cách sử dụng kính hiển vi quang học. Hình thành phẩm chất trung thực, phát triển năng lực giải thích vấn đề thực tiễn dựa trên kiến thức.</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885"/>
        <w:gridCol w:w="4609"/>
      </w:tblGrid>
      <w:tr w:rsidR="00A04B28" w:rsidRPr="007F6FA4" w:rsidTr="0014056D">
        <w:tc>
          <w:tcPr>
            <w:tcW w:w="4928" w:type="dxa"/>
          </w:tcPr>
          <w:p w:rsidR="00A04B28" w:rsidRPr="007F6FA4" w:rsidRDefault="00A04B28" w:rsidP="0014056D">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4648" w:type="dxa"/>
          </w:tcPr>
          <w:p w:rsidR="00A04B28" w:rsidRPr="007F6FA4" w:rsidRDefault="00A04B28" w:rsidP="0014056D">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04B28" w:rsidRPr="007F6FA4" w:rsidTr="0014056D">
        <w:tc>
          <w:tcPr>
            <w:tcW w:w="4928" w:type="dxa"/>
          </w:tcPr>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lastRenderedPageBreak/>
              <w:t>Bước 1: Chuyển giao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tổ chức cho HS thảo luận nhóm tìm hiểu:</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cấu trúc của kính hiển vi, ghi chú thích từng bộ phận</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cách sử dụng kính hiển vi</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i/>
                <w:color w:val="000000" w:themeColor="text1"/>
                <w:sz w:val="28"/>
                <w:szCs w:val="28"/>
              </w:rPr>
              <w:t xml:space="preserve">+ </w:t>
            </w:r>
            <w:proofErr w:type="gramStart"/>
            <w:r w:rsidRPr="007F6FA4">
              <w:rPr>
                <w:rFonts w:ascii="Times New Roman" w:hAnsi="Times New Roman" w:cs="Times New Roman"/>
                <w:i/>
                <w:color w:val="000000" w:themeColor="text1"/>
                <w:sz w:val="28"/>
                <w:szCs w:val="28"/>
              </w:rPr>
              <w:t>cách</w:t>
            </w:r>
            <w:proofErr w:type="gramEnd"/>
            <w:r w:rsidRPr="007F6FA4">
              <w:rPr>
                <w:rFonts w:ascii="Times New Roman" w:hAnsi="Times New Roman" w:cs="Times New Roman"/>
                <w:i/>
                <w:color w:val="000000" w:themeColor="text1"/>
                <w:sz w:val="28"/>
                <w:szCs w:val="28"/>
              </w:rPr>
              <w:t xml:space="preserve"> bảo quản kính hiển vi.</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làm mẫu rồi cho HS thực hành quan sát tiêu bản bằng kính hiển vi quang học.</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cho HS quan sát ở vật kính: x10, x40 (không cần dầu soi kính).</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hoạt động theo nhóm 3 – 4 người, cùng quan sát, thực hành theo các yêu cầu của GV.</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dành thời gian quan sát, hướng dẫn tỉ mỉ giúp HS thực hiện.</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A04B28" w:rsidRPr="007F6FA4" w:rsidRDefault="00A04B28" w:rsidP="0014056D">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trưng bày sản phẩm thu được sau khi quan sát và vẽ gân lá cây.</w:t>
            </w:r>
          </w:p>
          <w:p w:rsidR="00A04B28" w:rsidRPr="007F6FA4" w:rsidRDefault="00A04B28" w:rsidP="0014056D">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A04B28" w:rsidRPr="007F6FA4" w:rsidRDefault="00A04B28" w:rsidP="0014056D">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sz w:val="28"/>
                <w:szCs w:val="28"/>
              </w:rPr>
              <w:lastRenderedPageBreak/>
              <w:t>- GV cho các nhóm nhận xét, đánh giá quá trình thực hiện của HS.</w:t>
            </w:r>
          </w:p>
        </w:tc>
        <w:tc>
          <w:tcPr>
            <w:tcW w:w="4648" w:type="dxa"/>
          </w:tcPr>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lang w:val="vi-VN"/>
              </w:rPr>
              <w:lastRenderedPageBreak/>
              <w:t>6</w:t>
            </w:r>
            <w:r w:rsidRPr="007F6FA4">
              <w:rPr>
                <w:rFonts w:ascii="Times New Roman" w:hAnsi="Times New Roman" w:cs="Times New Roman"/>
                <w:b/>
                <w:sz w:val="28"/>
                <w:szCs w:val="28"/>
              </w:rPr>
              <w:t>. Cách sử dụng kính hiển vi quang học</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b/>
                <w:sz w:val="28"/>
                <w:szCs w:val="28"/>
              </w:rPr>
              <w:t>Cấu tạo:</w:t>
            </w:r>
            <w:r w:rsidRPr="007F6FA4">
              <w:rPr>
                <w:rFonts w:ascii="Times New Roman" w:hAnsi="Times New Roman" w:cs="Times New Roman"/>
                <w:sz w:val="28"/>
                <w:szCs w:val="28"/>
              </w:rPr>
              <w:t xml:space="preserve"> Kính hiển vi gồm có 4 hệ thống:</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Hệ thống giá đỡ gồm: bệ, thân, mâm gắn vật kính, bàn để tiêu bản, kẹp tiêu bản.</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Hệ thống phóng đại: thị kính và vật kính.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Hệ thống chiếu sáng: gương, màn chắn, tụ quang.</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Hệ thống điều chỉnh: núm chỉnh thô, núm chỉnh tinh, núm điều chỉnh tụ quang lên xuống…</w:t>
            </w:r>
          </w:p>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t>*Cách sử dụng: (sgk)</w:t>
            </w:r>
          </w:p>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t>* Cách bảo quản:</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Sử dụng đúng quy trình</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Đặt kính nơi khô thoáng, cất vào hộp có gói hút ẩm.</w:t>
            </w:r>
          </w:p>
          <w:p w:rsidR="00A04B28" w:rsidRPr="007F6FA4" w:rsidRDefault="00A04B28" w:rsidP="0014056D">
            <w:pPr>
              <w:spacing w:line="360" w:lineRule="auto"/>
              <w:rPr>
                <w:rFonts w:ascii="Times New Roman" w:hAnsi="Times New Roman" w:cs="Times New Roman"/>
                <w:sz w:val="28"/>
                <w:szCs w:val="28"/>
              </w:rPr>
            </w:pPr>
            <w:r w:rsidRPr="007F6FA4">
              <w:rPr>
                <w:rFonts w:ascii="Times New Roman" w:hAnsi="Times New Roman" w:cs="Times New Roman"/>
                <w:sz w:val="28"/>
                <w:szCs w:val="28"/>
              </w:rPr>
              <w:t>- Lau giá đỡ, lau vật kính bằng giấy mềm chuyên dụng có tẩm cồn.</w:t>
            </w:r>
          </w:p>
          <w:p w:rsidR="00A04B28" w:rsidRPr="007F6FA4" w:rsidRDefault="00A04B28" w:rsidP="0014056D">
            <w:pPr>
              <w:spacing w:line="360" w:lineRule="auto"/>
              <w:rPr>
                <w:rFonts w:ascii="Times New Roman" w:hAnsi="Times New Roman" w:cs="Times New Roman"/>
                <w:b/>
                <w:sz w:val="28"/>
                <w:szCs w:val="28"/>
              </w:rPr>
            </w:pPr>
            <w:r w:rsidRPr="007F6FA4">
              <w:rPr>
                <w:rFonts w:ascii="Times New Roman" w:hAnsi="Times New Roman" w:cs="Times New Roman"/>
                <w:sz w:val="28"/>
                <w:szCs w:val="28"/>
              </w:rPr>
              <w:lastRenderedPageBreak/>
              <w:t>- Bảo dưỡng, mở kính lau hệ thống chiếu sáng định kì.</w:t>
            </w:r>
          </w:p>
        </w:tc>
      </w:tr>
    </w:tbl>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 xml:space="preserve">C. </w:t>
      </w:r>
      <w:r w:rsidRPr="007F6FA4">
        <w:rPr>
          <w:rFonts w:ascii="Times New Roman" w:hAnsi="Times New Roman" w:cs="Times New Roman"/>
          <w:b/>
          <w:color w:val="000000" w:themeColor="text1"/>
          <w:sz w:val="28"/>
          <w:szCs w:val="28"/>
          <w:u w:val="single"/>
          <w:lang w:val="nl-NL"/>
        </w:rPr>
        <w:t>HOẠT ĐỘNG LUYỆN TẬP</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Củng cố khắc sâu kiến thức bài học và phát triển kĩ năng</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phát phiếu học tập, yêu cầu HS hoạt động nhóm theo bàn, hoàn thành phiếu học tập:</w:t>
      </w:r>
    </w:p>
    <w:tbl>
      <w:tblPr>
        <w:tblStyle w:val="TableGrid"/>
        <w:tblW w:w="0" w:type="auto"/>
        <w:tblLook w:val="04A0" w:firstRow="1" w:lastRow="0" w:firstColumn="1" w:lastColumn="0" w:noHBand="0" w:noVBand="1"/>
      </w:tblPr>
      <w:tblGrid>
        <w:gridCol w:w="9494"/>
      </w:tblGrid>
      <w:tr w:rsidR="00A04B28" w:rsidRPr="007F6FA4" w:rsidTr="0014056D">
        <w:tc>
          <w:tcPr>
            <w:tcW w:w="9576" w:type="dxa"/>
          </w:tcPr>
          <w:p w:rsidR="00A04B28" w:rsidRPr="007F6FA4" w:rsidRDefault="00A04B28" w:rsidP="0014056D">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PHIẾU HỌC TẬP</w:t>
            </w:r>
          </w:p>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Câu 1: Điền thông tin đã học vào “Bảng các dụng cụ đo” sau đây:</w:t>
            </w:r>
          </w:p>
          <w:tbl>
            <w:tblPr>
              <w:tblStyle w:val="TableGrid"/>
              <w:tblW w:w="0" w:type="auto"/>
              <w:tblLook w:val="04A0" w:firstRow="1" w:lastRow="0" w:firstColumn="1" w:lastColumn="0" w:noHBand="0" w:noVBand="1"/>
            </w:tblPr>
            <w:tblGrid>
              <w:gridCol w:w="1265"/>
              <w:gridCol w:w="4913"/>
              <w:gridCol w:w="3090"/>
            </w:tblGrid>
            <w:tr w:rsidR="00A04B28" w:rsidRPr="007F6FA4" w:rsidTr="0014056D">
              <w:tc>
                <w:tcPr>
                  <w:tcW w:w="1271"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STT</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Tên dụng cụ đo</w:t>
                  </w: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Đại lượng đo</w:t>
                  </w:r>
                </w:p>
              </w:tc>
            </w:tr>
            <w:tr w:rsidR="00A04B28" w:rsidRPr="007F6FA4" w:rsidTr="0014056D">
              <w:tc>
                <w:tcPr>
                  <w:tcW w:w="1271"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1</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r>
            <w:tr w:rsidR="00A04B28" w:rsidRPr="007F6FA4" w:rsidTr="0014056D">
              <w:tc>
                <w:tcPr>
                  <w:tcW w:w="1271"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2</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r>
            <w:tr w:rsidR="00A04B28" w:rsidRPr="007F6FA4" w:rsidTr="0014056D">
              <w:tc>
                <w:tcPr>
                  <w:tcW w:w="1271"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3</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r>
            <w:tr w:rsidR="00A04B28" w:rsidRPr="007F6FA4" w:rsidTr="0014056D">
              <w:tc>
                <w:tcPr>
                  <w:tcW w:w="1271"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4</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r>
            <w:tr w:rsidR="00A04B28" w:rsidRPr="007F6FA4" w:rsidTr="0014056D">
              <w:tc>
                <w:tcPr>
                  <w:tcW w:w="1271"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5</w:t>
                  </w:r>
                </w:p>
              </w:tc>
              <w:tc>
                <w:tcPr>
                  <w:tcW w:w="4959"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p>
              </w:tc>
            </w:tr>
          </w:tbl>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Câu 2: Hãy dùng bình chia độ, ca đong để đo thể tích chất lỏng. Đo ba lần và ghi kết quả đo vào bảng:</w:t>
            </w:r>
          </w:p>
          <w:tbl>
            <w:tblPr>
              <w:tblStyle w:val="TableGrid"/>
              <w:tblW w:w="0" w:type="auto"/>
              <w:tblLook w:val="04A0" w:firstRow="1" w:lastRow="0" w:firstColumn="1" w:lastColumn="0" w:noHBand="0" w:noVBand="1"/>
            </w:tblPr>
            <w:tblGrid>
              <w:gridCol w:w="1323"/>
              <w:gridCol w:w="1760"/>
              <w:gridCol w:w="1127"/>
              <w:gridCol w:w="1090"/>
              <w:gridCol w:w="1026"/>
              <w:gridCol w:w="1266"/>
              <w:gridCol w:w="1676"/>
            </w:tblGrid>
            <w:tr w:rsidR="00A04B28" w:rsidRPr="007F6FA4" w:rsidTr="0014056D">
              <w:tc>
                <w:tcPr>
                  <w:tcW w:w="1335" w:type="dxa"/>
                  <w:vMerge w:val="restart"/>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Chất lỏng cần đo</w:t>
                  </w:r>
                </w:p>
              </w:tc>
              <w:tc>
                <w:tcPr>
                  <w:tcW w:w="1779" w:type="dxa"/>
                  <w:vMerge w:val="restart"/>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Thể tích ước lượng (lít)</w:t>
                  </w:r>
                </w:p>
              </w:tc>
              <w:tc>
                <w:tcPr>
                  <w:tcW w:w="2226" w:type="dxa"/>
                  <w:gridSpan w:val="2"/>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Dụng cụ đo</w:t>
                  </w:r>
                </w:p>
              </w:tc>
              <w:tc>
                <w:tcPr>
                  <w:tcW w:w="1034" w:type="dxa"/>
                  <w:vMerge w:val="restart"/>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Lần đo</w:t>
                  </w:r>
                </w:p>
              </w:tc>
              <w:tc>
                <w:tcPr>
                  <w:tcW w:w="1276" w:type="dxa"/>
                  <w:vMerge w:val="restart"/>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Thể tích đo được</w:t>
                  </w:r>
                </w:p>
              </w:tc>
              <w:tc>
                <w:tcPr>
                  <w:tcW w:w="1695" w:type="dxa"/>
                  <w:vMerge w:val="restart"/>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Kết quả trung bình</w:t>
                  </w:r>
                </w:p>
              </w:tc>
            </w:tr>
            <w:tr w:rsidR="00A04B28" w:rsidRPr="007F6FA4" w:rsidTr="0014056D">
              <w:tc>
                <w:tcPr>
                  <w:tcW w:w="1335"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GHĐ</w:t>
                  </w: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ĐCNN</w:t>
                  </w:r>
                </w:p>
              </w:tc>
              <w:tc>
                <w:tcPr>
                  <w:tcW w:w="1034"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1</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val="restart"/>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2</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3</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A04B28" w:rsidRPr="007F6FA4" w:rsidRDefault="00A04B28" w:rsidP="0014056D">
                  <w:pPr>
                    <w:spacing w:line="360" w:lineRule="auto"/>
                    <w:rPr>
                      <w:rFonts w:ascii="Times New Roman" w:hAnsi="Times New Roman" w:cs="Times New Roman"/>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1</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val="restart"/>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2</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A04B28" w:rsidRPr="007F6FA4" w:rsidTr="0014056D">
              <w:tc>
                <w:tcPr>
                  <w:tcW w:w="1335"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A04B28" w:rsidRPr="007F6FA4" w:rsidRDefault="00A04B28" w:rsidP="0014056D">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3</w:t>
                  </w:r>
                </w:p>
              </w:tc>
              <w:tc>
                <w:tcPr>
                  <w:tcW w:w="1276" w:type="dxa"/>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A04B28" w:rsidRPr="007F6FA4" w:rsidRDefault="00A04B28" w:rsidP="0014056D">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lastRenderedPageBreak/>
        <w:t>- HS tiếp nhận nhiệm vụ, hình thành nhóm, phân công nhiệm vụ và tiến hành thảo luận.</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thu phiếu học tập từ các nhóm, nhận xét quá trình thực hiện của các nhóm.</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D. </w:t>
      </w:r>
      <w:r w:rsidRPr="007F6FA4">
        <w:rPr>
          <w:rFonts w:ascii="Times New Roman" w:hAnsi="Times New Roman" w:cs="Times New Roman"/>
          <w:b/>
          <w:color w:val="000000" w:themeColor="text1"/>
          <w:sz w:val="28"/>
          <w:szCs w:val="28"/>
          <w:u w:val="single"/>
          <w:lang w:val="nl-NL"/>
        </w:rPr>
        <w:t>HOẠT ĐỘNG VẬN DỤNG</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Củng cố các kiến thức, kĩ năng trong bài học</w:t>
      </w:r>
    </w:p>
    <w:p w:rsidR="00A04B28" w:rsidRPr="007F6FA4" w:rsidRDefault="00A04B28" w:rsidP="00A04B28">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color w:val="000000" w:themeColor="text1"/>
          <w:sz w:val="28"/>
          <w:szCs w:val="28"/>
          <w:lang w:val="nl-NL"/>
        </w:rPr>
        <w:t>- GV yêu cầu HS về nhà trả lời câu hỏi:</w:t>
      </w:r>
      <w:r w:rsidRPr="007F6FA4">
        <w:rPr>
          <w:rFonts w:ascii="Times New Roman" w:hAnsi="Times New Roman" w:cs="Times New Roman"/>
          <w:b/>
          <w:color w:val="000000" w:themeColor="text1"/>
          <w:sz w:val="28"/>
          <w:szCs w:val="28"/>
          <w:lang w:val="nl-NL"/>
        </w:rPr>
        <w:t xml:space="preserve"> </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Câu 1: Hãy ghi chú thích các bộ phận của kính hiển vi quang học trong hình</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Câu 2: Làm bảng “Nội quy an toàn phòng thực hành” (HS có thể bổ sung thêm các quy định khác nếu có).</w:t>
      </w:r>
    </w:p>
    <w:p w:rsidR="00A04B28" w:rsidRPr="007F6FA4" w:rsidRDefault="00A04B28" w:rsidP="00A04B28">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về nhà hoàn thành yêu cầu GV đưa ra.</w:t>
      </w:r>
    </w:p>
    <w:p w:rsidR="00A04B28" w:rsidRPr="007F6FA4" w:rsidRDefault="00A04B28" w:rsidP="00A04B28">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nhận xét, đánh quá quá trình học tập của HS, chốt lại kiến thức bài học.</w:t>
      </w:r>
    </w:p>
    <w:p w:rsidR="00A04B28" w:rsidRPr="007F6FA4" w:rsidRDefault="00A04B28" w:rsidP="00A04B28">
      <w:pPr>
        <w:spacing w:after="0" w:line="240" w:lineRule="auto"/>
        <w:rPr>
          <w:rFonts w:ascii="Times New Roman" w:hAnsi="Times New Roman" w:cs="Times New Roman"/>
          <w:b/>
          <w:iCs/>
          <w:sz w:val="28"/>
          <w:szCs w:val="28"/>
        </w:rPr>
      </w:pPr>
      <w:r w:rsidRPr="007F6FA4">
        <w:rPr>
          <w:rFonts w:ascii="Times New Roman" w:hAnsi="Times New Roman" w:cs="Times New Roman"/>
          <w:b/>
          <w:iCs/>
          <w:sz w:val="28"/>
          <w:szCs w:val="28"/>
        </w:rPr>
        <w:t xml:space="preserve">IV. </w:t>
      </w:r>
      <w:r w:rsidRPr="007F6FA4">
        <w:rPr>
          <w:rFonts w:ascii="Times New Roman" w:hAnsi="Times New Roman" w:cs="Times New Roman"/>
          <w:b/>
          <w:iCs/>
          <w:sz w:val="28"/>
          <w:szCs w:val="28"/>
          <w:u w:val="single"/>
        </w:rPr>
        <w:t>HƯỚNG DẪN TỰ HỌC</w:t>
      </w:r>
    </w:p>
    <w:p w:rsidR="00A04B28" w:rsidRPr="007F6FA4" w:rsidRDefault="00A04B28" w:rsidP="00A04B28">
      <w:pPr>
        <w:spacing w:after="0" w:line="240" w:lineRule="auto"/>
        <w:rPr>
          <w:rFonts w:ascii="Times New Roman" w:hAnsi="Times New Roman" w:cs="Times New Roman"/>
          <w:b/>
          <w:i/>
          <w:iCs/>
          <w:sz w:val="28"/>
          <w:szCs w:val="28"/>
        </w:rPr>
      </w:pPr>
      <w:r w:rsidRPr="007F6FA4">
        <w:rPr>
          <w:rFonts w:ascii="Times New Roman" w:hAnsi="Times New Roman" w:cs="Times New Roman"/>
          <w:b/>
          <w:i/>
          <w:iCs/>
          <w:sz w:val="28"/>
          <w:szCs w:val="28"/>
        </w:rPr>
        <w:t>1</w:t>
      </w:r>
      <w:r w:rsidRPr="007F6FA4">
        <w:rPr>
          <w:rFonts w:ascii="Times New Roman" w:hAnsi="Times New Roman" w:cs="Times New Roman"/>
          <w:b/>
          <w:i/>
          <w:iCs/>
          <w:sz w:val="28"/>
          <w:szCs w:val="28"/>
          <w:u w:val="single"/>
        </w:rPr>
        <w:t>.Bài vừa học</w:t>
      </w:r>
      <w:r w:rsidRPr="007F6FA4">
        <w:rPr>
          <w:rFonts w:ascii="Times New Roman" w:hAnsi="Times New Roman" w:cs="Times New Roman"/>
          <w:b/>
          <w:i/>
          <w:iCs/>
          <w:sz w:val="28"/>
          <w:szCs w:val="28"/>
        </w:rPr>
        <w:t xml:space="preserve">: </w:t>
      </w:r>
    </w:p>
    <w:p w:rsidR="00A04B28" w:rsidRPr="007F6FA4" w:rsidRDefault="00A04B28" w:rsidP="00A04B28">
      <w:pPr>
        <w:spacing w:after="0" w:line="240" w:lineRule="auto"/>
        <w:rPr>
          <w:rFonts w:ascii="Times New Roman" w:hAnsi="Times New Roman" w:cs="Times New Roman"/>
          <w:sz w:val="28"/>
          <w:szCs w:val="28"/>
        </w:rPr>
      </w:pPr>
      <w:r w:rsidRPr="007F6FA4">
        <w:rPr>
          <w:rFonts w:ascii="Times New Roman" w:hAnsi="Times New Roman" w:cs="Times New Roman"/>
          <w:b/>
          <w:i/>
          <w:iCs/>
          <w:sz w:val="28"/>
          <w:szCs w:val="28"/>
        </w:rPr>
        <w:t xml:space="preserve">- </w:t>
      </w:r>
      <w:r w:rsidRPr="007F6FA4">
        <w:rPr>
          <w:rFonts w:ascii="Times New Roman" w:hAnsi="Times New Roman" w:cs="Times New Roman"/>
          <w:sz w:val="28"/>
          <w:szCs w:val="28"/>
        </w:rPr>
        <w:t>Học bài trong vở ghi.</w:t>
      </w:r>
    </w:p>
    <w:p w:rsidR="00A04B28" w:rsidRPr="007F6FA4" w:rsidRDefault="00A04B28" w:rsidP="00A04B28">
      <w:pPr>
        <w:spacing w:after="0" w:line="240" w:lineRule="auto"/>
        <w:rPr>
          <w:rFonts w:ascii="Times New Roman" w:hAnsi="Times New Roman" w:cs="Times New Roman"/>
          <w:b/>
          <w:i/>
          <w:iCs/>
          <w:sz w:val="28"/>
          <w:szCs w:val="28"/>
        </w:rPr>
      </w:pPr>
      <w:r w:rsidRPr="007F6FA4">
        <w:rPr>
          <w:rFonts w:ascii="Times New Roman" w:hAnsi="Times New Roman" w:cs="Times New Roman"/>
          <w:sz w:val="28"/>
          <w:szCs w:val="28"/>
        </w:rPr>
        <w:t>- Trả lời các câu hỏi sgk</w:t>
      </w:r>
    </w:p>
    <w:p w:rsidR="00A04B28" w:rsidRPr="007F6FA4" w:rsidRDefault="00A04B28" w:rsidP="00A04B28">
      <w:pPr>
        <w:spacing w:after="0" w:line="240" w:lineRule="auto"/>
        <w:rPr>
          <w:rFonts w:ascii="Times New Roman" w:hAnsi="Times New Roman" w:cs="Times New Roman"/>
          <w:b/>
          <w:i/>
          <w:iCs/>
          <w:sz w:val="28"/>
          <w:szCs w:val="28"/>
        </w:rPr>
      </w:pPr>
      <w:r w:rsidRPr="007F6FA4">
        <w:rPr>
          <w:rFonts w:ascii="Times New Roman" w:hAnsi="Times New Roman" w:cs="Times New Roman"/>
          <w:b/>
          <w:i/>
          <w:iCs/>
          <w:sz w:val="28"/>
          <w:szCs w:val="28"/>
          <w:u w:val="single"/>
        </w:rPr>
        <w:t>2Bài sắp học</w:t>
      </w:r>
      <w:r w:rsidRPr="007F6FA4">
        <w:rPr>
          <w:rFonts w:ascii="Times New Roman" w:hAnsi="Times New Roman" w:cs="Times New Roman"/>
          <w:b/>
          <w:i/>
          <w:iCs/>
          <w:sz w:val="28"/>
          <w:szCs w:val="28"/>
        </w:rPr>
        <w:t>: Oxygen</w:t>
      </w:r>
    </w:p>
    <w:p w:rsidR="00A04B28" w:rsidRPr="007F6FA4" w:rsidRDefault="00A04B28" w:rsidP="00A04B28">
      <w:pPr>
        <w:pStyle w:val="ListParagraph"/>
        <w:numPr>
          <w:ilvl w:val="0"/>
          <w:numId w:val="1"/>
        </w:numPr>
        <w:spacing w:after="0" w:line="240" w:lineRule="auto"/>
        <w:rPr>
          <w:rFonts w:ascii="Times New Roman" w:hAnsi="Times New Roman"/>
          <w:sz w:val="28"/>
          <w:szCs w:val="28"/>
          <w:lang w:val="en-US"/>
        </w:rPr>
      </w:pPr>
      <w:r w:rsidRPr="007F6FA4">
        <w:rPr>
          <w:rFonts w:ascii="Times New Roman" w:hAnsi="Times New Roman"/>
          <w:iCs/>
          <w:sz w:val="28"/>
          <w:szCs w:val="28"/>
          <w:lang w:val="en-US"/>
        </w:rPr>
        <w:t>Tìm hiểu một số tính chất của oxygen.</w:t>
      </w:r>
    </w:p>
    <w:p w:rsidR="00A04B28" w:rsidRPr="007F6FA4" w:rsidRDefault="00A04B28" w:rsidP="00A04B28">
      <w:pPr>
        <w:pStyle w:val="ListParagraph"/>
        <w:numPr>
          <w:ilvl w:val="0"/>
          <w:numId w:val="1"/>
        </w:numPr>
        <w:spacing w:after="0" w:line="240" w:lineRule="auto"/>
        <w:rPr>
          <w:rFonts w:ascii="Times New Roman" w:hAnsi="Times New Roman"/>
          <w:sz w:val="28"/>
          <w:szCs w:val="28"/>
          <w:lang w:val="en-US"/>
        </w:rPr>
      </w:pPr>
      <w:r w:rsidRPr="007F6FA4">
        <w:rPr>
          <w:rFonts w:ascii="Times New Roman" w:hAnsi="Times New Roman"/>
          <w:iCs/>
          <w:sz w:val="28"/>
          <w:szCs w:val="28"/>
          <w:lang w:val="en-US"/>
        </w:rPr>
        <w:t>Tìm hiểu tầm quan trọng của oxygen.</w:t>
      </w:r>
    </w:p>
    <w:p w:rsidR="00A04B28" w:rsidRPr="007F6FA4" w:rsidRDefault="00A04B28" w:rsidP="00A04B28">
      <w:pPr>
        <w:rPr>
          <w:rFonts w:ascii="Times New Roman" w:hAnsi="Times New Roman" w:cs="Times New Roman"/>
          <w:sz w:val="28"/>
          <w:szCs w:val="28"/>
          <w:lang w:val="nl-NL"/>
        </w:rPr>
      </w:pPr>
    </w:p>
    <w:p w:rsidR="00A04B28" w:rsidRDefault="00A04B28" w:rsidP="00A04B28">
      <w:pPr>
        <w:rPr>
          <w:rFonts w:ascii="Times New Roman" w:hAnsi="Times New Roman" w:cs="Times New Roman"/>
          <w:sz w:val="28"/>
          <w:szCs w:val="28"/>
          <w:lang w:val="nl-NL"/>
        </w:rPr>
      </w:pPr>
    </w:p>
    <w:p w:rsidR="00541818" w:rsidRDefault="00541818" w:rsidP="00A04B28">
      <w:pPr>
        <w:rPr>
          <w:rFonts w:ascii="Times New Roman" w:hAnsi="Times New Roman" w:cs="Times New Roman"/>
          <w:sz w:val="28"/>
          <w:szCs w:val="28"/>
          <w:lang w:val="nl-NL"/>
        </w:rPr>
      </w:pPr>
    </w:p>
    <w:p w:rsidR="00541818" w:rsidRPr="007F6FA4" w:rsidRDefault="00541818" w:rsidP="00A04B28">
      <w:pPr>
        <w:rPr>
          <w:rFonts w:ascii="Times New Roman" w:hAnsi="Times New Roman" w:cs="Times New Roman"/>
          <w:sz w:val="28"/>
          <w:szCs w:val="28"/>
          <w:lang w:val="nl-NL"/>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2752"/>
        <w:gridCol w:w="3996"/>
      </w:tblGrid>
      <w:tr w:rsidR="00F77DCA" w:rsidTr="00F77DCA">
        <w:tc>
          <w:tcPr>
            <w:tcW w:w="5958" w:type="dxa"/>
            <w:gridSpan w:val="2"/>
            <w:hideMark/>
          </w:tcPr>
          <w:p w:rsidR="00F77DCA" w:rsidRDefault="00F77DCA">
            <w:pPr>
              <w:tabs>
                <w:tab w:val="left" w:pos="7200"/>
              </w:tabs>
              <w:spacing w:after="0" w:line="240" w:lineRule="auto"/>
              <w:jc w:val="center"/>
              <w:rPr>
                <w:rFonts w:ascii="Times New Roman" w:hAnsi="Times New Roman"/>
                <w:color w:val="000000" w:themeColor="text1"/>
                <w:sz w:val="28"/>
                <w:szCs w:val="28"/>
                <w:lang w:val="nl-NL"/>
              </w:rPr>
            </w:pPr>
            <w:bookmarkStart w:id="0" w:name="_GoBack"/>
            <w:r>
              <w:rPr>
                <w:rFonts w:ascii="Times New Roman" w:hAnsi="Times New Roman"/>
                <w:color w:val="000000" w:themeColor="text1"/>
                <w:sz w:val="28"/>
                <w:szCs w:val="28"/>
                <w:lang w:val="nl-NL"/>
              </w:rPr>
              <w:lastRenderedPageBreak/>
              <w:t>Lãnh đạo kí duyệt</w:t>
            </w:r>
          </w:p>
        </w:tc>
        <w:tc>
          <w:tcPr>
            <w:tcW w:w="3996" w:type="dxa"/>
            <w:vMerge w:val="restart"/>
            <w:hideMark/>
          </w:tcPr>
          <w:p w:rsidR="00F77DCA" w:rsidRDefault="00F77DCA">
            <w:pPr>
              <w:tabs>
                <w:tab w:val="left" w:pos="7200"/>
              </w:tabs>
              <w:spacing w:after="0" w:line="240" w:lineRule="auto"/>
              <w:rPr>
                <w:rFonts w:ascii="Times New Roman" w:hAnsi="Times New Roman"/>
                <w:color w:val="000000" w:themeColor="text1"/>
                <w:sz w:val="28"/>
                <w:szCs w:val="28"/>
                <w:lang w:val="nl-NL"/>
              </w:rPr>
            </w:pPr>
            <w:r>
              <w:rPr>
                <w:rFonts w:ascii="Times New Roman" w:hAnsi="Times New Roman"/>
                <w:noProof/>
                <w:color w:val="000000" w:themeColor="text1"/>
                <w:sz w:val="28"/>
                <w:szCs w:val="28"/>
              </w:rPr>
              <w:drawing>
                <wp:inline distT="0" distB="0" distL="0" distR="0">
                  <wp:extent cx="2400300" cy="4015740"/>
                  <wp:effectExtent l="0" t="0" r="0" b="0"/>
                  <wp:docPr id="1" name="Picture 1" descr="0aa2bdae-3f30-46fd-85ff-7bae0e94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aa2bdae-3f30-46fd-85ff-7bae0e941e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4015740"/>
                          </a:xfrm>
                          <a:prstGeom prst="rect">
                            <a:avLst/>
                          </a:prstGeom>
                          <a:noFill/>
                          <a:ln>
                            <a:noFill/>
                          </a:ln>
                        </pic:spPr>
                      </pic:pic>
                    </a:graphicData>
                  </a:graphic>
                </wp:inline>
              </w:drawing>
            </w:r>
          </w:p>
        </w:tc>
      </w:tr>
      <w:tr w:rsidR="00F77DCA" w:rsidTr="00F77DCA">
        <w:trPr>
          <w:trHeight w:val="1574"/>
        </w:trPr>
        <w:tc>
          <w:tcPr>
            <w:tcW w:w="3206" w:type="dxa"/>
          </w:tcPr>
          <w:p w:rsidR="00F77DCA" w:rsidRDefault="00F77DCA">
            <w:pPr>
              <w:tabs>
                <w:tab w:val="left" w:pos="7200"/>
              </w:tabs>
              <w:spacing w:after="0" w:line="240" w:lineRule="auto"/>
              <w:rPr>
                <w:rFonts w:ascii="Times New Roman" w:hAnsi="Times New Roman"/>
                <w:color w:val="000000" w:themeColor="text1"/>
                <w:sz w:val="28"/>
                <w:szCs w:val="28"/>
                <w:lang w:val="nl-NL"/>
              </w:rPr>
            </w:pPr>
          </w:p>
        </w:tc>
        <w:tc>
          <w:tcPr>
            <w:tcW w:w="2752" w:type="dxa"/>
          </w:tcPr>
          <w:p w:rsidR="00F77DCA" w:rsidRDefault="00F77DCA">
            <w:pPr>
              <w:tabs>
                <w:tab w:val="left" w:pos="7200"/>
              </w:tabs>
              <w:spacing w:after="0" w:line="240" w:lineRule="auto"/>
              <w:rPr>
                <w:rFonts w:ascii="Times New Roman" w:hAnsi="Times New Roman"/>
                <w:color w:val="000000" w:themeColor="text1"/>
                <w:sz w:val="28"/>
                <w:szCs w:val="28"/>
                <w:lang w:val="nl-NL"/>
              </w:rPr>
            </w:pPr>
          </w:p>
        </w:tc>
        <w:tc>
          <w:tcPr>
            <w:tcW w:w="0" w:type="auto"/>
            <w:vMerge/>
            <w:vAlign w:val="center"/>
            <w:hideMark/>
          </w:tcPr>
          <w:p w:rsidR="00F77DCA" w:rsidRDefault="00F77DCA">
            <w:pPr>
              <w:spacing w:after="0" w:line="240" w:lineRule="auto"/>
              <w:rPr>
                <w:rFonts w:ascii="Times New Roman" w:hAnsi="Times New Roman"/>
                <w:color w:val="000000" w:themeColor="text1"/>
                <w:sz w:val="28"/>
                <w:szCs w:val="28"/>
                <w:lang w:val="nl-NL"/>
              </w:rPr>
            </w:pPr>
          </w:p>
        </w:tc>
      </w:tr>
      <w:tr w:rsidR="00F77DCA" w:rsidTr="00F77DCA">
        <w:tc>
          <w:tcPr>
            <w:tcW w:w="3206" w:type="dxa"/>
            <w:hideMark/>
          </w:tcPr>
          <w:p w:rsidR="00F77DCA" w:rsidRDefault="00F77DCA">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Ngọc Hân</w:t>
            </w:r>
          </w:p>
        </w:tc>
        <w:tc>
          <w:tcPr>
            <w:tcW w:w="2752" w:type="dxa"/>
            <w:hideMark/>
          </w:tcPr>
          <w:p w:rsidR="00F77DCA" w:rsidRDefault="00F77DCA" w:rsidP="00374331">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Nguyễn </w:t>
            </w:r>
            <w:r w:rsidR="00374331">
              <w:rPr>
                <w:rFonts w:ascii="Times New Roman" w:hAnsi="Times New Roman"/>
                <w:color w:val="000000" w:themeColor="text1"/>
                <w:sz w:val="28"/>
                <w:szCs w:val="28"/>
                <w:lang w:val="nl-NL"/>
              </w:rPr>
              <w:t>Khắc Thành</w:t>
            </w:r>
          </w:p>
        </w:tc>
        <w:tc>
          <w:tcPr>
            <w:tcW w:w="0" w:type="auto"/>
            <w:vMerge/>
            <w:vAlign w:val="center"/>
            <w:hideMark/>
          </w:tcPr>
          <w:p w:rsidR="00F77DCA" w:rsidRDefault="00F77DCA">
            <w:pPr>
              <w:spacing w:after="0" w:line="240" w:lineRule="auto"/>
              <w:rPr>
                <w:rFonts w:ascii="Times New Roman" w:hAnsi="Times New Roman"/>
                <w:color w:val="000000" w:themeColor="text1"/>
                <w:sz w:val="28"/>
                <w:szCs w:val="28"/>
                <w:lang w:val="nl-NL"/>
              </w:rPr>
            </w:pPr>
          </w:p>
        </w:tc>
      </w:tr>
      <w:bookmarkEnd w:id="0"/>
    </w:tbl>
    <w:p w:rsidR="00A04B28" w:rsidRPr="007F6FA4" w:rsidRDefault="00A04B28" w:rsidP="00A04B28">
      <w:pPr>
        <w:rPr>
          <w:rFonts w:ascii="Times New Roman" w:hAnsi="Times New Roman" w:cs="Times New Roman"/>
          <w:sz w:val="28"/>
          <w:szCs w:val="28"/>
          <w:lang w:val="nl-NL"/>
        </w:rPr>
      </w:pPr>
    </w:p>
    <w:p w:rsidR="00E85B33" w:rsidRDefault="00E85B33" w:rsidP="00A04B28">
      <w:pPr>
        <w:tabs>
          <w:tab w:val="left" w:pos="567"/>
          <w:tab w:val="left" w:pos="1134"/>
        </w:tabs>
        <w:spacing w:after="0" w:line="360" w:lineRule="auto"/>
      </w:pPr>
    </w:p>
    <w:sectPr w:rsidR="00E85B33" w:rsidSect="00A04B28">
      <w:headerReference w:type="default" r:id="rId11"/>
      <w:footerReference w:type="default" r:id="rId12"/>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D0" w:rsidRDefault="00A845D0" w:rsidP="00B15D84">
      <w:pPr>
        <w:spacing w:after="0" w:line="240" w:lineRule="auto"/>
      </w:pPr>
      <w:r>
        <w:separator/>
      </w:r>
    </w:p>
  </w:endnote>
  <w:endnote w:type="continuationSeparator" w:id="0">
    <w:p w:rsidR="00A845D0" w:rsidRDefault="00A845D0"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A845D0">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D0" w:rsidRDefault="00A845D0" w:rsidP="00B15D84">
      <w:pPr>
        <w:spacing w:after="0" w:line="240" w:lineRule="auto"/>
      </w:pPr>
      <w:r>
        <w:separator/>
      </w:r>
    </w:p>
  </w:footnote>
  <w:footnote w:type="continuationSeparator" w:id="0">
    <w:p w:rsidR="00A845D0" w:rsidRDefault="00A845D0"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A84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175753"/>
    <w:rsid w:val="00274BAB"/>
    <w:rsid w:val="002E1934"/>
    <w:rsid w:val="00374331"/>
    <w:rsid w:val="004E0866"/>
    <w:rsid w:val="00541818"/>
    <w:rsid w:val="00574E33"/>
    <w:rsid w:val="006A6321"/>
    <w:rsid w:val="007B62CE"/>
    <w:rsid w:val="007F77A0"/>
    <w:rsid w:val="00A04B28"/>
    <w:rsid w:val="00A845D0"/>
    <w:rsid w:val="00B15D84"/>
    <w:rsid w:val="00E85B33"/>
    <w:rsid w:val="00F75BBD"/>
    <w:rsid w:val="00F7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7</cp:revision>
  <dcterms:created xsi:type="dcterms:W3CDTF">2024-09-30T04:42:00Z</dcterms:created>
  <dcterms:modified xsi:type="dcterms:W3CDTF">2024-11-06T04:38:00Z</dcterms:modified>
</cp:coreProperties>
</file>