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96D3" w14:textId="3CF098C1" w:rsidR="004A643B" w:rsidRPr="005970F2" w:rsidRDefault="004A643B" w:rsidP="005970F2">
      <w:pPr>
        <w:spacing w:after="160" w:line="259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4619"/>
      </w:tblGrid>
      <w:tr w:rsidR="00D13C25" w:rsidRPr="00524B55" w14:paraId="15FA325E" w14:textId="77777777" w:rsidTr="000413CC">
        <w:trPr>
          <w:trHeight w:val="315"/>
        </w:trPr>
        <w:tc>
          <w:tcPr>
            <w:tcW w:w="4734" w:type="dxa"/>
            <w:shd w:val="clear" w:color="auto" w:fill="auto"/>
          </w:tcPr>
          <w:p w14:paraId="23AD7625" w14:textId="69EEABDA" w:rsidR="00D13C25" w:rsidRPr="00524B55" w:rsidRDefault="00D13C25" w:rsidP="000413CC">
            <w:pPr>
              <w:rPr>
                <w:b/>
                <w:sz w:val="28"/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14:paraId="46005643" w14:textId="7AA0198D" w:rsidR="00D13C25" w:rsidRPr="00524B55" w:rsidRDefault="00D13C25" w:rsidP="00EF65F8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3A6AF473" w14:textId="77777777" w:rsidR="00D13C25" w:rsidRPr="002B1FBC" w:rsidRDefault="00D13C25" w:rsidP="00D13C25">
      <w:pPr>
        <w:jc w:val="center"/>
        <w:outlineLvl w:val="0"/>
        <w:rPr>
          <w:iCs/>
          <w:sz w:val="26"/>
          <w:szCs w:val="26"/>
        </w:rPr>
      </w:pPr>
      <w:r w:rsidRPr="002B1FBC">
        <w:rPr>
          <w:b/>
          <w:iCs/>
          <w:sz w:val="26"/>
          <w:szCs w:val="26"/>
        </w:rPr>
        <w:t>TIẾT 21</w:t>
      </w:r>
    </w:p>
    <w:p w14:paraId="3430B160" w14:textId="77777777" w:rsidR="00D13C25" w:rsidRPr="002B1FBC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1799"/>
        </w:tabs>
        <w:spacing w:after="100" w:line="240" w:lineRule="auto"/>
        <w:ind w:left="1460"/>
        <w:jc w:val="center"/>
        <w:rPr>
          <w:sz w:val="26"/>
          <w:szCs w:val="26"/>
        </w:rPr>
      </w:pPr>
      <w:r w:rsidRPr="002B1FBC">
        <w:rPr>
          <w:b/>
          <w:bCs/>
          <w:sz w:val="26"/>
          <w:szCs w:val="26"/>
        </w:rPr>
        <w:t>LÍ THUYẾT ÂM NHẠC: NHỊP 6/8</w:t>
      </w:r>
    </w:p>
    <w:p w14:paraId="4B11824C" w14:textId="77777777" w:rsidR="00D13C25" w:rsidRPr="002B1FBC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1799"/>
        </w:tabs>
        <w:spacing w:after="260" w:line="240" w:lineRule="auto"/>
        <w:ind w:left="1460"/>
        <w:jc w:val="center"/>
        <w:rPr>
          <w:sz w:val="26"/>
          <w:szCs w:val="26"/>
        </w:rPr>
      </w:pPr>
      <w:r w:rsidRPr="002B1FBC">
        <w:rPr>
          <w:b/>
          <w:bCs/>
          <w:sz w:val="26"/>
          <w:szCs w:val="26"/>
        </w:rPr>
        <w:t xml:space="preserve">ĐỌC NHẠC: BÀI ĐỌC NHẠC </w:t>
      </w:r>
      <w:r w:rsidRPr="002B1FBC">
        <w:rPr>
          <w:b/>
          <w:bCs/>
          <w:sz w:val="26"/>
          <w:szCs w:val="26"/>
          <w:lang w:bidi="en-US"/>
        </w:rPr>
        <w:t xml:space="preserve">SỐ </w:t>
      </w:r>
      <w:r w:rsidRPr="002B1FBC">
        <w:rPr>
          <w:b/>
          <w:bCs/>
          <w:sz w:val="26"/>
          <w:szCs w:val="26"/>
        </w:rPr>
        <w:t>3</w:t>
      </w:r>
    </w:p>
    <w:p w14:paraId="79C06FF4" w14:textId="77777777" w:rsidR="00D13C25" w:rsidRPr="002B1FBC" w:rsidRDefault="00D13C25" w:rsidP="00D13C25">
      <w:pPr>
        <w:jc w:val="center"/>
        <w:outlineLvl w:val="0"/>
        <w:rPr>
          <w:b/>
          <w:color w:val="0070C0"/>
          <w:sz w:val="26"/>
          <w:szCs w:val="26"/>
          <w:lang w:val="vi"/>
        </w:rPr>
      </w:pPr>
    </w:p>
    <w:p w14:paraId="6693D561" w14:textId="77777777" w:rsidR="00D13C25" w:rsidRPr="002B1FBC" w:rsidRDefault="00D13C25" w:rsidP="00D13C25">
      <w:pPr>
        <w:rPr>
          <w:color w:val="0070C0"/>
          <w:sz w:val="26"/>
          <w:szCs w:val="26"/>
          <w:lang w:val="vi"/>
        </w:rPr>
      </w:pPr>
      <w:r w:rsidRPr="002B1FBC">
        <w:rPr>
          <w:b/>
          <w:color w:val="0070C0"/>
          <w:sz w:val="26"/>
          <w:szCs w:val="26"/>
          <w:lang w:val="vi"/>
        </w:rPr>
        <w:t>I. MỤC TIÊU</w:t>
      </w:r>
    </w:p>
    <w:p w14:paraId="506DE040" w14:textId="77777777" w:rsidR="00D13C25" w:rsidRPr="00524B55" w:rsidRDefault="00D13C25" w:rsidP="00D13C25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2240D450" w14:textId="77777777" w:rsidR="00D13C25" w:rsidRPr="00524B55" w:rsidRDefault="00D13C25" w:rsidP="00D13C25">
      <w:pPr>
        <w:pStyle w:val="Vnbnnidung0"/>
        <w:shd w:val="clear" w:color="auto" w:fill="auto"/>
        <w:tabs>
          <w:tab w:val="left" w:pos="320"/>
        </w:tabs>
        <w:spacing w:after="100" w:line="240" w:lineRule="auto"/>
        <w:rPr>
          <w:szCs w:val="28"/>
        </w:rPr>
      </w:pPr>
      <w:r w:rsidRPr="00524B55">
        <w:rPr>
          <w:szCs w:val="28"/>
          <w:lang w:val="vi"/>
        </w:rPr>
        <w:t xml:space="preserve">- </w:t>
      </w: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6/8.</w:t>
      </w:r>
    </w:p>
    <w:p w14:paraId="2C1DCB78" w14:textId="77777777" w:rsidR="00D13C25" w:rsidRPr="00524B55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325"/>
        </w:tabs>
        <w:spacing w:after="100" w:line="240" w:lineRule="auto"/>
        <w:rPr>
          <w:szCs w:val="28"/>
        </w:rPr>
      </w:pP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3,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>.</w:t>
      </w:r>
    </w:p>
    <w:p w14:paraId="0E137C3C" w14:textId="77777777" w:rsidR="00D13C25" w:rsidRPr="00524B55" w:rsidRDefault="00D13C25" w:rsidP="00D13C25">
      <w:pPr>
        <w:rPr>
          <w:b/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2. Năng lực:</w:t>
      </w:r>
    </w:p>
    <w:p w14:paraId="1C91C1C5" w14:textId="77777777" w:rsidR="00D13C25" w:rsidRPr="00524B55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325"/>
        </w:tabs>
        <w:spacing w:after="100" w:line="240" w:lineRule="auto"/>
        <w:ind w:left="300" w:hanging="300"/>
        <w:jc w:val="both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3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từng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.</w:t>
      </w:r>
    </w:p>
    <w:p w14:paraId="1EC37058" w14:textId="77777777" w:rsidR="00D13C25" w:rsidRPr="00524B55" w:rsidRDefault="00D13C25" w:rsidP="00D13C25">
      <w:pPr>
        <w:tabs>
          <w:tab w:val="left" w:pos="7169"/>
        </w:tabs>
        <w:jc w:val="both"/>
        <w:rPr>
          <w:b/>
          <w:sz w:val="28"/>
          <w:szCs w:val="28"/>
          <w:lang w:val="nl-NL"/>
        </w:rPr>
      </w:pPr>
      <w:r w:rsidRPr="00524B55">
        <w:rPr>
          <w:b/>
          <w:sz w:val="28"/>
          <w:szCs w:val="28"/>
          <w:lang w:val="nl-NL"/>
        </w:rPr>
        <w:t xml:space="preserve">3. </w:t>
      </w:r>
      <w:r w:rsidRPr="00524B55">
        <w:rPr>
          <w:b/>
          <w:sz w:val="28"/>
          <w:szCs w:val="28"/>
          <w:lang w:val="vi-VN"/>
        </w:rPr>
        <w:t>Phẩm chất:</w:t>
      </w:r>
    </w:p>
    <w:p w14:paraId="4AB9A846" w14:textId="77777777" w:rsidR="00D13C25" w:rsidRPr="00524B55" w:rsidRDefault="00D13C25" w:rsidP="00D13C25">
      <w:pPr>
        <w:pStyle w:val="Vnbnnidung0"/>
        <w:shd w:val="clear" w:color="auto" w:fill="auto"/>
        <w:spacing w:after="240" w:line="240" w:lineRule="auto"/>
        <w:ind w:left="360"/>
        <w:jc w:val="both"/>
        <w:rPr>
          <w:szCs w:val="28"/>
        </w:rPr>
      </w:pPr>
      <w:r w:rsidRPr="00524B55">
        <w:rPr>
          <w:szCs w:val="28"/>
        </w:rPr>
        <w:t xml:space="preserve">Rèn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chỉ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nhiệm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công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việc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4F796A22" w14:textId="77777777" w:rsidR="00D13C25" w:rsidRPr="00D613B8" w:rsidRDefault="00D13C25" w:rsidP="00D13C25">
      <w:pPr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524B55">
        <w:rPr>
          <w:b/>
          <w:color w:val="0070C0"/>
          <w:sz w:val="28"/>
          <w:szCs w:val="28"/>
          <w:lang w:val="vi-VN" w:eastAsia="vi-VN" w:bidi="vi-VN"/>
        </w:rPr>
        <w:t xml:space="preserve"> </w:t>
      </w:r>
      <w:r w:rsidRPr="00D613B8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D613B8">
        <w:rPr>
          <w:b/>
          <w:color w:val="0070C0"/>
          <w:sz w:val="26"/>
          <w:szCs w:val="26"/>
          <w:lang w:val="vi-VN"/>
        </w:rPr>
        <w:t>CHUẨN BỊ</w:t>
      </w:r>
    </w:p>
    <w:p w14:paraId="7FE978FB" w14:textId="77777777" w:rsidR="00D13C25" w:rsidRPr="00524B55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325"/>
        </w:tabs>
        <w:spacing w:after="100" w:line="240" w:lineRule="auto"/>
        <w:ind w:left="300" w:hanging="300"/>
        <w:jc w:val="both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 xml:space="preserve">SGV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8,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 </w:t>
      </w:r>
      <w:r w:rsidRPr="00524B55">
        <w:rPr>
          <w:szCs w:val="28"/>
          <w:lang w:bidi="en-US"/>
        </w:rPr>
        <w:t xml:space="preserve">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3AD34532" w14:textId="77777777" w:rsidR="00D13C25" w:rsidRPr="00524B55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325"/>
        </w:tabs>
        <w:spacing w:after="360" w:line="240" w:lineRule="auto"/>
        <w:ind w:left="300" w:hanging="300"/>
        <w:jc w:val="both"/>
        <w:rPr>
          <w:szCs w:val="28"/>
        </w:rPr>
      </w:pPr>
      <w:r w:rsidRPr="00524B55">
        <w:rPr>
          <w:szCs w:val="28"/>
        </w:rPr>
        <w:t xml:space="preserve">HS: SGK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8,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hỏi</w:t>
      </w:r>
      <w:proofErr w:type="spellEnd"/>
      <w:r w:rsidRPr="00524B55">
        <w:rPr>
          <w:szCs w:val="28"/>
        </w:rPr>
        <w:t xml:space="preserve"> GV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từ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</w:p>
    <w:p w14:paraId="56126D7F" w14:textId="77777777" w:rsidR="00D13C25" w:rsidRPr="00D613B8" w:rsidRDefault="00D13C25" w:rsidP="00D13C25">
      <w:pPr>
        <w:rPr>
          <w:b/>
          <w:color w:val="0070C0"/>
          <w:sz w:val="26"/>
          <w:szCs w:val="26"/>
          <w:lang w:val="de-DE" w:eastAsia="vi-VN" w:bidi="vi-VN"/>
        </w:rPr>
      </w:pPr>
      <w:r w:rsidRPr="00D613B8">
        <w:rPr>
          <w:b/>
          <w:color w:val="0070C0"/>
          <w:sz w:val="26"/>
          <w:szCs w:val="26"/>
          <w:lang w:val="vi-VN" w:eastAsia="vi-VN" w:bidi="vi-VN"/>
        </w:rPr>
        <w:t>I</w:t>
      </w:r>
      <w:r w:rsidRPr="00D613B8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1BFF9547" w14:textId="77777777" w:rsidR="00D13C25" w:rsidRPr="00524B55" w:rsidRDefault="00D13C25" w:rsidP="00D13C25">
      <w:pPr>
        <w:rPr>
          <w:b/>
          <w:color w:val="0070C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 (Mở đầu)</w:t>
      </w:r>
    </w:p>
    <w:p w14:paraId="370E8D1A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4447DCC9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 xml:space="preserve">HS hình ảnh và nghe âm thanh </w:t>
      </w:r>
    </w:p>
    <w:p w14:paraId="13EDE9A8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thực hiện theo yêu cầu của GV</w:t>
      </w:r>
    </w:p>
    <w:p w14:paraId="29299552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3B52229C" w14:textId="77777777" w:rsidR="00D13C25" w:rsidRPr="00524B55" w:rsidRDefault="00D13C25" w:rsidP="00D13C25">
      <w:pPr>
        <w:pStyle w:val="Vnbnnidung0"/>
        <w:shd w:val="clear" w:color="auto" w:fill="auto"/>
        <w:tabs>
          <w:tab w:val="left" w:pos="336"/>
        </w:tabs>
        <w:spacing w:after="120" w:line="240" w:lineRule="auto"/>
        <w:rPr>
          <w:szCs w:val="28"/>
        </w:rPr>
      </w:pPr>
      <w:r w:rsidRPr="00524B55">
        <w:rPr>
          <w:rFonts w:eastAsia="Calibri"/>
          <w:szCs w:val="28"/>
          <w:lang w:val="nl-NL"/>
        </w:rPr>
        <w:t xml:space="preserve">- </w:t>
      </w:r>
      <w:r w:rsidRPr="00524B55">
        <w:rPr>
          <w:szCs w:val="28"/>
        </w:rPr>
        <w:t xml:space="preserve">Phương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 1: </w:t>
      </w:r>
      <w:proofErr w:type="spellStart"/>
      <w:r w:rsidRPr="00524B55">
        <w:rPr>
          <w:szCs w:val="28"/>
        </w:rPr>
        <w:t>bật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file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Một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nhỏ</w:t>
      </w:r>
      <w:proofErr w:type="spellEnd"/>
      <w:r w:rsidRPr="00524B55">
        <w:rPr>
          <w:i/>
          <w:iCs/>
          <w:szCs w:val="28"/>
        </w:rPr>
        <w:t>,</w:t>
      </w:r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>.</w:t>
      </w:r>
    </w:p>
    <w:p w14:paraId="5906A0DF" w14:textId="77777777" w:rsidR="00D13C25" w:rsidRPr="00524B55" w:rsidRDefault="00D13C25" w:rsidP="00D13C25">
      <w:pPr>
        <w:rPr>
          <w:rFonts w:eastAsia="Calibri"/>
          <w:sz w:val="28"/>
          <w:szCs w:val="28"/>
          <w:lang w:val="nl-NL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6E5681EC" w14:textId="77777777" w:rsidR="00D13C25" w:rsidRPr="00524B55" w:rsidRDefault="00D13C25" w:rsidP="00D13C25">
      <w:pPr>
        <w:rPr>
          <w:b/>
          <w:color w:val="000000"/>
          <w:sz w:val="28"/>
          <w:szCs w:val="28"/>
          <w:lang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: </w:t>
      </w:r>
      <w:proofErr w:type="spellStart"/>
      <w:r w:rsidRPr="00524B55">
        <w:rPr>
          <w:rFonts w:eastAsia="Calibri"/>
          <w:b/>
          <w:sz w:val="28"/>
          <w:szCs w:val="28"/>
        </w:rPr>
        <w:t>Lí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thuyết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âm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nhạc</w:t>
      </w:r>
      <w:proofErr w:type="spellEnd"/>
      <w:r w:rsidRPr="00524B55">
        <w:rPr>
          <w:rFonts w:eastAsia="Calibri"/>
          <w:b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b/>
          <w:sz w:val="28"/>
          <w:szCs w:val="28"/>
        </w:rPr>
        <w:t>bài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đọc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nhạc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số</w:t>
      </w:r>
      <w:proofErr w:type="spellEnd"/>
      <w:r w:rsidRPr="00524B55">
        <w:rPr>
          <w:rFonts w:eastAsia="Calibri"/>
          <w:b/>
          <w:sz w:val="28"/>
          <w:szCs w:val="28"/>
        </w:rPr>
        <w:t xml:space="preserve"> 3</w:t>
      </w:r>
    </w:p>
    <w:p w14:paraId="07C31EB1" w14:textId="77777777" w:rsidR="00D13C25" w:rsidRPr="00524B55" w:rsidRDefault="00D13C25" w:rsidP="00D13C25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HS nắm được thông tin cơ bản về nhạc lí các kí hiệu tăng trường độ.</w:t>
      </w:r>
    </w:p>
    <w:p w14:paraId="637D2BC3" w14:textId="77777777" w:rsidR="00D13C25" w:rsidRPr="00524B55" w:rsidRDefault="00D13C25" w:rsidP="00D13C25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trình bày câu trả lời</w:t>
      </w:r>
    </w:p>
    <w:p w14:paraId="5404D246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đưa ra được câu trả lời phù hợp với câu hỏi GV đưa ra</w:t>
      </w:r>
    </w:p>
    <w:p w14:paraId="580399A0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D13C25" w:rsidRPr="00524B55" w14:paraId="3BB45544" w14:textId="77777777" w:rsidTr="000413CC">
        <w:tc>
          <w:tcPr>
            <w:tcW w:w="4800" w:type="dxa"/>
          </w:tcPr>
          <w:p w14:paraId="1D2972EF" w14:textId="77777777" w:rsidR="00D13C25" w:rsidRPr="00524B55" w:rsidRDefault="00D13C25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5A2AEC33" w14:textId="77777777" w:rsidR="00D13C25" w:rsidRPr="00524B55" w:rsidRDefault="00D13C25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D13C25" w:rsidRPr="00524B55" w14:paraId="4357BE88" w14:textId="77777777" w:rsidTr="000413CC">
        <w:tc>
          <w:tcPr>
            <w:tcW w:w="4800" w:type="dxa"/>
          </w:tcPr>
          <w:p w14:paraId="1037EB65" w14:textId="77777777" w:rsidR="00D13C25" w:rsidRPr="00524B55" w:rsidRDefault="00D13C25" w:rsidP="000413CC">
            <w:pPr>
              <w:pStyle w:val="Vnbnnidung0"/>
              <w:shd w:val="clear" w:color="auto" w:fill="auto"/>
              <w:spacing w:after="100" w:line="240" w:lineRule="auto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/>
              </w:rPr>
              <w:t xml:space="preserve"> </w:t>
            </w:r>
            <w:r w:rsidRPr="00524B55">
              <w:rPr>
                <w:rFonts w:eastAsia="Calibri"/>
                <w:szCs w:val="28"/>
                <w:lang w:val="nl-NL"/>
              </w:rPr>
              <w:t xml:space="preserve">- </w:t>
            </w:r>
            <w:proofErr w:type="spellStart"/>
            <w:r w:rsidRPr="00524B55">
              <w:rPr>
                <w:b/>
                <w:bCs/>
                <w:szCs w:val="28"/>
              </w:rPr>
              <w:t>Tìm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hiểu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nhịp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6/8</w:t>
            </w:r>
          </w:p>
          <w:p w14:paraId="4C4E456D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 dung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lòi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</w:rPr>
              <w:lastRenderedPageBreak/>
              <w:t xml:space="preserve">HS, </w:t>
            </w:r>
            <w:proofErr w:type="spellStart"/>
            <w:r w:rsidRPr="00524B55">
              <w:rPr>
                <w:szCs w:val="28"/>
              </w:rPr>
              <w:t>chốt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nhớ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1CA483A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</w:p>
          <w:p w14:paraId="7841CCE8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 </w:t>
            </w:r>
          </w:p>
          <w:p w14:paraId="0F5ED998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>-</w:t>
            </w:r>
            <w:r w:rsidRPr="00524B55">
              <w:rPr>
                <w:szCs w:val="28"/>
              </w:rPr>
              <w:tab/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6/8; </w:t>
            </w:r>
            <w:proofErr w:type="spellStart"/>
            <w:r w:rsidRPr="00524B55">
              <w:rPr>
                <w:szCs w:val="28"/>
              </w:rPr>
              <w:t>Khát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mùa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xuân</w:t>
            </w:r>
            <w:proofErr w:type="spellEnd"/>
            <w:r w:rsidRPr="00524B55">
              <w:rPr>
                <w:szCs w:val="28"/>
              </w:rPr>
              <w:t xml:space="preserve"> (Mozart), </w:t>
            </w:r>
            <w:proofErr w:type="spellStart"/>
            <w:r w:rsidRPr="00524B55">
              <w:rPr>
                <w:szCs w:val="28"/>
              </w:rPr>
              <w:t>Nhớ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mùa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</w:t>
            </w:r>
            <w:proofErr w:type="spellEnd"/>
            <w:r w:rsidRPr="00524B55">
              <w:rPr>
                <w:szCs w:val="28"/>
              </w:rPr>
              <w:t xml:space="preserve"> Hà </w:t>
            </w: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 (Trịnh Công Son), </w:t>
            </w:r>
            <w:proofErr w:type="spellStart"/>
            <w:r w:rsidRPr="00524B55">
              <w:rPr>
                <w:szCs w:val="28"/>
              </w:rPr>
              <w:t>Làng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tôi</w:t>
            </w:r>
            <w:proofErr w:type="spellEnd"/>
            <w:r w:rsidRPr="00524B55">
              <w:rPr>
                <w:szCs w:val="28"/>
              </w:rPr>
              <w:t xml:space="preserve"> (Văn Cao),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mùa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xuân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nhỏ</w:t>
            </w:r>
            <w:proofErr w:type="spellEnd"/>
            <w:r w:rsidRPr="00524B55">
              <w:rPr>
                <w:szCs w:val="28"/>
              </w:rPr>
              <w:t xml:space="preserve"> (Trân Hoàn).</w:t>
            </w:r>
          </w:p>
          <w:p w14:paraId="44CE52B1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noProof/>
                <w:szCs w:val="28"/>
              </w:rPr>
              <w:drawing>
                <wp:anchor distT="241300" distB="12700" distL="0" distR="0" simplePos="0" relativeHeight="251674624" behindDoc="0" locked="0" layoutInCell="1" allowOverlap="1" wp14:anchorId="0A082DDB" wp14:editId="76D3EA3F">
                  <wp:simplePos x="0" y="0"/>
                  <wp:positionH relativeFrom="page">
                    <wp:posOffset>464185</wp:posOffset>
                  </wp:positionH>
                  <wp:positionV relativeFrom="paragraph">
                    <wp:posOffset>521970</wp:posOffset>
                  </wp:positionV>
                  <wp:extent cx="2038350" cy="1685925"/>
                  <wp:effectExtent l="0" t="0" r="0" b="9525"/>
                  <wp:wrapTopAndBottom/>
                  <wp:docPr id="212" name="Shape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box 21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0383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24B55">
              <w:rPr>
                <w:szCs w:val="28"/>
              </w:rPr>
              <w:t>Sơ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đồ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</w:t>
            </w:r>
            <w:proofErr w:type="gramStart"/>
            <w:r w:rsidRPr="00524B55">
              <w:rPr>
                <w:szCs w:val="28"/>
              </w:rPr>
              <w:t>8 :</w:t>
            </w:r>
            <w:proofErr w:type="gramEnd"/>
          </w:p>
          <w:p w14:paraId="3A472C2A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*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vẽ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phải</w:t>
            </w:r>
            <w:proofErr w:type="spellEnd"/>
          </w:p>
          <w:p w14:paraId="57761542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ab/>
              <w:t xml:space="preserve">GV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đồ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81A622F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</w:p>
          <w:p w14:paraId="5735A3C7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>-</w:t>
            </w:r>
            <w:r w:rsidRPr="00524B55">
              <w:rPr>
                <w:szCs w:val="28"/>
              </w:rPr>
              <w:tab/>
              <w:t xml:space="preserve">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GV.</w:t>
            </w:r>
          </w:p>
          <w:p w14:paraId="3FD8E90D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</w:p>
          <w:p w14:paraId="7F7176CE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>-</w:t>
            </w:r>
            <w:r w:rsidRPr="00524B55">
              <w:rPr>
                <w:szCs w:val="28"/>
              </w:rPr>
              <w:tab/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6/8. GV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chỉnh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thê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EE7A9EF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</w:p>
          <w:p w14:paraId="586EFB48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2. BĐN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3</w:t>
            </w:r>
          </w:p>
          <w:p w14:paraId="34AAE19B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khai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qua </w:t>
            </w:r>
            <w:proofErr w:type="spellStart"/>
            <w:r w:rsidRPr="00524B55">
              <w:rPr>
                <w:szCs w:val="28"/>
              </w:rPr>
              <w:t>hệ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1A9DD918" w14:textId="77777777" w:rsidR="00D13C25" w:rsidRPr="00524B55" w:rsidRDefault="00D13C25" w:rsidP="000413CC">
            <w:pPr>
              <w:pStyle w:val="Vnbnnidung0"/>
              <w:shd w:val="clear" w:color="auto" w:fill="auto"/>
              <w:spacing w:after="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</w:t>
            </w:r>
            <w:proofErr w:type="spellEnd"/>
            <w:r w:rsidRPr="00524B55">
              <w:rPr>
                <w:szCs w:val="28"/>
              </w:rPr>
              <w:t xml:space="preserve">? </w:t>
            </w:r>
          </w:p>
          <w:p w14:paraId="349E22C5" w14:textId="77777777" w:rsidR="00D13C25" w:rsidRPr="00524B55" w:rsidRDefault="00D13C25" w:rsidP="000413CC">
            <w:pPr>
              <w:pStyle w:val="Vnbnnidung60"/>
              <w:shd w:val="clear" w:color="auto" w:fill="auto"/>
              <w:tabs>
                <w:tab w:val="left" w:pos="7153"/>
              </w:tabs>
              <w:spacing w:after="0"/>
              <w:ind w:left="4320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ab/>
            </w:r>
          </w:p>
          <w:p w14:paraId="31A8AA1F" w14:textId="77777777" w:rsidR="00D13C25" w:rsidRPr="00524B55" w:rsidRDefault="00D13C25" w:rsidP="000413CC">
            <w:pPr>
              <w:pStyle w:val="Vnbnnidung0"/>
              <w:shd w:val="clear" w:color="auto" w:fill="auto"/>
              <w:spacing w:after="1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Sử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gồm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gì</w:t>
            </w:r>
            <w:proofErr w:type="spellEnd"/>
            <w:r w:rsidRPr="00524B55">
              <w:rPr>
                <w:szCs w:val="28"/>
              </w:rPr>
              <w:t xml:space="preserve">? </w:t>
            </w:r>
          </w:p>
          <w:p w14:paraId="2E9336D6" w14:textId="77777777" w:rsidR="00D13C25" w:rsidRPr="00524B55" w:rsidRDefault="00D13C25" w:rsidP="000413CC">
            <w:pPr>
              <w:pStyle w:val="Vnbnnidung0"/>
              <w:shd w:val="clear" w:color="auto" w:fill="auto"/>
              <w:spacing w:after="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Sử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gồm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nào</w:t>
            </w:r>
            <w:proofErr w:type="spellEnd"/>
            <w:r w:rsidRPr="00524B55">
              <w:rPr>
                <w:szCs w:val="28"/>
              </w:rPr>
              <w:t xml:space="preserve">? </w:t>
            </w:r>
          </w:p>
          <w:p w14:paraId="60AB85D5" w14:textId="77777777" w:rsidR="00D13C25" w:rsidRPr="00524B55" w:rsidRDefault="00D13C25" w:rsidP="000413CC">
            <w:pPr>
              <w:pStyle w:val="Vnbnnidung0"/>
              <w:shd w:val="clear" w:color="auto" w:fill="auto"/>
              <w:spacing w:after="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nhất</w:t>
            </w:r>
            <w:proofErr w:type="spellEnd"/>
            <w:r w:rsidRPr="00524B55">
              <w:rPr>
                <w:szCs w:val="28"/>
              </w:rPr>
              <w:t xml:space="preserve">?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</w:t>
            </w:r>
            <w:proofErr w:type="spellEnd"/>
            <w:r w:rsidRPr="00524B55">
              <w:rPr>
                <w:szCs w:val="28"/>
              </w:rPr>
              <w:t xml:space="preserve">?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I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gì</w:t>
            </w:r>
            <w:proofErr w:type="spellEnd"/>
            <w:r w:rsidRPr="00524B55">
              <w:rPr>
                <w:szCs w:val="28"/>
              </w:rPr>
              <w:t>?</w:t>
            </w:r>
          </w:p>
          <w:p w14:paraId="2F3A3145" w14:textId="77777777" w:rsidR="00D13C25" w:rsidRPr="00524B55" w:rsidRDefault="00D13C25" w:rsidP="000413CC">
            <w:pPr>
              <w:pStyle w:val="Vnbnnidung0"/>
              <w:shd w:val="clear" w:color="auto" w:fill="auto"/>
              <w:spacing w:after="60" w:line="240" w:lineRule="auto"/>
              <w:ind w:left="380" w:hanging="380"/>
              <w:rPr>
                <w:szCs w:val="28"/>
              </w:rPr>
            </w:pPr>
            <w:r w:rsidRPr="00524B55">
              <w:rPr>
                <w:szCs w:val="28"/>
              </w:rPr>
              <w:t xml:space="preserve">+ Với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thuyết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em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hãy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3</w:t>
            </w:r>
            <w:r w:rsidRPr="00524B55">
              <w:rPr>
                <w:szCs w:val="28"/>
              </w:rPr>
              <w:t xml:space="preserve">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42)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gì</w:t>
            </w:r>
            <w:proofErr w:type="spellEnd"/>
            <w:r w:rsidRPr="00524B55">
              <w:rPr>
                <w:szCs w:val="28"/>
              </w:rPr>
              <w:t xml:space="preserve">? Khi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này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nào</w:t>
            </w:r>
            <w:proofErr w:type="spellEnd"/>
            <w:r w:rsidRPr="00524B55">
              <w:rPr>
                <w:szCs w:val="28"/>
              </w:rPr>
              <w:t>?</w:t>
            </w:r>
          </w:p>
          <w:p w14:paraId="6680E554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6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tìm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. Các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9EAA95E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28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bổ</w:t>
            </w:r>
            <w:proofErr w:type="spellEnd"/>
            <w:r w:rsidRPr="00524B55">
              <w:rPr>
                <w:szCs w:val="28"/>
              </w:rPr>
              <w:t xml:space="preserve"> sung </w:t>
            </w:r>
            <w:proofErr w:type="spellStart"/>
            <w:r w:rsidRPr="00524B55">
              <w:rPr>
                <w:szCs w:val="28"/>
              </w:rPr>
              <w:t>chốt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A7083E5" w14:textId="77777777" w:rsidR="00D13C25" w:rsidRPr="00524B55" w:rsidRDefault="00D13C25" w:rsidP="000413CC">
            <w:pPr>
              <w:pStyle w:val="Tiu70"/>
              <w:keepNext/>
              <w:keepLines/>
              <w:shd w:val="clear" w:color="auto" w:fill="auto"/>
              <w:tabs>
                <w:tab w:val="left" w:pos="357"/>
              </w:tabs>
              <w:spacing w:after="60" w:line="240" w:lineRule="auto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- </w:t>
            </w:r>
            <w:bookmarkStart w:id="0" w:name="bookmark378"/>
            <w:bookmarkStart w:id="1" w:name="bookmark379"/>
            <w:proofErr w:type="spellStart"/>
            <w:r w:rsidRPr="00524B55">
              <w:rPr>
                <w:sz w:val="28"/>
                <w:szCs w:val="28"/>
              </w:rPr>
              <w:t>Đọc</w:t>
            </w:r>
            <w:proofErr w:type="spellEnd"/>
            <w:r w:rsidRPr="00524B55">
              <w:rPr>
                <w:sz w:val="28"/>
                <w:szCs w:val="28"/>
              </w:rPr>
              <w:t xml:space="preserve"> gam </w:t>
            </w:r>
            <w:proofErr w:type="spellStart"/>
            <w:r w:rsidRPr="00524B55">
              <w:rPr>
                <w:sz w:val="28"/>
                <w:szCs w:val="28"/>
              </w:rPr>
              <w:t>Đô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trưởng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vả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trục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của</w:t>
            </w:r>
            <w:proofErr w:type="spellEnd"/>
            <w:r w:rsidRPr="00524B55">
              <w:rPr>
                <w:sz w:val="28"/>
                <w:szCs w:val="28"/>
              </w:rPr>
              <w:t xml:space="preserve"> gam</w:t>
            </w:r>
            <w:bookmarkEnd w:id="0"/>
            <w:bookmarkEnd w:id="1"/>
          </w:p>
          <w:p w14:paraId="0980AEB4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28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trưởng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trục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</w:p>
          <w:p w14:paraId="28BADFF2" w14:textId="77777777" w:rsidR="00D13C25" w:rsidRPr="00524B55" w:rsidRDefault="00D13C25" w:rsidP="00D13C25">
            <w:pPr>
              <w:pStyle w:val="Tiu70"/>
              <w:keepNext/>
              <w:keepLines/>
              <w:numPr>
                <w:ilvl w:val="0"/>
                <w:numId w:val="22"/>
              </w:numPr>
              <w:shd w:val="clear" w:color="auto" w:fill="auto"/>
              <w:tabs>
                <w:tab w:val="left" w:pos="372"/>
              </w:tabs>
              <w:spacing w:after="160" w:line="240" w:lineRule="auto"/>
              <w:rPr>
                <w:sz w:val="28"/>
                <w:szCs w:val="28"/>
              </w:rPr>
            </w:pPr>
            <w:bookmarkStart w:id="2" w:name="bookmark380"/>
            <w:bookmarkStart w:id="3" w:name="bookmark381"/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tấu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thể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rõ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phách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mạnh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phách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mạnh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vừa</w:t>
            </w:r>
            <w:bookmarkEnd w:id="2"/>
            <w:bookmarkEnd w:id="3"/>
            <w:proofErr w:type="spellEnd"/>
          </w:p>
          <w:p w14:paraId="242E155E" w14:textId="77777777" w:rsidR="00D13C25" w:rsidRPr="00524B55" w:rsidRDefault="00D13C25" w:rsidP="000413CC">
            <w:pPr>
              <w:pStyle w:val="Vnbnnidung0"/>
              <w:shd w:val="clear" w:color="auto" w:fill="auto"/>
              <w:spacing w:after="3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bảng</w:t>
            </w:r>
            <w:proofErr w:type="spellEnd"/>
            <w:r w:rsidRPr="00524B55">
              <w:rPr>
                <w:szCs w:val="28"/>
              </w:rPr>
              <w:t xml:space="preserve">, 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16F67172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87"/>
              </w:tabs>
              <w:spacing w:after="120" w:line="240" w:lineRule="auto"/>
              <w:rPr>
                <w:szCs w:val="28"/>
              </w:rPr>
            </w:pPr>
            <w:r w:rsidRPr="00524B55">
              <w:rPr>
                <w:b/>
                <w:bCs/>
                <w:i/>
                <w:iCs/>
                <w:szCs w:val="28"/>
              </w:rPr>
              <w:t xml:space="preserve">-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r w:rsidRPr="00524B55">
              <w:rPr>
                <w:b/>
                <w:bCs/>
                <w:i/>
                <w:iCs/>
                <w:szCs w:val="28"/>
                <w:lang w:bidi="en-US"/>
              </w:rPr>
              <w:t>3</w:t>
            </w:r>
          </w:p>
          <w:p w14:paraId="076AE208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12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file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A6E088D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SGK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GV, chia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A4AD32D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70"/>
              </w:tabs>
              <w:spacing w:after="0" w:line="240" w:lineRule="auto"/>
              <w:rPr>
                <w:szCs w:val="28"/>
              </w:rPr>
            </w:pPr>
          </w:p>
          <w:p w14:paraId="039449E8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70"/>
              </w:tabs>
              <w:spacing w:after="0" w:line="240" w:lineRule="auto"/>
              <w:rPr>
                <w:szCs w:val="28"/>
              </w:rPr>
            </w:pPr>
          </w:p>
          <w:p w14:paraId="6AE3F39D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70"/>
              </w:tabs>
              <w:spacing w:after="0" w:line="240" w:lineRule="auto"/>
              <w:rPr>
                <w:szCs w:val="28"/>
              </w:rPr>
            </w:pPr>
          </w:p>
          <w:p w14:paraId="4605BFED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70"/>
              </w:tabs>
              <w:spacing w:after="0" w:line="240" w:lineRule="auto"/>
              <w:rPr>
                <w:szCs w:val="28"/>
              </w:rPr>
            </w:pPr>
          </w:p>
          <w:p w14:paraId="65A0C488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70"/>
              </w:tabs>
              <w:spacing w:after="0" w:line="240" w:lineRule="auto"/>
              <w:rPr>
                <w:szCs w:val="28"/>
              </w:rPr>
            </w:pPr>
          </w:p>
          <w:p w14:paraId="63A082A6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40" w:line="240" w:lineRule="auto"/>
              <w:ind w:firstLine="14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1FC11411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1, HS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D2B8A05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. HS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A5AC45A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file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,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72B5EB4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1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phát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</w:tc>
        <w:tc>
          <w:tcPr>
            <w:tcW w:w="4686" w:type="dxa"/>
          </w:tcPr>
          <w:p w14:paraId="45DCE719" w14:textId="77777777" w:rsidR="00D13C25" w:rsidRPr="00524B55" w:rsidRDefault="00D13C25" w:rsidP="000413CC">
            <w:pPr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lastRenderedPageBreak/>
              <w:t>1. Lí thuyết âm nhạc</w:t>
            </w:r>
          </w:p>
          <w:p w14:paraId="469A7D67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Khái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niệm</w:t>
            </w:r>
            <w:proofErr w:type="spellEnd"/>
            <w:r w:rsidRPr="00524B55">
              <w:rPr>
                <w:szCs w:val="28"/>
              </w:rPr>
              <w:t xml:space="preserve">'.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trị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móc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đơn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</w:rPr>
              <w:lastRenderedPageBreak/>
              <w:t xml:space="preserve">2 </w:t>
            </w:r>
            <w:proofErr w:type="spellStart"/>
            <w:r w:rsidRPr="00524B55">
              <w:rPr>
                <w:szCs w:val="28"/>
              </w:rPr>
              <w:t>trọng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đặt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4. </w:t>
            </w:r>
          </w:p>
          <w:p w14:paraId="2FC9B1A9" w14:textId="77777777" w:rsidR="00D13C25" w:rsidRPr="00524B55" w:rsidRDefault="00D13C25" w:rsidP="000413CC">
            <w:pPr>
              <w:rPr>
                <w:sz w:val="28"/>
                <w:szCs w:val="28"/>
                <w:lang w:val="pt-BR"/>
              </w:rPr>
            </w:pPr>
          </w:p>
          <w:p w14:paraId="67B160AE" w14:textId="77777777" w:rsidR="00D13C25" w:rsidRPr="00524B55" w:rsidRDefault="00D13C25" w:rsidP="000413CC">
            <w:pPr>
              <w:rPr>
                <w:sz w:val="28"/>
                <w:szCs w:val="28"/>
                <w:lang w:val="pt-BR"/>
              </w:rPr>
            </w:pPr>
          </w:p>
          <w:p w14:paraId="1AD6ED92" w14:textId="77777777" w:rsidR="00D13C25" w:rsidRPr="00524B55" w:rsidRDefault="00D13C25" w:rsidP="000413CC">
            <w:pPr>
              <w:pStyle w:val="Vnbnnidung0"/>
              <w:tabs>
                <w:tab w:val="left" w:pos="705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—► HS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 </w:t>
            </w:r>
            <w:proofErr w:type="spellStart"/>
            <w:r w:rsidRPr="00524B55">
              <w:rPr>
                <w:szCs w:val="28"/>
              </w:rPr>
              <w:t>thường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nhàng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uyển</w:t>
            </w:r>
            <w:proofErr w:type="spellEnd"/>
            <w:r w:rsidRPr="00524B55">
              <w:rPr>
                <w:szCs w:val="28"/>
              </w:rPr>
              <w:t xml:space="preserve"> chuyển.</w:t>
            </w:r>
          </w:p>
          <w:p w14:paraId="4264C544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2EF0A9A1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61A85CDA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12FF0F75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5E00C36F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5E56618C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32E92B1A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362745DC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1BAFD25B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4325A0D6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1597F8ED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02356502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5570A716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5DC6DB06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30CD5277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4FE17E8A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18C04FC6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24C11807" w14:textId="77777777" w:rsidR="00D13C25" w:rsidRPr="00524B55" w:rsidRDefault="00D13C25" w:rsidP="000413CC">
            <w:pPr>
              <w:pStyle w:val="Tiu70"/>
              <w:keepNext/>
              <w:keepLines/>
              <w:shd w:val="clear" w:color="auto" w:fill="auto"/>
              <w:spacing w:after="140" w:line="240" w:lineRule="auto"/>
              <w:rPr>
                <w:sz w:val="28"/>
                <w:szCs w:val="28"/>
              </w:rPr>
            </w:pPr>
            <w:bookmarkStart w:id="4" w:name="bookmark376"/>
            <w:bookmarkStart w:id="5" w:name="bookmark377"/>
            <w:proofErr w:type="spellStart"/>
            <w:r w:rsidRPr="00524B55">
              <w:rPr>
                <w:sz w:val="28"/>
                <w:szCs w:val="28"/>
              </w:rPr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bookmarkEnd w:id="4"/>
            <w:bookmarkEnd w:id="5"/>
            <w:proofErr w:type="spellEnd"/>
          </w:p>
          <w:p w14:paraId="1EC387C2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0"/>
              </w:tabs>
              <w:spacing w:after="1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Chỉ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có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(</w:t>
            </w:r>
            <w:proofErr w:type="spellStart"/>
            <w:r w:rsidRPr="00524B55">
              <w:rPr>
                <w:i/>
                <w:iCs/>
                <w:szCs w:val="28"/>
              </w:rPr>
              <w:t>SGKẨm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6, </w:t>
            </w:r>
            <w:proofErr w:type="spellStart"/>
            <w:r w:rsidRPr="00524B55">
              <w:rPr>
                <w:i/>
                <w:iCs/>
                <w:szCs w:val="28"/>
              </w:rPr>
              <w:t>trang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46).</w:t>
            </w:r>
          </w:p>
          <w:p w14:paraId="4E3BCE54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0"/>
              </w:tabs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Chia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76756D6" w14:textId="77777777" w:rsidR="00D13C25" w:rsidRPr="00524B55" w:rsidRDefault="00D13C25" w:rsidP="000413CC">
            <w:pPr>
              <w:rPr>
                <w:sz w:val="28"/>
                <w:szCs w:val="28"/>
                <w:lang w:val="pt-BR"/>
              </w:rPr>
            </w:pPr>
          </w:p>
          <w:p w14:paraId="027B4648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ind w:left="820" w:hanging="180"/>
              <w:jc w:val="both"/>
              <w:rPr>
                <w:szCs w:val="28"/>
              </w:rPr>
            </w:pPr>
          </w:p>
          <w:p w14:paraId="4E43F945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  <w:r w:rsidRPr="00524B55">
              <w:rPr>
                <w:b/>
                <w:bCs/>
                <w:sz w:val="28"/>
                <w:szCs w:val="28"/>
                <w:lang w:val="pt-BR"/>
              </w:rPr>
              <w:t>2. Đọc nhạc BĐN số 3</w:t>
            </w:r>
          </w:p>
          <w:p w14:paraId="20BE9FFE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4C0C882C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17D0E2F8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439FF58C" w14:textId="77777777" w:rsidR="00D13C25" w:rsidRPr="00524B55" w:rsidRDefault="00D13C25" w:rsidP="000413CC">
            <w:pPr>
              <w:pStyle w:val="Vnbnnidung0"/>
              <w:shd w:val="clear" w:color="auto" w:fill="auto"/>
              <w:spacing w:after="0" w:line="240" w:lineRule="auto"/>
              <w:rPr>
                <w:szCs w:val="28"/>
              </w:rPr>
            </w:pPr>
            <w:r w:rsidRPr="00524B55">
              <w:rPr>
                <w:b/>
                <w:bCs/>
                <w:szCs w:val="28"/>
                <w:lang w:val="pt-BR"/>
              </w:rPr>
              <w:t>+</w:t>
            </w:r>
            <w:r w:rsidRPr="00524B55">
              <w:rPr>
                <w:szCs w:val="28"/>
              </w:rPr>
              <w:t xml:space="preserve">—&gt;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6/8.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niệm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6/8.</w:t>
            </w:r>
          </w:p>
          <w:p w14:paraId="6A9BD133" w14:textId="77777777" w:rsidR="00D13C25" w:rsidRPr="00524B55" w:rsidRDefault="00D13C25" w:rsidP="000413CC">
            <w:pPr>
              <w:pStyle w:val="Vnbnnidung0"/>
              <w:shd w:val="clear" w:color="auto" w:fill="auto"/>
              <w:spacing w:after="0" w:line="240" w:lineRule="auto"/>
              <w:rPr>
                <w:szCs w:val="28"/>
              </w:rPr>
            </w:pPr>
          </w:p>
          <w:p w14:paraId="76B58D75" w14:textId="77777777" w:rsidR="00D13C25" w:rsidRPr="00524B55" w:rsidRDefault="00D13C25" w:rsidP="000413CC">
            <w:pPr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—&gt; </w:t>
            </w:r>
            <w:proofErr w:type="spellStart"/>
            <w:r w:rsidRPr="00524B55">
              <w:rPr>
                <w:sz w:val="28"/>
                <w:szCs w:val="28"/>
              </w:rPr>
              <w:t>Hình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nốt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đơn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đen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đen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chấm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dôi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2E00ABFA" w14:textId="77777777" w:rsidR="00D13C25" w:rsidRPr="00524B55" w:rsidRDefault="00D13C25" w:rsidP="000413CC">
            <w:pPr>
              <w:rPr>
                <w:sz w:val="28"/>
                <w:szCs w:val="28"/>
              </w:rPr>
            </w:pPr>
          </w:p>
          <w:p w14:paraId="6AD27401" w14:textId="77777777" w:rsidR="00D13C25" w:rsidRPr="00524B55" w:rsidRDefault="00D13C25" w:rsidP="000413CC">
            <w:pPr>
              <w:pStyle w:val="Vnbnnidung0"/>
              <w:shd w:val="clear" w:color="auto" w:fill="auto"/>
              <w:spacing w:after="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—&gt;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Rê</w:t>
            </w:r>
            <w:proofErr w:type="spellEnd"/>
            <w:r w:rsidRPr="00524B55">
              <w:rPr>
                <w:szCs w:val="28"/>
              </w:rPr>
              <w:t xml:space="preserve">, Mi, Pha, Son, La, Si,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2.</w:t>
            </w:r>
          </w:p>
          <w:p w14:paraId="26B93091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2988FB3A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071A9DAA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231F4213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0136990A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2699C8B6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74B5AACF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7866B17B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16B3C208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09277A9C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4A977402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2F4A598D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525A547B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6E67DFDA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2203A0FD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14:paraId="0043C7E1" w14:textId="77777777" w:rsidR="00D13C25" w:rsidRPr="00524B55" w:rsidRDefault="00D13C25" w:rsidP="000413CC">
            <w:pPr>
              <w:rPr>
                <w:b/>
                <w:bCs/>
                <w:sz w:val="28"/>
                <w:szCs w:val="28"/>
                <w:lang w:val="pt-BR"/>
              </w:rPr>
            </w:pPr>
            <w:r w:rsidRPr="00524B55">
              <w:rPr>
                <w:noProof/>
                <w:sz w:val="28"/>
                <w:szCs w:val="28"/>
              </w:rPr>
              <w:drawing>
                <wp:anchor distT="290830" distB="13335" distL="0" distR="0" simplePos="0" relativeHeight="251677696" behindDoc="0" locked="0" layoutInCell="1" allowOverlap="1" wp14:anchorId="3ACE5BDD" wp14:editId="19A6F332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2328545</wp:posOffset>
                  </wp:positionV>
                  <wp:extent cx="2947670" cy="1852930"/>
                  <wp:effectExtent l="0" t="0" r="5080" b="0"/>
                  <wp:wrapTopAndBottom/>
                  <wp:docPr id="228" name="Shap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box 22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947670" cy="185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524B55">
              <w:rPr>
                <w:noProof/>
                <w:sz w:val="28"/>
                <w:szCs w:val="28"/>
              </w:rPr>
              <w:drawing>
                <wp:anchor distT="0" distB="294640" distL="114300" distR="114300" simplePos="0" relativeHeight="251676672" behindDoc="0" locked="0" layoutInCell="1" allowOverlap="1" wp14:anchorId="34CC8AB3" wp14:editId="25F1BE16">
                  <wp:simplePos x="0" y="0"/>
                  <wp:positionH relativeFrom="page">
                    <wp:posOffset>10160</wp:posOffset>
                  </wp:positionH>
                  <wp:positionV relativeFrom="paragraph">
                    <wp:posOffset>1480820</wp:posOffset>
                  </wp:positionV>
                  <wp:extent cx="2959100" cy="359410"/>
                  <wp:effectExtent l="0" t="0" r="0" b="2540"/>
                  <wp:wrapSquare wrapText="right"/>
                  <wp:docPr id="220" name="Shap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box 22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295910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524B55">
              <w:rPr>
                <w:noProof/>
                <w:sz w:val="28"/>
                <w:szCs w:val="28"/>
              </w:rPr>
              <w:drawing>
                <wp:anchor distT="0" distB="0" distL="0" distR="0" simplePos="0" relativeHeight="251675648" behindDoc="0" locked="0" layoutInCell="1" allowOverlap="1" wp14:anchorId="4616094A" wp14:editId="566F37AB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242570</wp:posOffset>
                  </wp:positionV>
                  <wp:extent cx="2943860" cy="518160"/>
                  <wp:effectExtent l="0" t="0" r="8890" b="0"/>
                  <wp:wrapTopAndBottom/>
                  <wp:docPr id="218" name="Shap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box 21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29438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8353F4D" w14:textId="77777777" w:rsidR="00D13C25" w:rsidRPr="00524B55" w:rsidRDefault="00D13C25" w:rsidP="00D13C25">
      <w:pPr>
        <w:spacing w:after="60"/>
        <w:rPr>
          <w:rFonts w:eastAsia="Calibri"/>
          <w:b/>
          <w:sz w:val="28"/>
          <w:szCs w:val="28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lastRenderedPageBreak/>
        <w:t>3. Hoạt động 3: Hoạt động luyện tập</w:t>
      </w:r>
      <w:r w:rsidRPr="00524B55">
        <w:rPr>
          <w:color w:val="FF0000"/>
          <w:sz w:val="28"/>
          <w:szCs w:val="28"/>
          <w:lang w:val="vi-VN" w:eastAsia="vi-VN" w:bidi="vi-VN"/>
        </w:rPr>
        <w:t xml:space="preserve"> </w:t>
      </w:r>
      <w:r w:rsidRPr="00524B55">
        <w:rPr>
          <w:rFonts w:eastAsia="Calibri"/>
          <w:b/>
          <w:sz w:val="28"/>
          <w:szCs w:val="28"/>
          <w:lang w:val="vi-VN"/>
        </w:rPr>
        <w:t xml:space="preserve"> </w:t>
      </w:r>
    </w:p>
    <w:p w14:paraId="4DCA314F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Học sinh luyện tập Bài đọc nhạc số 3</w:t>
      </w:r>
    </w:p>
    <w:p w14:paraId="60D27059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 xml:space="preserve">HS ôn luyện đọc nhạc kết hợp gõ đệm theo phách hoặc đánh nhịp </w:t>
      </w:r>
    </w:p>
    <w:p w14:paraId="042CFF92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hát đúng theo nhịp và trình bày tốt</w:t>
      </w:r>
    </w:p>
    <w:p w14:paraId="4D553378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866"/>
      </w:tblGrid>
      <w:tr w:rsidR="00D13C25" w:rsidRPr="00524B55" w14:paraId="2BE9863B" w14:textId="77777777" w:rsidTr="000413CC">
        <w:tc>
          <w:tcPr>
            <w:tcW w:w="4928" w:type="dxa"/>
          </w:tcPr>
          <w:p w14:paraId="58A45B9B" w14:textId="77777777" w:rsidR="00D13C25" w:rsidRPr="00524B55" w:rsidRDefault="00D13C25" w:rsidP="000413C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468" w:type="dxa"/>
          </w:tcPr>
          <w:p w14:paraId="345B416B" w14:textId="77777777" w:rsidR="00D13C25" w:rsidRPr="00524B55" w:rsidRDefault="00D13C25" w:rsidP="00041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D13C25" w:rsidRPr="00524B55" w14:paraId="075D56FB" w14:textId="77777777" w:rsidTr="000413CC">
        <w:trPr>
          <w:trHeight w:val="596"/>
        </w:trPr>
        <w:tc>
          <w:tcPr>
            <w:tcW w:w="4928" w:type="dxa"/>
          </w:tcPr>
          <w:p w14:paraId="38CF4F8A" w14:textId="77777777" w:rsidR="00D13C25" w:rsidRPr="00524B55" w:rsidRDefault="00D13C25" w:rsidP="000413CC">
            <w:pPr>
              <w:ind w:left="284"/>
              <w:jc w:val="both"/>
              <w:rPr>
                <w:sz w:val="28"/>
                <w:szCs w:val="28"/>
                <w:lang w:val="en"/>
              </w:rPr>
            </w:pPr>
          </w:p>
          <w:p w14:paraId="042B2D44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rFonts w:eastAsia="Calibri"/>
                <w:szCs w:val="28"/>
                <w:lang w:val="nl-NL"/>
              </w:rPr>
              <w:t xml:space="preserve">- </w:t>
            </w: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hợp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gõ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đệm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vào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phách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mạnh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và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phách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mạnh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vừa</w:t>
            </w:r>
            <w:proofErr w:type="spellEnd"/>
          </w:p>
          <w:p w14:paraId="07742BCD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1,4).</w:t>
            </w:r>
          </w:p>
          <w:p w14:paraId="0EC0FD64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beat, </w:t>
            </w: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chú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nhấn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1,4.</w:t>
            </w:r>
          </w:p>
          <w:p w14:paraId="1CC5955C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GV chia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6.</w:t>
            </w:r>
          </w:p>
          <w:p w14:paraId="62FFAE74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giữ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ổn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vưa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hay hon.</w:t>
            </w:r>
          </w:p>
          <w:p w14:paraId="05D495A6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56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Các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. HS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77DBE4C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</w:t>
            </w:r>
            <w:r w:rsidRPr="00524B55">
              <w:rPr>
                <w:szCs w:val="28"/>
              </w:rPr>
              <w:tab/>
            </w:r>
          </w:p>
          <w:p w14:paraId="3DFA3DE7" w14:textId="77777777" w:rsidR="00D13C25" w:rsidRPr="00524B55" w:rsidRDefault="00D13C25" w:rsidP="00D13C2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6"/>
              </w:tabs>
              <w:spacing w:after="200" w:line="240" w:lineRule="auto"/>
              <w:ind w:left="380" w:hanging="24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Tìm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trưởng</w:t>
            </w:r>
            <w:proofErr w:type="spellEnd"/>
            <w:r w:rsidRPr="00524B55">
              <w:rPr>
                <w:szCs w:val="28"/>
              </w:rPr>
              <w:t xml:space="preserve"> (C - dur)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chia </w:t>
            </w:r>
            <w:proofErr w:type="spellStart"/>
            <w:r w:rsidRPr="00524B55">
              <w:rPr>
                <w:szCs w:val="28"/>
              </w:rPr>
              <w:t>sẻ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này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425AE05" w14:textId="77777777" w:rsidR="00D13C25" w:rsidRPr="00524B55" w:rsidRDefault="00D13C25" w:rsidP="000413CC">
            <w:pPr>
              <w:tabs>
                <w:tab w:val="left" w:pos="567"/>
                <w:tab w:val="left" w:pos="1134"/>
              </w:tabs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468" w:type="dxa"/>
          </w:tcPr>
          <w:p w14:paraId="7491CD41" w14:textId="77777777" w:rsidR="00D13C25" w:rsidRPr="00524B55" w:rsidRDefault="00D13C25" w:rsidP="000413CC">
            <w:pPr>
              <w:tabs>
                <w:tab w:val="left" w:pos="3291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524B55">
              <w:rPr>
                <w:b/>
                <w:sz w:val="28"/>
                <w:szCs w:val="28"/>
                <w:lang w:val="nl-NL"/>
              </w:rPr>
              <w:t>* Ôn tập: Bài đọc nhạc số 3</w:t>
            </w:r>
          </w:p>
          <w:p w14:paraId="187C35D8" w14:textId="77777777" w:rsidR="00D13C25" w:rsidRPr="00524B55" w:rsidRDefault="00D13C25" w:rsidP="000413CC">
            <w:pPr>
              <w:ind w:left="34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02A636D" w14:textId="77777777" w:rsidR="00D13C25" w:rsidRPr="00524B55" w:rsidRDefault="00D13C25" w:rsidP="000413CC">
            <w:pPr>
              <w:ind w:left="34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5354323" w14:textId="77777777" w:rsidR="00D13C25" w:rsidRPr="00524B55" w:rsidRDefault="00D13C25" w:rsidP="000413CC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anchor distT="290830" distB="13335" distL="0" distR="0" simplePos="0" relativeHeight="251678720" behindDoc="0" locked="0" layoutInCell="1" allowOverlap="1" wp14:anchorId="03B78885" wp14:editId="32FD1149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533400</wp:posOffset>
                  </wp:positionV>
                  <wp:extent cx="2947670" cy="1852930"/>
                  <wp:effectExtent l="0" t="0" r="5080" b="0"/>
                  <wp:wrapTopAndBottom/>
                  <wp:docPr id="1453332141" name="Picture 145333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box 22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947670" cy="185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22DE96AE" w14:textId="77777777" w:rsidR="00D13C25" w:rsidRPr="00524B55" w:rsidRDefault="00D13C25" w:rsidP="00D13C25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r w:rsidRPr="00524B55">
        <w:rPr>
          <w:b/>
          <w:color w:val="FF0000"/>
          <w:sz w:val="28"/>
          <w:szCs w:val="28"/>
          <w:lang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50474D3A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HS vận dụng- sáng tạo các hiểu biết kiến thức, kĩ năng và tích cực thể hiện bản thân trong hoạt động trình bày</w:t>
      </w:r>
    </w:p>
    <w:p w14:paraId="5A6A96DD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trình bày hiểu biết</w:t>
      </w:r>
    </w:p>
    <w:p w14:paraId="462A9299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lastRenderedPageBreak/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năng động, tích cực biểu diễn âm nhạc, cảm thụ và trình bày hiểu biết về âm nhạc</w:t>
      </w:r>
    </w:p>
    <w:p w14:paraId="6A46CA27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  <w:r w:rsidRPr="00524B55">
        <w:rPr>
          <w:b/>
          <w:sz w:val="28"/>
          <w:szCs w:val="28"/>
          <w:lang w:val="nl-NL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D13C25" w:rsidRPr="00524B55" w14:paraId="29454F0B" w14:textId="77777777" w:rsidTr="000413CC">
        <w:tc>
          <w:tcPr>
            <w:tcW w:w="4962" w:type="dxa"/>
          </w:tcPr>
          <w:p w14:paraId="38C61A74" w14:textId="77777777" w:rsidR="00D13C25" w:rsidRPr="00524B55" w:rsidRDefault="00D13C25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22F19747" w14:textId="77777777" w:rsidR="00D13C25" w:rsidRPr="00524B55" w:rsidRDefault="00D13C25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D13C25" w:rsidRPr="00524B55" w14:paraId="59363BE3" w14:textId="77777777" w:rsidTr="000413CC">
        <w:tc>
          <w:tcPr>
            <w:tcW w:w="4962" w:type="dxa"/>
          </w:tcPr>
          <w:p w14:paraId="62F62113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Lựa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chọn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động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vận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động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minh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hoạ</w:t>
            </w:r>
            <w:proofErr w:type="spellEnd"/>
            <w:r w:rsidRPr="00524B55">
              <w:rPr>
                <w:b/>
                <w:bCs/>
                <w:szCs w:val="28"/>
              </w:rPr>
              <w:t xml:space="preserve">, </w:t>
            </w:r>
            <w:proofErr w:type="spellStart"/>
            <w:r w:rsidRPr="00524B55">
              <w:rPr>
                <w:b/>
                <w:bCs/>
                <w:szCs w:val="28"/>
              </w:rPr>
              <w:t>biểu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diễn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số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3</w:t>
            </w:r>
          </w:p>
          <w:p w14:paraId="175FCC11" w14:textId="77777777" w:rsidR="00D13C25" w:rsidRPr="00524B55" w:rsidRDefault="00D13C25" w:rsidP="00D13C25">
            <w:pPr>
              <w:pStyle w:val="Vnbnnidung0"/>
              <w:numPr>
                <w:ilvl w:val="0"/>
                <w:numId w:val="35"/>
              </w:numPr>
              <w:shd w:val="clear" w:color="auto" w:fill="auto"/>
              <w:tabs>
                <w:tab w:val="left" w:pos="705"/>
              </w:tabs>
              <w:spacing w:after="60" w:line="240" w:lineRule="auto"/>
              <w:ind w:left="300" w:hanging="30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</w:p>
          <w:p w14:paraId="51246CCF" w14:textId="77777777" w:rsidR="00D13C25" w:rsidRPr="00524B55" w:rsidRDefault="00D13C25" w:rsidP="00D13C25">
            <w:pPr>
              <w:pStyle w:val="Vnbnnidung0"/>
              <w:numPr>
                <w:ilvl w:val="0"/>
                <w:numId w:val="35"/>
              </w:numPr>
              <w:shd w:val="clear" w:color="auto" w:fill="auto"/>
              <w:tabs>
                <w:tab w:val="left" w:pos="705"/>
              </w:tabs>
              <w:spacing w:after="60" w:line="240" w:lineRule="auto"/>
              <w:ind w:left="300" w:hanging="30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>-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3, </w:t>
            </w:r>
            <w:proofErr w:type="spellStart"/>
            <w:r w:rsidRPr="00524B55">
              <w:rPr>
                <w:szCs w:val="28"/>
              </w:rPr>
              <w:t>khuyến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khích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6/8</w:t>
            </w:r>
          </w:p>
          <w:p w14:paraId="7D6F29B9" w14:textId="77777777" w:rsidR="00D13C25" w:rsidRPr="00524B55" w:rsidRDefault="00D13C25" w:rsidP="000413CC">
            <w:pPr>
              <w:pStyle w:val="Vnbnnidung0"/>
              <w:shd w:val="clear" w:color="auto" w:fill="auto"/>
              <w:spacing w:after="60" w:line="240" w:lineRule="auto"/>
              <w:ind w:left="300" w:hanging="300"/>
              <w:rPr>
                <w:szCs w:val="28"/>
              </w:rPr>
            </w:pPr>
            <w:r w:rsidRPr="00524B55">
              <w:rPr>
                <w:szCs w:val="28"/>
              </w:rPr>
              <w:t xml:space="preserve">- </w:t>
            </w:r>
            <w:proofErr w:type="spellStart"/>
            <w:r w:rsidRPr="00524B55">
              <w:rPr>
                <w:szCs w:val="28"/>
              </w:rPr>
              <w:t>Khuyến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chủ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mình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CA086F5" w14:textId="77777777" w:rsidR="00D13C25" w:rsidRPr="00524B55" w:rsidRDefault="00D13C25" w:rsidP="000413CC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Vận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dụng</w:t>
            </w:r>
            <w:proofErr w:type="spellEnd"/>
          </w:p>
          <w:p w14:paraId="25663C72" w14:textId="77777777" w:rsidR="00D13C25" w:rsidRPr="00524B55" w:rsidRDefault="00D13C25" w:rsidP="000413CC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5E29BA47" w14:textId="77777777" w:rsidR="00D13C25" w:rsidRPr="00524B55" w:rsidRDefault="00D13C25" w:rsidP="000413CC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01DC1FF8" w14:textId="77777777" w:rsidR="00D13C25" w:rsidRPr="00524B55" w:rsidRDefault="00D13C25" w:rsidP="000413CC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74C32F54" w14:textId="77777777" w:rsidR="00D13C25" w:rsidRPr="00524B55" w:rsidRDefault="00D13C25" w:rsidP="000413CC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7EFB993C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705"/>
              </w:tabs>
              <w:spacing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3</w:t>
            </w:r>
          </w:p>
          <w:p w14:paraId="15327CF9" w14:textId="77777777" w:rsidR="00D13C25" w:rsidRPr="00524B55" w:rsidRDefault="00D13C25" w:rsidP="000413CC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4CF11EC5" w14:textId="77777777" w:rsidR="00D13C25" w:rsidRPr="00524B55" w:rsidRDefault="00D13C25" w:rsidP="000413CC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10A468E1" w14:textId="77777777" w:rsidR="00D13C25" w:rsidRPr="00524B55" w:rsidRDefault="00D13C25" w:rsidP="00D13C25">
      <w:pPr>
        <w:rPr>
          <w:color w:val="000000"/>
          <w:sz w:val="28"/>
          <w:szCs w:val="28"/>
          <w:lang w:eastAsia="vi-VN" w:bidi="vi-VN"/>
        </w:rPr>
      </w:pPr>
    </w:p>
    <w:p w14:paraId="0E584B6B" w14:textId="77777777" w:rsidR="00D13C25" w:rsidRPr="00524B55" w:rsidRDefault="00D13C25" w:rsidP="00D13C25">
      <w:pPr>
        <w:rPr>
          <w:color w:val="000000"/>
          <w:sz w:val="28"/>
          <w:szCs w:val="28"/>
          <w:lang w:eastAsia="vi-VN" w:bidi="vi-VN"/>
        </w:rPr>
      </w:pPr>
      <w:r w:rsidRPr="00524B55">
        <w:rPr>
          <w:color w:val="000000"/>
          <w:sz w:val="28"/>
          <w:szCs w:val="28"/>
          <w:lang w:eastAsia="vi-VN" w:bidi="vi-VN"/>
        </w:rPr>
        <w:t>*</w:t>
      </w:r>
      <w:r w:rsidRPr="00524B55">
        <w:rPr>
          <w:b/>
          <w:sz w:val="28"/>
          <w:szCs w:val="28"/>
          <w:lang w:val="vi-VN" w:eastAsia="vi-VN" w:bidi="vi-VN"/>
        </w:rPr>
        <w:t>Tổng kết tiết học</w:t>
      </w:r>
      <w:r w:rsidRPr="00524B55">
        <w:rPr>
          <w:color w:val="000000"/>
          <w:sz w:val="28"/>
          <w:szCs w:val="28"/>
          <w:lang w:eastAsia="vi-VN" w:bidi="vi-VN"/>
        </w:rPr>
        <w:t xml:space="preserve"> </w:t>
      </w:r>
    </w:p>
    <w:p w14:paraId="6C520CE1" w14:textId="77777777" w:rsidR="00D13C25" w:rsidRPr="00524B55" w:rsidRDefault="00D13C25" w:rsidP="00D13C25">
      <w:pPr>
        <w:autoSpaceDE w:val="0"/>
        <w:autoSpaceDN w:val="0"/>
        <w:adjustRightInd w:val="0"/>
        <w:ind w:left="-140" w:firstLine="140"/>
        <w:rPr>
          <w:sz w:val="28"/>
          <w:szCs w:val="28"/>
        </w:rPr>
      </w:pPr>
      <w:r w:rsidRPr="00524B55">
        <w:rPr>
          <w:sz w:val="28"/>
          <w:szCs w:val="28"/>
          <w:lang w:val="vi-VN"/>
        </w:rPr>
        <w:t xml:space="preserve">- GV </w:t>
      </w:r>
      <w:proofErr w:type="spellStart"/>
      <w:r w:rsidRPr="00524B55">
        <w:rPr>
          <w:sz w:val="28"/>
          <w:szCs w:val="28"/>
        </w:rPr>
        <w:t>cùng</w:t>
      </w:r>
      <w:proofErr w:type="spellEnd"/>
      <w:r w:rsidRPr="00524B55">
        <w:rPr>
          <w:sz w:val="28"/>
          <w:szCs w:val="28"/>
        </w:rPr>
        <w:t xml:space="preserve"> HS </w:t>
      </w:r>
      <w:proofErr w:type="spellStart"/>
      <w:r w:rsidRPr="00524B55">
        <w:rPr>
          <w:sz w:val="28"/>
          <w:szCs w:val="28"/>
        </w:rPr>
        <w:t>hệ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thống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yêu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cần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22C4F8BE" w14:textId="77777777" w:rsidR="00D13C25" w:rsidRPr="00524B55" w:rsidRDefault="00D13C25" w:rsidP="00D13C25">
      <w:pPr>
        <w:rPr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7987652A" w14:textId="77777777" w:rsidR="00D13C25" w:rsidRPr="00524B55" w:rsidRDefault="00D13C25" w:rsidP="00D13C25">
      <w:pPr>
        <w:pStyle w:val="Vnbnnidung0"/>
        <w:shd w:val="clear" w:color="auto" w:fill="auto"/>
        <w:spacing w:after="0" w:line="240" w:lineRule="auto"/>
        <w:ind w:left="380" w:firstLine="2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nhắc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em</w:t>
      </w:r>
      <w:proofErr w:type="spellEnd"/>
      <w:r w:rsidRPr="00524B55">
        <w:rPr>
          <w:i/>
          <w:iCs/>
          <w:szCs w:val="28"/>
        </w:rPr>
        <w:t xml:space="preserve">,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3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6/8.</w:t>
      </w:r>
    </w:p>
    <w:p w14:paraId="5A40FBC9" w14:textId="77777777" w:rsidR="00D13C25" w:rsidRPr="00524B55" w:rsidRDefault="00D13C25" w:rsidP="00D13C25">
      <w:pPr>
        <w:jc w:val="center"/>
        <w:rPr>
          <w:b/>
          <w:color w:val="000000"/>
          <w:sz w:val="28"/>
          <w:szCs w:val="28"/>
          <w:lang w:eastAsia="vi-VN" w:bidi="vi-VN"/>
        </w:rPr>
      </w:pP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thúc bài học</w:t>
      </w:r>
    </w:p>
    <w:p w14:paraId="692AA29E" w14:textId="77777777" w:rsidR="00D13C25" w:rsidRDefault="00D13C25" w:rsidP="00D13C25">
      <w:pPr>
        <w:pStyle w:val="Vnbnnidung0"/>
        <w:shd w:val="clear" w:color="auto" w:fill="auto"/>
        <w:spacing w:after="800" w:line="240" w:lineRule="auto"/>
        <w:ind w:left="380" w:firstLine="20"/>
        <w:jc w:val="both"/>
        <w:rPr>
          <w:szCs w:val="28"/>
        </w:rPr>
      </w:pPr>
    </w:p>
    <w:p w14:paraId="299A6240" w14:textId="77777777" w:rsidR="00D13C25" w:rsidRDefault="00D13C25" w:rsidP="00D13C25">
      <w:pPr>
        <w:pStyle w:val="Vnbnnidung0"/>
        <w:shd w:val="clear" w:color="auto" w:fill="auto"/>
        <w:spacing w:after="800" w:line="240" w:lineRule="auto"/>
        <w:ind w:left="380" w:firstLine="20"/>
        <w:jc w:val="both"/>
        <w:rPr>
          <w:szCs w:val="28"/>
        </w:rPr>
      </w:pPr>
    </w:p>
    <w:p w14:paraId="05A5F009" w14:textId="77777777" w:rsidR="00D13C25" w:rsidRDefault="00D13C25" w:rsidP="00D13C25">
      <w:pPr>
        <w:pStyle w:val="Vnbnnidung0"/>
        <w:shd w:val="clear" w:color="auto" w:fill="auto"/>
        <w:spacing w:after="800" w:line="240" w:lineRule="auto"/>
        <w:ind w:left="380" w:firstLine="20"/>
        <w:jc w:val="both"/>
        <w:rPr>
          <w:szCs w:val="28"/>
        </w:rPr>
      </w:pPr>
    </w:p>
    <w:p w14:paraId="08A7647E" w14:textId="77777777" w:rsidR="00D13C25" w:rsidRDefault="00D13C25" w:rsidP="00D13C25">
      <w:pPr>
        <w:pStyle w:val="Vnbnnidung0"/>
        <w:shd w:val="clear" w:color="auto" w:fill="auto"/>
        <w:spacing w:after="800" w:line="240" w:lineRule="auto"/>
        <w:ind w:left="380" w:firstLine="20"/>
        <w:jc w:val="both"/>
        <w:rPr>
          <w:szCs w:val="28"/>
        </w:rPr>
      </w:pPr>
    </w:p>
    <w:p w14:paraId="7AB5CF38" w14:textId="77777777" w:rsidR="004A643B" w:rsidRDefault="004A643B" w:rsidP="005970F2">
      <w:pPr>
        <w:pStyle w:val="Vnbnnidung0"/>
        <w:shd w:val="clear" w:color="auto" w:fill="auto"/>
        <w:spacing w:after="800" w:line="240" w:lineRule="auto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21"/>
      </w:tblGrid>
      <w:tr w:rsidR="00D13C25" w:rsidRPr="00524B55" w14:paraId="74956AC2" w14:textId="77777777" w:rsidTr="000413CC">
        <w:trPr>
          <w:trHeight w:val="315"/>
        </w:trPr>
        <w:tc>
          <w:tcPr>
            <w:tcW w:w="4732" w:type="dxa"/>
            <w:shd w:val="clear" w:color="auto" w:fill="auto"/>
          </w:tcPr>
          <w:p w14:paraId="6EFC0001" w14:textId="77777777" w:rsidR="00D13C25" w:rsidRPr="00524B55" w:rsidRDefault="00D13C25" w:rsidP="000413CC">
            <w:pPr>
              <w:rPr>
                <w:b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14:paraId="12E4F4F1" w14:textId="23ED4460" w:rsidR="00D13C25" w:rsidRPr="00524B55" w:rsidRDefault="00D13C25" w:rsidP="00D33BAF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01CA89C1" w14:textId="55ECF915" w:rsidR="004A643B" w:rsidRDefault="00D13C25" w:rsidP="008C2081">
      <w:pPr>
        <w:outlineLvl w:val="0"/>
        <w:rPr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                                  </w:t>
      </w:r>
      <w:r w:rsidRPr="00524B55">
        <w:rPr>
          <w:b/>
          <w:sz w:val="28"/>
          <w:szCs w:val="28"/>
        </w:rPr>
        <w:t xml:space="preserve"> </w:t>
      </w:r>
      <w:r w:rsidRPr="00524B55">
        <w:rPr>
          <w:b/>
          <w:i/>
          <w:sz w:val="28"/>
          <w:szCs w:val="28"/>
        </w:rPr>
        <w:t xml:space="preserve"> </w:t>
      </w:r>
    </w:p>
    <w:p w14:paraId="4D4323D0" w14:textId="77777777" w:rsidR="004A643B" w:rsidRDefault="004A643B" w:rsidP="00D13C25">
      <w:pPr>
        <w:tabs>
          <w:tab w:val="left" w:pos="284"/>
        </w:tabs>
        <w:rPr>
          <w:sz w:val="28"/>
          <w:szCs w:val="28"/>
        </w:rPr>
      </w:pPr>
    </w:p>
    <w:sectPr w:rsidR="004A643B" w:rsidSect="009E0D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2644" w14:textId="77777777" w:rsidR="00693ED9" w:rsidRDefault="00693ED9" w:rsidP="00D13C25">
      <w:r>
        <w:separator/>
      </w:r>
    </w:p>
  </w:endnote>
  <w:endnote w:type="continuationSeparator" w:id="0">
    <w:p w14:paraId="3FC36A21" w14:textId="77777777" w:rsidR="00693ED9" w:rsidRDefault="00693ED9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7" w:name="_Hlk156554013"/>
    <w:r>
      <w:t>GV: Nguyễn Đặng Quỳnh Sơn                                              Trường THCS Lương Văn Chánh</w:t>
    </w:r>
  </w:p>
  <w:bookmarkEnd w:id="7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8E53" w14:textId="77777777" w:rsidR="00693ED9" w:rsidRDefault="00693ED9" w:rsidP="00D13C25">
      <w:r>
        <w:separator/>
      </w:r>
    </w:p>
  </w:footnote>
  <w:footnote w:type="continuationSeparator" w:id="0">
    <w:p w14:paraId="78271285" w14:textId="77777777" w:rsidR="00693ED9" w:rsidRDefault="00693ED9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6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6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40994"/>
    <w:rsid w:val="000435B4"/>
    <w:rsid w:val="000C2544"/>
    <w:rsid w:val="000F6AD2"/>
    <w:rsid w:val="00140810"/>
    <w:rsid w:val="001B6F5E"/>
    <w:rsid w:val="00282BE2"/>
    <w:rsid w:val="002E4833"/>
    <w:rsid w:val="003045F9"/>
    <w:rsid w:val="0036291B"/>
    <w:rsid w:val="00382EAE"/>
    <w:rsid w:val="00394FB9"/>
    <w:rsid w:val="003A7306"/>
    <w:rsid w:val="003E0BFA"/>
    <w:rsid w:val="00496755"/>
    <w:rsid w:val="004A643B"/>
    <w:rsid w:val="004A7299"/>
    <w:rsid w:val="00506D42"/>
    <w:rsid w:val="005571A3"/>
    <w:rsid w:val="00560D93"/>
    <w:rsid w:val="00582214"/>
    <w:rsid w:val="0059566E"/>
    <w:rsid w:val="005970F2"/>
    <w:rsid w:val="005A105E"/>
    <w:rsid w:val="00632E91"/>
    <w:rsid w:val="00693ED9"/>
    <w:rsid w:val="00696BD9"/>
    <w:rsid w:val="006D7136"/>
    <w:rsid w:val="007B1733"/>
    <w:rsid w:val="00897347"/>
    <w:rsid w:val="008A27CC"/>
    <w:rsid w:val="008C2081"/>
    <w:rsid w:val="008C5998"/>
    <w:rsid w:val="008E6E9A"/>
    <w:rsid w:val="009237D4"/>
    <w:rsid w:val="0095307F"/>
    <w:rsid w:val="009E0DBD"/>
    <w:rsid w:val="00BD5208"/>
    <w:rsid w:val="00BD578E"/>
    <w:rsid w:val="00CB2926"/>
    <w:rsid w:val="00CC6D3F"/>
    <w:rsid w:val="00D13C25"/>
    <w:rsid w:val="00D33BAF"/>
    <w:rsid w:val="00DD20FC"/>
    <w:rsid w:val="00E2109A"/>
    <w:rsid w:val="00EF65F8"/>
    <w:rsid w:val="00F12E1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2025-02-08T04:04:00Z</dcterms:created>
  <dcterms:modified xsi:type="dcterms:W3CDTF">2025-02-08T04:04:00Z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