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1E" w:rsidRPr="005D4C78" w:rsidRDefault="00B17B1E" w:rsidP="005D4C78">
      <w:pPr>
        <w:spacing w:after="0" w:line="240" w:lineRule="auto"/>
        <w:jc w:val="both"/>
        <w:rPr>
          <w:rFonts w:ascii="Times New Roman" w:eastAsia="Calibri" w:hAnsi="Times New Roman" w:cs="Times New Roman"/>
          <w:b/>
          <w:sz w:val="28"/>
          <w:szCs w:val="28"/>
        </w:rPr>
      </w:pPr>
    </w:p>
    <w:p w:rsidR="00B17B1E" w:rsidRPr="005D4C78" w:rsidRDefault="00AB2E32" w:rsidP="005D4C7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ĐỀ:</w:t>
      </w:r>
      <w:bookmarkStart w:id="0" w:name="_GoBack"/>
      <w:bookmarkEnd w:id="0"/>
    </w:p>
    <w:p w:rsidR="00B17B1E" w:rsidRPr="005D4C78" w:rsidRDefault="00B17B1E" w:rsidP="005D4C78">
      <w:pPr>
        <w:spacing w:after="0" w:line="240" w:lineRule="auto"/>
        <w:jc w:val="both"/>
        <w:rPr>
          <w:rFonts w:ascii="Times New Roman" w:eastAsia="Calibri" w:hAnsi="Times New Roman" w:cs="Times New Roman"/>
          <w:b/>
          <w:sz w:val="28"/>
          <w:szCs w:val="28"/>
        </w:rPr>
      </w:pPr>
      <w:r w:rsidRPr="005D4C78">
        <w:rPr>
          <w:rFonts w:ascii="Times New Roman" w:eastAsia="Calibri" w:hAnsi="Times New Roman" w:cs="Times New Roman"/>
          <w:b/>
          <w:sz w:val="28"/>
          <w:szCs w:val="28"/>
        </w:rPr>
        <w:t>I. ĐỌC HIỂU (6.0 điểm)</w:t>
      </w:r>
    </w:p>
    <w:p w:rsidR="00B17B1E" w:rsidRPr="005D4C78" w:rsidRDefault="00B17B1E" w:rsidP="005D4C78">
      <w:pPr>
        <w:spacing w:after="0" w:line="240" w:lineRule="auto"/>
        <w:jc w:val="both"/>
        <w:rPr>
          <w:rFonts w:ascii="Times New Roman" w:eastAsia="Calibri" w:hAnsi="Times New Roman" w:cs="Times New Roman"/>
          <w:b/>
          <w:sz w:val="28"/>
          <w:szCs w:val="28"/>
        </w:rPr>
      </w:pPr>
      <w:r w:rsidRPr="005D4C78">
        <w:rPr>
          <w:rFonts w:ascii="Times New Roman" w:eastAsia="Calibri" w:hAnsi="Times New Roman" w:cs="Times New Roman"/>
          <w:b/>
          <w:sz w:val="28"/>
          <w:szCs w:val="28"/>
        </w:rPr>
        <w:t>Đọc văn bản sau:</w:t>
      </w:r>
    </w:p>
    <w:p w:rsidR="00B17B1E" w:rsidRPr="005D4C78" w:rsidRDefault="00B17B1E" w:rsidP="005D4C78">
      <w:pPr>
        <w:spacing w:after="0" w:line="240" w:lineRule="auto"/>
        <w:jc w:val="center"/>
        <w:rPr>
          <w:rFonts w:ascii="Times New Roman" w:eastAsia="Calibri" w:hAnsi="Times New Roman" w:cs="Times New Roman"/>
          <w:b/>
          <w:sz w:val="28"/>
          <w:szCs w:val="28"/>
        </w:rPr>
      </w:pPr>
      <w:r w:rsidRPr="005D4C78">
        <w:rPr>
          <w:rFonts w:ascii="Times New Roman" w:eastAsia="Calibri" w:hAnsi="Times New Roman" w:cs="Times New Roman"/>
          <w:b/>
          <w:sz w:val="28"/>
          <w:szCs w:val="28"/>
        </w:rPr>
        <w:t>KIẾN VÀ CHÂU CHẤU</w:t>
      </w:r>
    </w:p>
    <w:p w:rsidR="00B17B1E" w:rsidRPr="005D4C78" w:rsidRDefault="00B17B1E" w:rsidP="005D4C78">
      <w:pPr>
        <w:pStyle w:val="cdt4ke"/>
        <w:spacing w:before="0" w:beforeAutospacing="0" w:after="0" w:afterAutospacing="0"/>
        <w:ind w:firstLine="720"/>
        <w:jc w:val="both"/>
        <w:rPr>
          <w:sz w:val="28"/>
          <w:szCs w:val="28"/>
        </w:rPr>
      </w:pPr>
      <w:r w:rsidRPr="005D4C78">
        <w:rPr>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rsidR="00B17B1E" w:rsidRPr="005D4C78" w:rsidRDefault="00B17B1E" w:rsidP="005D4C78">
      <w:pPr>
        <w:pStyle w:val="cdt4ke"/>
        <w:spacing w:before="0" w:beforeAutospacing="0" w:after="0" w:afterAutospacing="0"/>
        <w:ind w:firstLine="720"/>
        <w:jc w:val="both"/>
        <w:rPr>
          <w:sz w:val="28"/>
          <w:szCs w:val="28"/>
        </w:rPr>
      </w:pPr>
      <w:r w:rsidRPr="005D4C78">
        <w:rPr>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B17B1E" w:rsidRPr="005D4C78" w:rsidRDefault="00B17B1E" w:rsidP="005D4C78">
      <w:pPr>
        <w:spacing w:after="0" w:line="240" w:lineRule="auto"/>
        <w:jc w:val="right"/>
        <w:rPr>
          <w:rFonts w:ascii="Times New Roman" w:hAnsi="Times New Roman" w:cs="Times New Roman"/>
          <w:i/>
          <w:sz w:val="28"/>
          <w:szCs w:val="28"/>
        </w:rPr>
      </w:pPr>
      <w:r w:rsidRPr="005D4C78">
        <w:rPr>
          <w:rFonts w:ascii="Times New Roman" w:hAnsi="Times New Roman" w:cs="Times New Roman"/>
          <w:i/>
          <w:sz w:val="28"/>
          <w:szCs w:val="28"/>
        </w:rPr>
        <w:t>(Truyện ngụ ngôn “Kiến và Châu chấu", trang 3, NXB thông tin)</w:t>
      </w:r>
    </w:p>
    <w:p w:rsidR="00B17B1E" w:rsidRPr="005D4C78" w:rsidRDefault="00B17B1E" w:rsidP="005D4C78">
      <w:pPr>
        <w:pStyle w:val="NormalWeb"/>
        <w:shd w:val="clear" w:color="auto" w:fill="FFFFFF"/>
        <w:spacing w:before="0" w:beforeAutospacing="0" w:after="0" w:afterAutospacing="0"/>
        <w:rPr>
          <w:b/>
          <w:sz w:val="28"/>
          <w:szCs w:val="28"/>
        </w:rPr>
      </w:pPr>
      <w:r w:rsidRPr="005D4C78">
        <w:rPr>
          <w:b/>
          <w:sz w:val="28"/>
          <w:szCs w:val="28"/>
        </w:rPr>
        <w:t>Lựa chọn đáp án đúng (từ câu 1 đến câu 8):</w:t>
      </w:r>
    </w:p>
    <w:p w:rsidR="00B17B1E" w:rsidRPr="005D4C78" w:rsidRDefault="00B17B1E" w:rsidP="005D4C78">
      <w:pPr>
        <w:spacing w:after="0" w:line="240" w:lineRule="auto"/>
        <w:jc w:val="both"/>
        <w:rPr>
          <w:rFonts w:ascii="Times New Roman" w:eastAsia="Calibri" w:hAnsi="Times New Roman" w:cs="Times New Roman"/>
          <w:sz w:val="28"/>
          <w:szCs w:val="28"/>
        </w:rPr>
      </w:pPr>
      <w:r w:rsidRPr="005D4C78">
        <w:rPr>
          <w:rFonts w:ascii="Times New Roman" w:eastAsia="Calibri" w:hAnsi="Times New Roman" w:cs="Times New Roman"/>
          <w:b/>
          <w:sz w:val="28"/>
          <w:szCs w:val="28"/>
        </w:rPr>
        <w:t>Câu 1</w:t>
      </w:r>
      <w:r w:rsidRPr="005D4C78">
        <w:rPr>
          <w:rFonts w:ascii="Times New Roman" w:eastAsia="Calibri" w:hAnsi="Times New Roman" w:cs="Times New Roman"/>
          <w:sz w:val="28"/>
          <w:szCs w:val="28"/>
        </w:rPr>
        <w:t xml:space="preserve">. Truyện </w:t>
      </w:r>
      <w:r w:rsidRPr="005D4C78">
        <w:rPr>
          <w:rFonts w:ascii="Times New Roman" w:eastAsia="Calibri" w:hAnsi="Times New Roman" w:cs="Times New Roman"/>
          <w:i/>
          <w:sz w:val="28"/>
          <w:szCs w:val="28"/>
        </w:rPr>
        <w:t>Kiến và châu chấu</w:t>
      </w:r>
      <w:r w:rsidRPr="005D4C78">
        <w:rPr>
          <w:rFonts w:ascii="Times New Roman" w:eastAsia="Calibri" w:hAnsi="Times New Roman" w:cs="Times New Roman"/>
          <w:sz w:val="28"/>
          <w:szCs w:val="28"/>
        </w:rPr>
        <w:t xml:space="preserve"> thuộc thể loại nào?</w:t>
      </w:r>
    </w:p>
    <w:p w:rsidR="00B17B1E" w:rsidRPr="005D4C78" w:rsidRDefault="00B17B1E" w:rsidP="005D4C78">
      <w:pPr>
        <w:spacing w:after="0" w:line="240" w:lineRule="auto"/>
        <w:ind w:firstLine="720"/>
        <w:jc w:val="both"/>
        <w:rPr>
          <w:rFonts w:ascii="Times New Roman" w:eastAsia="Calibri" w:hAnsi="Times New Roman" w:cs="Times New Roman"/>
          <w:sz w:val="28"/>
          <w:szCs w:val="28"/>
        </w:rPr>
      </w:pPr>
      <w:r w:rsidRPr="005D4C78">
        <w:rPr>
          <w:rFonts w:ascii="Times New Roman" w:eastAsia="Calibri" w:hAnsi="Times New Roman" w:cs="Times New Roman"/>
          <w:sz w:val="28"/>
          <w:szCs w:val="28"/>
        </w:rPr>
        <w:t xml:space="preserve">A. Truyện ngụ ngôn.                                                  B. Truyện đồng thoại.    </w:t>
      </w:r>
    </w:p>
    <w:p w:rsidR="00B17B1E" w:rsidRPr="005D4C78" w:rsidRDefault="00B17B1E" w:rsidP="005D4C78">
      <w:pPr>
        <w:spacing w:after="0" w:line="240" w:lineRule="auto"/>
        <w:ind w:firstLine="720"/>
        <w:jc w:val="both"/>
        <w:rPr>
          <w:rFonts w:ascii="Times New Roman" w:eastAsia="Calibri" w:hAnsi="Times New Roman" w:cs="Times New Roman"/>
          <w:sz w:val="28"/>
          <w:szCs w:val="28"/>
        </w:rPr>
      </w:pPr>
      <w:r w:rsidRPr="005D4C78">
        <w:rPr>
          <w:rFonts w:ascii="Times New Roman" w:eastAsia="Calibri" w:hAnsi="Times New Roman" w:cs="Times New Roman"/>
          <w:sz w:val="28"/>
          <w:szCs w:val="28"/>
        </w:rPr>
        <w:t xml:space="preserve">C. Truyền thuyết. </w:t>
      </w:r>
      <w:r w:rsidRPr="005D4C78">
        <w:rPr>
          <w:rFonts w:ascii="Times New Roman" w:eastAsia="Calibri" w:hAnsi="Times New Roman" w:cs="Times New Roman"/>
          <w:sz w:val="28"/>
          <w:szCs w:val="28"/>
        </w:rPr>
        <w:tab/>
        <w:t xml:space="preserve">                                                    D. Thần thoại.</w:t>
      </w:r>
    </w:p>
    <w:p w:rsidR="00B17B1E" w:rsidRPr="00F0417A" w:rsidRDefault="00B17B1E" w:rsidP="005D4C78">
      <w:pPr>
        <w:pStyle w:val="NormalWeb"/>
        <w:shd w:val="clear" w:color="auto" w:fill="FFFFFF"/>
        <w:spacing w:before="0" w:beforeAutospacing="0" w:after="0" w:afterAutospacing="0"/>
        <w:jc w:val="both"/>
        <w:rPr>
          <w:b/>
          <w:sz w:val="28"/>
          <w:szCs w:val="28"/>
        </w:rPr>
      </w:pPr>
      <w:r w:rsidRPr="005D4C78">
        <w:rPr>
          <w:rFonts w:eastAsia="Calibri"/>
          <w:b/>
          <w:sz w:val="28"/>
          <w:szCs w:val="28"/>
        </w:rPr>
        <w:t>Câu 2</w:t>
      </w:r>
      <w:r w:rsidRPr="005D4C78">
        <w:rPr>
          <w:rFonts w:eastAsia="Calibri"/>
          <w:sz w:val="28"/>
          <w:szCs w:val="28"/>
        </w:rPr>
        <w:t xml:space="preserve">. </w:t>
      </w:r>
      <w:r w:rsidRPr="00F0417A">
        <w:rPr>
          <w:rStyle w:val="Strong"/>
          <w:b w:val="0"/>
          <w:sz w:val="28"/>
          <w:szCs w:val="28"/>
          <w:bdr w:val="none" w:sz="0" w:space="0" w:color="auto" w:frame="1"/>
        </w:rPr>
        <w:t>Vào những ngày hè, chú châu chấu đã làm gì?</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A. Nhảy tanh tách trên cánh đồng, miệng ca hát ríu ra ríu rít.</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B. Siêng năng làm bài tập về nhà cô giáo phát.</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C. Cần cù thu thập đồ ăn dự trữ cho mùa đông.</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D. Giúp châu chấu mẹ dọn dẹp nhà cửa.</w:t>
      </w:r>
    </w:p>
    <w:p w:rsidR="00B17B1E" w:rsidRPr="00F0417A" w:rsidRDefault="00B17B1E" w:rsidP="005D4C78">
      <w:pPr>
        <w:pStyle w:val="NormalWeb"/>
        <w:shd w:val="clear" w:color="auto" w:fill="FFFFFF"/>
        <w:spacing w:before="0" w:beforeAutospacing="0" w:after="0" w:afterAutospacing="0"/>
        <w:jc w:val="both"/>
        <w:rPr>
          <w:b/>
          <w:sz w:val="28"/>
          <w:szCs w:val="28"/>
        </w:rPr>
      </w:pPr>
      <w:r w:rsidRPr="005D4C78">
        <w:rPr>
          <w:rFonts w:eastAsia="Calibri"/>
          <w:b/>
          <w:sz w:val="28"/>
          <w:szCs w:val="28"/>
        </w:rPr>
        <w:t>Câu 3</w:t>
      </w:r>
      <w:r w:rsidRPr="005D4C78">
        <w:rPr>
          <w:rStyle w:val="Strong"/>
          <w:sz w:val="28"/>
          <w:szCs w:val="28"/>
          <w:bdr w:val="none" w:sz="0" w:space="0" w:color="auto" w:frame="1"/>
        </w:rPr>
        <w:t xml:space="preserve">. </w:t>
      </w:r>
      <w:r w:rsidRPr="00F0417A">
        <w:rPr>
          <w:rStyle w:val="Strong"/>
          <w:b w:val="0"/>
          <w:sz w:val="28"/>
          <w:szCs w:val="28"/>
          <w:bdr w:val="none" w:sz="0" w:space="0" w:color="auto" w:frame="1"/>
        </w:rPr>
        <w:t>Châu chấu đã rủ kiến làm gì cùng mình?</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A. Cùng nhau thu hoạch rau củ trên cánh đồng.</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B. Trò chuyện và đi chơi thoả thích.</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C. Cùng nhau về nhà châu chấu chơi.</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D. Cùng nhau chuẩn bị lương thực cho mùa đông.</w:t>
      </w:r>
    </w:p>
    <w:p w:rsidR="00B17B1E" w:rsidRPr="00F0417A" w:rsidRDefault="00B17B1E" w:rsidP="00F0417A">
      <w:pPr>
        <w:shd w:val="clear" w:color="auto" w:fill="FFFFFF"/>
        <w:spacing w:after="0" w:line="240" w:lineRule="auto"/>
        <w:jc w:val="both"/>
        <w:rPr>
          <w:rFonts w:ascii="Times New Roman" w:hAnsi="Times New Roman" w:cs="Times New Roman"/>
          <w:sz w:val="28"/>
          <w:szCs w:val="28"/>
          <w:lang w:val="vi-VN"/>
        </w:rPr>
      </w:pPr>
      <w:r w:rsidRPr="005D4C78">
        <w:rPr>
          <w:rFonts w:ascii="Times New Roman" w:eastAsia="Calibri" w:hAnsi="Times New Roman" w:cs="Times New Roman"/>
          <w:b/>
          <w:sz w:val="28"/>
          <w:szCs w:val="28"/>
        </w:rPr>
        <w:t>Câu 4</w:t>
      </w:r>
      <w:r w:rsidRPr="005D4C78">
        <w:rPr>
          <w:rStyle w:val="Strong"/>
          <w:rFonts w:ascii="Times New Roman" w:hAnsi="Times New Roman" w:cs="Times New Roman"/>
          <w:sz w:val="28"/>
          <w:szCs w:val="28"/>
          <w:bdr w:val="none" w:sz="0" w:space="0" w:color="auto" w:frame="1"/>
        </w:rPr>
        <w:t xml:space="preserve">. </w:t>
      </w:r>
      <w:r w:rsidRPr="00F0417A">
        <w:rPr>
          <w:rFonts w:ascii="Times New Roman" w:hAnsi="Times New Roman" w:cs="Times New Roman"/>
          <w:sz w:val="28"/>
          <w:szCs w:val="28"/>
          <w:lang w:val="vi-VN"/>
        </w:rPr>
        <w:t>Nội dung nghĩa hàm ẩn trong câu</w:t>
      </w:r>
      <w:r w:rsidRPr="005D4C78">
        <w:rPr>
          <w:rFonts w:ascii="Times New Roman" w:hAnsi="Times New Roman" w:cs="Times New Roman"/>
          <w:sz w:val="28"/>
          <w:szCs w:val="28"/>
        </w:rPr>
        <w:t xml:space="preserve"> “</w:t>
      </w:r>
      <w:r w:rsidRPr="00F0417A">
        <w:rPr>
          <w:rFonts w:ascii="Times New Roman" w:hAnsi="Times New Roman" w:cs="Times New Roman"/>
          <w:i/>
          <w:sz w:val="28"/>
          <w:szCs w:val="28"/>
        </w:rPr>
        <w:t>Còn lâu mới tới mùa đông, bạn chỉ khéo lo xa</w:t>
      </w:r>
      <w:r w:rsidRPr="005D4C78">
        <w:rPr>
          <w:rFonts w:ascii="Times New Roman" w:hAnsi="Times New Roman" w:cs="Times New Roman"/>
          <w:sz w:val="28"/>
          <w:szCs w:val="28"/>
        </w:rPr>
        <w:t>”</w:t>
      </w:r>
    </w:p>
    <w:p w:rsidR="00B17B1E" w:rsidRPr="005D4C78" w:rsidRDefault="00B17B1E" w:rsidP="005D4C78">
      <w:pPr>
        <w:shd w:val="clear" w:color="auto" w:fill="FFFFFF"/>
        <w:spacing w:after="0" w:line="240" w:lineRule="auto"/>
        <w:ind w:firstLine="720"/>
        <w:jc w:val="both"/>
        <w:rPr>
          <w:rFonts w:ascii="Times New Roman" w:eastAsia="Times New Roman" w:hAnsi="Times New Roman" w:cs="Times New Roman"/>
          <w:sz w:val="28"/>
          <w:szCs w:val="28"/>
        </w:rPr>
      </w:pPr>
      <w:r w:rsidRPr="005D4C78">
        <w:rPr>
          <w:rFonts w:ascii="Times New Roman" w:eastAsia="Times New Roman" w:hAnsi="Times New Roman" w:cs="Times New Roman"/>
          <w:sz w:val="28"/>
          <w:szCs w:val="28"/>
        </w:rPr>
        <w:t>A. Mùa đông chưa tới, bạn không phải lo xa.</w:t>
      </w:r>
    </w:p>
    <w:p w:rsidR="00B17B1E" w:rsidRPr="005D4C78" w:rsidRDefault="00B17B1E" w:rsidP="005D4C78">
      <w:pPr>
        <w:shd w:val="clear" w:color="auto" w:fill="FFFFFF"/>
        <w:spacing w:after="0" w:line="240" w:lineRule="auto"/>
        <w:ind w:firstLine="720"/>
        <w:jc w:val="both"/>
        <w:rPr>
          <w:rFonts w:ascii="Times New Roman" w:eastAsia="Times New Roman" w:hAnsi="Times New Roman" w:cs="Times New Roman"/>
          <w:sz w:val="28"/>
          <w:szCs w:val="28"/>
        </w:rPr>
      </w:pPr>
      <w:r w:rsidRPr="005D4C78">
        <w:rPr>
          <w:rFonts w:ascii="Times New Roman" w:eastAsia="Times New Roman" w:hAnsi="Times New Roman" w:cs="Times New Roman"/>
          <w:sz w:val="28"/>
          <w:szCs w:val="28"/>
        </w:rPr>
        <w:t>B. Mùa đông chưa tới, bạn là người biết lo xa.</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C. Chúng ta cùng nhau chuẩn bị lương thực cho mùa đông.</w:t>
      </w:r>
    </w:p>
    <w:p w:rsidR="00B17B1E" w:rsidRPr="005D4C78" w:rsidRDefault="00B17B1E" w:rsidP="005D4C78">
      <w:pPr>
        <w:shd w:val="clear" w:color="auto" w:fill="FFFFFF"/>
        <w:spacing w:after="0" w:line="240" w:lineRule="auto"/>
        <w:ind w:firstLine="720"/>
        <w:jc w:val="both"/>
        <w:rPr>
          <w:rFonts w:ascii="Times New Roman" w:eastAsia="Times New Roman" w:hAnsi="Times New Roman" w:cs="Times New Roman"/>
          <w:sz w:val="28"/>
          <w:szCs w:val="28"/>
        </w:rPr>
      </w:pPr>
      <w:r w:rsidRPr="005D4C78">
        <w:rPr>
          <w:rFonts w:ascii="Times New Roman" w:eastAsia="Times New Roman" w:hAnsi="Times New Roman" w:cs="Times New Roman"/>
          <w:sz w:val="28"/>
          <w:szCs w:val="28"/>
        </w:rPr>
        <w:t xml:space="preserve">D. Tớ sẽ không </w:t>
      </w:r>
      <w:r w:rsidRPr="005D4C78">
        <w:rPr>
          <w:rFonts w:ascii="Times New Roman" w:hAnsi="Times New Roman" w:cs="Times New Roman"/>
          <w:sz w:val="28"/>
          <w:szCs w:val="28"/>
        </w:rPr>
        <w:t>đi kiếm thức ăn để dự trữ cho mùa đông sắp tới mà đi chơi cho thoả thích.</w:t>
      </w:r>
    </w:p>
    <w:p w:rsidR="00B17B1E" w:rsidRPr="005D4C78" w:rsidRDefault="00B17B1E" w:rsidP="005D4C78">
      <w:pPr>
        <w:spacing w:after="0" w:line="240" w:lineRule="auto"/>
        <w:jc w:val="both"/>
        <w:rPr>
          <w:rFonts w:ascii="Times New Roman" w:eastAsia="Calibri" w:hAnsi="Times New Roman" w:cs="Times New Roman"/>
          <w:sz w:val="28"/>
          <w:szCs w:val="28"/>
        </w:rPr>
      </w:pPr>
      <w:r w:rsidRPr="005D4C78">
        <w:rPr>
          <w:rFonts w:ascii="Times New Roman" w:eastAsia="Calibri" w:hAnsi="Times New Roman" w:cs="Times New Roman"/>
          <w:b/>
          <w:sz w:val="28"/>
          <w:szCs w:val="28"/>
        </w:rPr>
        <w:lastRenderedPageBreak/>
        <w:t>Câu 5</w:t>
      </w:r>
      <w:r w:rsidRPr="005D4C78">
        <w:rPr>
          <w:rFonts w:ascii="Times New Roman" w:eastAsia="Calibri" w:hAnsi="Times New Roman" w:cs="Times New Roman"/>
          <w:sz w:val="28"/>
          <w:szCs w:val="28"/>
        </w:rPr>
        <w:t xml:space="preserve">. </w:t>
      </w:r>
      <w:r w:rsidRPr="00F0417A">
        <w:rPr>
          <w:rFonts w:ascii="Times New Roman" w:eastAsia="Calibri" w:hAnsi="Times New Roman" w:cs="Times New Roman"/>
          <w:sz w:val="28"/>
          <w:szCs w:val="28"/>
        </w:rPr>
        <w:t>Vì sao kiến không đi chơi cùng châu chấu?</w:t>
      </w:r>
    </w:p>
    <w:p w:rsidR="00B17B1E" w:rsidRPr="005D4C78" w:rsidRDefault="00B17B1E" w:rsidP="005D4C78">
      <w:pPr>
        <w:spacing w:after="0" w:line="240" w:lineRule="auto"/>
        <w:ind w:firstLine="720"/>
        <w:jc w:val="both"/>
        <w:rPr>
          <w:rFonts w:ascii="Times New Roman" w:hAnsi="Times New Roman" w:cs="Times New Roman"/>
          <w:sz w:val="28"/>
          <w:szCs w:val="28"/>
        </w:rPr>
      </w:pPr>
      <w:r w:rsidRPr="005D4C78">
        <w:rPr>
          <w:rFonts w:ascii="Times New Roman" w:hAnsi="Times New Roman" w:cs="Times New Roman"/>
          <w:sz w:val="28"/>
          <w:szCs w:val="28"/>
        </w:rPr>
        <w:t>A. Kiến không thích đi chơi.</w:t>
      </w:r>
    </w:p>
    <w:p w:rsidR="00B17B1E" w:rsidRPr="005D4C78" w:rsidRDefault="00B17B1E" w:rsidP="005D4C78">
      <w:pPr>
        <w:spacing w:after="0" w:line="240" w:lineRule="auto"/>
        <w:ind w:firstLine="720"/>
        <w:jc w:val="both"/>
        <w:rPr>
          <w:rFonts w:ascii="Times New Roman" w:hAnsi="Times New Roman" w:cs="Times New Roman"/>
          <w:sz w:val="28"/>
          <w:szCs w:val="28"/>
        </w:rPr>
      </w:pPr>
      <w:r w:rsidRPr="005D4C78">
        <w:rPr>
          <w:rFonts w:ascii="Times New Roman" w:hAnsi="Times New Roman" w:cs="Times New Roman"/>
          <w:sz w:val="28"/>
          <w:szCs w:val="28"/>
        </w:rPr>
        <w:t>B. Kiến không thích châu chấu.</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 xml:space="preserve">C. Kiến </w:t>
      </w:r>
      <w:r w:rsidRPr="005D4C78">
        <w:rPr>
          <w:sz w:val="28"/>
          <w:szCs w:val="28"/>
          <w:shd w:val="clear" w:color="auto" w:fill="FFFFFF"/>
        </w:rPr>
        <w:t>đi kiếm thức ăn để dự trữ cho mùa đông.</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D. Kiến không muốn lãng phí thời gian.</w:t>
      </w:r>
    </w:p>
    <w:p w:rsidR="00B17B1E" w:rsidRPr="005D4C78" w:rsidRDefault="00B17B1E" w:rsidP="005D4C78">
      <w:pPr>
        <w:spacing w:after="0" w:line="240" w:lineRule="auto"/>
        <w:jc w:val="both"/>
        <w:rPr>
          <w:rFonts w:ascii="Times New Roman" w:eastAsia="Calibri" w:hAnsi="Times New Roman" w:cs="Times New Roman"/>
          <w:sz w:val="28"/>
          <w:szCs w:val="28"/>
        </w:rPr>
      </w:pPr>
      <w:r w:rsidRPr="005D4C78">
        <w:rPr>
          <w:rFonts w:ascii="Times New Roman" w:eastAsia="Calibri" w:hAnsi="Times New Roman" w:cs="Times New Roman"/>
          <w:b/>
          <w:sz w:val="28"/>
          <w:szCs w:val="28"/>
        </w:rPr>
        <w:t>Câu 6</w:t>
      </w:r>
      <w:r w:rsidRPr="005D4C78">
        <w:rPr>
          <w:rFonts w:ascii="Times New Roman" w:eastAsia="Calibri" w:hAnsi="Times New Roman" w:cs="Times New Roman"/>
          <w:sz w:val="28"/>
          <w:szCs w:val="28"/>
        </w:rPr>
        <w:t>. Theo em, châu chấu là những hình ảnh đại diện cho những kiểu người nào trong cuộc sống?</w:t>
      </w:r>
    </w:p>
    <w:p w:rsidR="00B17B1E" w:rsidRPr="005D4C78" w:rsidRDefault="00B17B1E" w:rsidP="005D4C78">
      <w:pPr>
        <w:spacing w:after="0" w:line="240" w:lineRule="auto"/>
        <w:ind w:firstLine="720"/>
        <w:jc w:val="both"/>
        <w:rPr>
          <w:rFonts w:ascii="Times New Roman" w:hAnsi="Times New Roman" w:cs="Times New Roman"/>
          <w:sz w:val="28"/>
          <w:szCs w:val="28"/>
          <w:shd w:val="clear" w:color="auto" w:fill="FFFFFF"/>
        </w:rPr>
      </w:pPr>
      <w:r w:rsidRPr="005D4C78">
        <w:rPr>
          <w:rFonts w:ascii="Times New Roman" w:hAnsi="Times New Roman" w:cs="Times New Roman"/>
          <w:sz w:val="28"/>
          <w:szCs w:val="28"/>
        </w:rPr>
        <w:t>A. Những người vô lo, lười biếng.</w:t>
      </w:r>
    </w:p>
    <w:p w:rsidR="00B17B1E" w:rsidRPr="005D4C78" w:rsidRDefault="00B17B1E" w:rsidP="005D4C78">
      <w:pPr>
        <w:spacing w:after="0" w:line="240" w:lineRule="auto"/>
        <w:ind w:firstLine="720"/>
        <w:jc w:val="both"/>
        <w:rPr>
          <w:rFonts w:ascii="Times New Roman" w:hAnsi="Times New Roman" w:cs="Times New Roman"/>
          <w:sz w:val="28"/>
          <w:szCs w:val="28"/>
          <w:shd w:val="clear" w:color="auto" w:fill="FFFFFF"/>
        </w:rPr>
      </w:pPr>
      <w:r w:rsidRPr="005D4C78">
        <w:rPr>
          <w:rFonts w:ascii="Times New Roman" w:hAnsi="Times New Roman" w:cs="Times New Roman"/>
          <w:sz w:val="28"/>
          <w:szCs w:val="28"/>
        </w:rPr>
        <w:t>B. Những người chăm chỉ.</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C. Những người biết lo xa .</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D. Những người chỉ biết hưởng thụ.</w:t>
      </w:r>
    </w:p>
    <w:p w:rsidR="00B17B1E" w:rsidRPr="005D4C78" w:rsidRDefault="00B17B1E" w:rsidP="005D4C78">
      <w:pPr>
        <w:spacing w:after="0" w:line="240" w:lineRule="auto"/>
        <w:jc w:val="both"/>
        <w:rPr>
          <w:rFonts w:ascii="Times New Roman" w:eastAsia="Calibri" w:hAnsi="Times New Roman" w:cs="Times New Roman"/>
          <w:sz w:val="28"/>
          <w:szCs w:val="28"/>
        </w:rPr>
      </w:pPr>
      <w:r w:rsidRPr="005D4C78">
        <w:rPr>
          <w:rFonts w:ascii="Times New Roman" w:eastAsia="Calibri" w:hAnsi="Times New Roman" w:cs="Times New Roman"/>
          <w:b/>
          <w:sz w:val="28"/>
          <w:szCs w:val="28"/>
        </w:rPr>
        <w:t>Câu 7</w:t>
      </w:r>
      <w:r w:rsidRPr="005D4C78">
        <w:rPr>
          <w:rFonts w:ascii="Times New Roman" w:eastAsia="Calibri" w:hAnsi="Times New Roman" w:cs="Times New Roman"/>
          <w:sz w:val="28"/>
          <w:szCs w:val="28"/>
        </w:rPr>
        <w:t>. Vì sao kiến lại có một mùa đông no đủ?</w:t>
      </w:r>
    </w:p>
    <w:p w:rsidR="00B17B1E" w:rsidRPr="005D4C78" w:rsidRDefault="00B17B1E" w:rsidP="005D4C78">
      <w:pPr>
        <w:spacing w:after="0" w:line="240" w:lineRule="auto"/>
        <w:ind w:firstLine="720"/>
        <w:jc w:val="both"/>
        <w:rPr>
          <w:rFonts w:ascii="Times New Roman" w:hAnsi="Times New Roman" w:cs="Times New Roman"/>
          <w:sz w:val="28"/>
          <w:szCs w:val="28"/>
        </w:rPr>
      </w:pPr>
      <w:r w:rsidRPr="005D4C78">
        <w:rPr>
          <w:rFonts w:ascii="Times New Roman" w:hAnsi="Times New Roman" w:cs="Times New Roman"/>
          <w:sz w:val="28"/>
          <w:szCs w:val="28"/>
        </w:rPr>
        <w:t>A. Kiến còn dư thừa nhiều lương thực.</w:t>
      </w:r>
    </w:p>
    <w:p w:rsidR="00B17B1E" w:rsidRPr="005D4C78" w:rsidRDefault="00B17B1E" w:rsidP="005D4C78">
      <w:pPr>
        <w:spacing w:after="0" w:line="240" w:lineRule="auto"/>
        <w:ind w:firstLine="720"/>
        <w:jc w:val="both"/>
        <w:rPr>
          <w:rFonts w:ascii="Times New Roman" w:hAnsi="Times New Roman" w:cs="Times New Roman"/>
          <w:sz w:val="28"/>
          <w:szCs w:val="28"/>
        </w:rPr>
      </w:pPr>
      <w:r w:rsidRPr="005D4C78">
        <w:rPr>
          <w:rFonts w:ascii="Times New Roman" w:hAnsi="Times New Roman" w:cs="Times New Roman"/>
          <w:sz w:val="28"/>
          <w:szCs w:val="28"/>
        </w:rPr>
        <w:t>B. Kiến chăm chỉ, biết lo xa.</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 xml:space="preserve">C. Kiến được </w:t>
      </w:r>
      <w:r w:rsidRPr="005D4C78">
        <w:rPr>
          <w:sz w:val="28"/>
          <w:szCs w:val="28"/>
          <w:shd w:val="clear" w:color="auto" w:fill="FFFFFF"/>
        </w:rPr>
        <w:t>bố mẹ cho nhiều lương thực.</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D. Được mùa ngô và lúa mì.</w:t>
      </w:r>
    </w:p>
    <w:p w:rsidR="00B17B1E" w:rsidRPr="005D4C78" w:rsidRDefault="00B17B1E" w:rsidP="005D4C78">
      <w:pPr>
        <w:spacing w:after="0" w:line="240" w:lineRule="auto"/>
        <w:jc w:val="both"/>
        <w:rPr>
          <w:rFonts w:ascii="Times New Roman" w:hAnsi="Times New Roman" w:cs="Times New Roman"/>
          <w:b/>
          <w:sz w:val="28"/>
          <w:szCs w:val="28"/>
        </w:rPr>
      </w:pPr>
      <w:r w:rsidRPr="005D4C78">
        <w:rPr>
          <w:rFonts w:ascii="Times New Roman" w:hAnsi="Times New Roman" w:cs="Times New Roman"/>
          <w:b/>
          <w:sz w:val="28"/>
          <w:szCs w:val="28"/>
        </w:rPr>
        <w:t xml:space="preserve">Câu 8. </w:t>
      </w:r>
      <w:r w:rsidRPr="005D4C78">
        <w:rPr>
          <w:rFonts w:ascii="Times New Roman" w:hAnsi="Times New Roman" w:cs="Times New Roman"/>
          <w:sz w:val="28"/>
          <w:szCs w:val="28"/>
        </w:rPr>
        <w:t>Từ “kiệt sức” có nghĩa là gì?</w:t>
      </w:r>
    </w:p>
    <w:p w:rsidR="00B17B1E" w:rsidRPr="005D4C78" w:rsidRDefault="00B17B1E" w:rsidP="005D4C78">
      <w:pPr>
        <w:spacing w:after="0" w:line="240" w:lineRule="auto"/>
        <w:ind w:firstLine="720"/>
        <w:jc w:val="both"/>
        <w:rPr>
          <w:rFonts w:ascii="Times New Roman" w:hAnsi="Times New Roman" w:cs="Times New Roman"/>
          <w:sz w:val="28"/>
          <w:szCs w:val="28"/>
          <w:shd w:val="clear" w:color="auto" w:fill="FFFFFF"/>
        </w:rPr>
      </w:pPr>
      <w:r w:rsidRPr="005D4C78">
        <w:rPr>
          <w:rFonts w:ascii="Times New Roman" w:hAnsi="Times New Roman" w:cs="Times New Roman"/>
          <w:sz w:val="28"/>
          <w:szCs w:val="28"/>
        </w:rPr>
        <w:t>A. Không còn sức để làm.</w:t>
      </w:r>
      <w:r w:rsidR="00F0417A">
        <w:rPr>
          <w:rFonts w:ascii="Times New Roman" w:hAnsi="Times New Roman" w:cs="Times New Roman"/>
          <w:sz w:val="28"/>
          <w:szCs w:val="28"/>
        </w:rPr>
        <w:tab/>
      </w:r>
      <w:r w:rsidR="00F0417A">
        <w:rPr>
          <w:rFonts w:ascii="Times New Roman" w:hAnsi="Times New Roman" w:cs="Times New Roman"/>
          <w:sz w:val="28"/>
          <w:szCs w:val="28"/>
        </w:rPr>
        <w:tab/>
      </w:r>
      <w:r w:rsidR="00F0417A">
        <w:rPr>
          <w:rFonts w:ascii="Times New Roman" w:hAnsi="Times New Roman" w:cs="Times New Roman"/>
          <w:sz w:val="28"/>
          <w:szCs w:val="28"/>
        </w:rPr>
        <w:tab/>
      </w:r>
      <w:r w:rsidR="00F0417A">
        <w:rPr>
          <w:rFonts w:ascii="Times New Roman" w:hAnsi="Times New Roman" w:cs="Times New Roman"/>
          <w:sz w:val="28"/>
          <w:szCs w:val="28"/>
        </w:rPr>
        <w:tab/>
      </w:r>
      <w:r w:rsidRPr="005D4C78">
        <w:rPr>
          <w:rFonts w:ascii="Times New Roman" w:hAnsi="Times New Roman" w:cs="Times New Roman"/>
          <w:sz w:val="28"/>
          <w:szCs w:val="28"/>
        </w:rPr>
        <w:t>B. Không có sức khỏe.</w:t>
      </w:r>
    </w:p>
    <w:p w:rsidR="00B17B1E" w:rsidRPr="005D4C78" w:rsidRDefault="00B17B1E" w:rsidP="005D4C78">
      <w:pPr>
        <w:pStyle w:val="NormalWeb"/>
        <w:shd w:val="clear" w:color="auto" w:fill="FFFFFF"/>
        <w:spacing w:before="0" w:beforeAutospacing="0" w:after="0" w:afterAutospacing="0"/>
        <w:ind w:firstLine="720"/>
        <w:jc w:val="both"/>
        <w:rPr>
          <w:sz w:val="28"/>
          <w:szCs w:val="28"/>
        </w:rPr>
      </w:pPr>
      <w:r w:rsidRPr="005D4C78">
        <w:rPr>
          <w:sz w:val="28"/>
          <w:szCs w:val="28"/>
        </w:rPr>
        <w:t>C.Yếu đuối.                                                               D. Yếu ớt.</w:t>
      </w:r>
    </w:p>
    <w:p w:rsidR="00B17B1E" w:rsidRPr="005D4C78" w:rsidRDefault="00B17B1E" w:rsidP="005D4C78">
      <w:pPr>
        <w:shd w:val="clear" w:color="auto" w:fill="FFFFFF"/>
        <w:spacing w:after="0" w:line="240" w:lineRule="auto"/>
        <w:rPr>
          <w:rStyle w:val="Strong"/>
          <w:rFonts w:ascii="Times New Roman" w:hAnsi="Times New Roman" w:cs="Times New Roman"/>
          <w:b w:val="0"/>
          <w:sz w:val="28"/>
          <w:szCs w:val="28"/>
          <w:lang w:eastAsia="vi-VN"/>
        </w:rPr>
      </w:pPr>
      <w:r w:rsidRPr="005D4C78">
        <w:rPr>
          <w:rStyle w:val="Strong"/>
          <w:rFonts w:ascii="Times New Roman" w:hAnsi="Times New Roman" w:cs="Times New Roman"/>
          <w:sz w:val="28"/>
          <w:szCs w:val="28"/>
        </w:rPr>
        <w:t>Trả lời câu hỏi / Thực hiện yêu cầu (câu 9,10):</w:t>
      </w:r>
    </w:p>
    <w:p w:rsidR="00B17B1E" w:rsidRPr="005D4C78" w:rsidRDefault="00B17B1E" w:rsidP="005D4C78">
      <w:pPr>
        <w:spacing w:after="0" w:line="240" w:lineRule="auto"/>
        <w:jc w:val="both"/>
        <w:rPr>
          <w:rFonts w:ascii="Times New Roman" w:hAnsi="Times New Roman" w:cs="Times New Roman"/>
          <w:b/>
          <w:sz w:val="28"/>
          <w:szCs w:val="28"/>
        </w:rPr>
      </w:pPr>
      <w:r w:rsidRPr="005D4C78">
        <w:rPr>
          <w:rFonts w:ascii="Times New Roman" w:eastAsia="Calibri" w:hAnsi="Times New Roman" w:cs="Times New Roman"/>
          <w:b/>
          <w:sz w:val="28"/>
          <w:szCs w:val="28"/>
        </w:rPr>
        <w:t>Câu 9</w:t>
      </w:r>
      <w:r w:rsidRPr="005D4C78">
        <w:rPr>
          <w:rFonts w:ascii="Times New Roman" w:eastAsia="Calibri" w:hAnsi="Times New Roman" w:cs="Times New Roman"/>
          <w:sz w:val="28"/>
          <w:szCs w:val="28"/>
        </w:rPr>
        <w:t>. Nếu là châu chấu trong câu chuyện, em sẽ làm gì trước lời khuyên của kiến?</w:t>
      </w:r>
    </w:p>
    <w:p w:rsidR="00B17B1E" w:rsidRPr="005D4C78" w:rsidRDefault="00B17B1E" w:rsidP="005D4C78">
      <w:pPr>
        <w:spacing w:after="0" w:line="240" w:lineRule="auto"/>
        <w:jc w:val="both"/>
        <w:rPr>
          <w:rFonts w:ascii="Times New Roman" w:hAnsi="Times New Roman" w:cs="Times New Roman"/>
          <w:sz w:val="28"/>
          <w:szCs w:val="28"/>
        </w:rPr>
      </w:pPr>
      <w:r w:rsidRPr="005D4C78">
        <w:rPr>
          <w:rFonts w:ascii="Times New Roman" w:eastAsia="Calibri" w:hAnsi="Times New Roman" w:cs="Times New Roman"/>
          <w:b/>
          <w:sz w:val="28"/>
          <w:szCs w:val="28"/>
        </w:rPr>
        <w:t>Câu 10</w:t>
      </w:r>
      <w:r w:rsidRPr="005D4C78">
        <w:rPr>
          <w:rFonts w:ascii="Times New Roman" w:eastAsia="Calibri" w:hAnsi="Times New Roman" w:cs="Times New Roman"/>
          <w:sz w:val="28"/>
          <w:szCs w:val="28"/>
        </w:rPr>
        <w:t xml:space="preserve">. </w:t>
      </w:r>
      <w:r w:rsidRPr="005D4C78">
        <w:rPr>
          <w:rFonts w:ascii="Times New Roman" w:hAnsi="Times New Roman" w:cs="Times New Roman"/>
          <w:sz w:val="28"/>
          <w:szCs w:val="28"/>
          <w:shd w:val="clear" w:color="auto" w:fill="FFFFFF"/>
        </w:rPr>
        <w:t>Bài học tâm đắc nhất mà em rút ra từ câu chuyện?</w:t>
      </w:r>
    </w:p>
    <w:p w:rsidR="00B17B1E" w:rsidRPr="005D4C78" w:rsidRDefault="00B17B1E" w:rsidP="005D4C78">
      <w:pPr>
        <w:spacing w:after="0" w:line="240" w:lineRule="auto"/>
        <w:jc w:val="both"/>
        <w:rPr>
          <w:rFonts w:ascii="Times New Roman" w:eastAsia="Calibri" w:hAnsi="Times New Roman" w:cs="Times New Roman"/>
          <w:b/>
          <w:sz w:val="28"/>
          <w:szCs w:val="28"/>
        </w:rPr>
      </w:pPr>
      <w:r w:rsidRPr="005D4C78">
        <w:rPr>
          <w:rFonts w:ascii="Times New Roman" w:eastAsia="Calibri" w:hAnsi="Times New Roman" w:cs="Times New Roman"/>
          <w:b/>
          <w:sz w:val="28"/>
          <w:szCs w:val="28"/>
        </w:rPr>
        <w:t>II. VIẾT (4.0 điểm)</w:t>
      </w:r>
    </w:p>
    <w:p w:rsidR="00B17B1E" w:rsidRPr="005D4C78" w:rsidRDefault="00C515EE" w:rsidP="005D4C78">
      <w:pPr>
        <w:spacing w:after="0" w:line="240" w:lineRule="auto"/>
        <w:ind w:firstLine="720"/>
        <w:rPr>
          <w:rFonts w:ascii="Times New Roman" w:hAnsi="Times New Roman" w:cs="Times New Roman"/>
          <w:b/>
          <w:sz w:val="28"/>
          <w:szCs w:val="28"/>
        </w:rPr>
      </w:pPr>
      <w:r w:rsidRPr="005D4C78">
        <w:rPr>
          <w:rFonts w:ascii="Times New Roman" w:hAnsi="Times New Roman" w:cs="Times New Roman"/>
          <w:b/>
          <w:sz w:val="28"/>
          <w:szCs w:val="28"/>
        </w:rPr>
        <w:t>Viết  bài văn phân tích bài thơ</w:t>
      </w:r>
      <w:r w:rsidR="00954FA2" w:rsidRPr="005D4C78">
        <w:rPr>
          <w:rFonts w:ascii="Times New Roman" w:hAnsi="Times New Roman" w:cs="Times New Roman"/>
          <w:b/>
          <w:sz w:val="28"/>
          <w:szCs w:val="28"/>
        </w:rPr>
        <w:t xml:space="preserve"> “Lễ xướng danh khoa Đinh Dậu” của nhà thơ Trần Tế Xương.</w:t>
      </w:r>
    </w:p>
    <w:p w:rsidR="00954FA2" w:rsidRPr="005D4C78" w:rsidRDefault="00954FA2" w:rsidP="005D4C78">
      <w:pPr>
        <w:spacing w:after="0" w:line="240" w:lineRule="auto"/>
        <w:jc w:val="center"/>
        <w:rPr>
          <w:rFonts w:ascii="Times New Roman" w:eastAsia="Calibri" w:hAnsi="Times New Roman" w:cs="Times New Roman"/>
          <w:b/>
          <w:sz w:val="28"/>
          <w:szCs w:val="28"/>
        </w:rPr>
      </w:pPr>
      <w:r w:rsidRPr="005D4C78">
        <w:rPr>
          <w:rFonts w:ascii="Times New Roman" w:eastAsia="Calibri" w:hAnsi="Times New Roman" w:cs="Times New Roman"/>
          <w:b/>
          <w:sz w:val="28"/>
          <w:szCs w:val="28"/>
        </w:rPr>
        <w:t>--- Hết ---</w:t>
      </w:r>
    </w:p>
    <w:p w:rsidR="00954FA2" w:rsidRPr="005D4C78" w:rsidRDefault="00954FA2" w:rsidP="005D4C78">
      <w:pPr>
        <w:spacing w:after="0" w:line="240" w:lineRule="auto"/>
        <w:ind w:firstLine="720"/>
        <w:rPr>
          <w:rFonts w:ascii="Times New Roman" w:hAnsi="Times New Roman" w:cs="Times New Roman"/>
          <w:sz w:val="28"/>
          <w:szCs w:val="28"/>
        </w:rPr>
      </w:pPr>
    </w:p>
    <w:p w:rsidR="00954FA2" w:rsidRPr="005D4C78" w:rsidRDefault="00954FA2" w:rsidP="005D4C78">
      <w:pPr>
        <w:spacing w:after="0" w:line="240" w:lineRule="auto"/>
        <w:ind w:firstLine="720"/>
        <w:rPr>
          <w:rFonts w:ascii="Times New Roman" w:hAnsi="Times New Roman" w:cs="Times New Roman"/>
          <w:sz w:val="28"/>
          <w:szCs w:val="28"/>
        </w:rPr>
      </w:pPr>
    </w:p>
    <w:p w:rsidR="00954FA2" w:rsidRPr="005D4C78" w:rsidRDefault="00954FA2" w:rsidP="005D4C78">
      <w:pPr>
        <w:spacing w:after="0" w:line="240" w:lineRule="auto"/>
        <w:jc w:val="both"/>
        <w:rPr>
          <w:rFonts w:ascii="Times New Roman" w:eastAsia="Calibri" w:hAnsi="Times New Roman" w:cs="Times New Roman"/>
          <w:b/>
          <w:sz w:val="28"/>
          <w:szCs w:val="28"/>
        </w:rPr>
      </w:pPr>
    </w:p>
    <w:p w:rsidR="00EA3B03" w:rsidRDefault="00EA3B03">
      <w:r>
        <w:rPr>
          <w:bCs/>
        </w:rPr>
        <w:br w:type="page"/>
      </w:r>
    </w:p>
    <w:p w:rsidR="00954FA2" w:rsidRPr="005D4C78" w:rsidRDefault="00EA3B03" w:rsidP="00EA3B03">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CHẤM</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
        <w:gridCol w:w="667"/>
        <w:gridCol w:w="70"/>
        <w:gridCol w:w="612"/>
        <w:gridCol w:w="39"/>
        <w:gridCol w:w="6873"/>
        <w:gridCol w:w="61"/>
        <w:gridCol w:w="682"/>
        <w:gridCol w:w="70"/>
      </w:tblGrid>
      <w:tr w:rsidR="00954FA2" w:rsidRPr="005D4C78" w:rsidTr="00BA55B9">
        <w:trPr>
          <w:gridBefore w:val="1"/>
          <w:wBefore w:w="62" w:type="dxa"/>
          <w:jc w:val="center"/>
        </w:trPr>
        <w:tc>
          <w:tcPr>
            <w:tcW w:w="693"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Phần</w:t>
            </w: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Câu</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lang w:val="vi-VN"/>
              </w:rPr>
            </w:pPr>
            <w:r w:rsidRPr="005D4C78">
              <w:rPr>
                <w:rFonts w:ascii="Times New Roman" w:eastAsia="Calibri" w:hAnsi="Times New Roman" w:cs="Times New Roman"/>
                <w:b/>
                <w:bCs/>
                <w:iCs/>
                <w:noProof/>
                <w:sz w:val="28"/>
                <w:szCs w:val="28"/>
              </w:rPr>
              <w:t>Nội</w:t>
            </w:r>
            <w:r w:rsidRPr="005D4C78">
              <w:rPr>
                <w:rFonts w:ascii="Times New Roman" w:eastAsia="Calibri" w:hAnsi="Times New Roman" w:cs="Times New Roman"/>
                <w:b/>
                <w:bCs/>
                <w:iCs/>
                <w:noProof/>
                <w:sz w:val="28"/>
                <w:szCs w:val="28"/>
                <w:lang w:val="vi-VN"/>
              </w:rPr>
              <w:t xml:space="preserve"> dung</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Điểm</w:t>
            </w:r>
          </w:p>
        </w:tc>
      </w:tr>
      <w:tr w:rsidR="00954FA2" w:rsidRPr="005D4C78" w:rsidTr="00BA55B9">
        <w:trPr>
          <w:gridBefore w:val="1"/>
          <w:wBefore w:w="62" w:type="dxa"/>
          <w:jc w:val="center"/>
        </w:trPr>
        <w:tc>
          <w:tcPr>
            <w:tcW w:w="693"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I</w:t>
            </w: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lang w:val="vi-VN"/>
              </w:rPr>
            </w:pPr>
            <w:r w:rsidRPr="005D4C78">
              <w:rPr>
                <w:rFonts w:ascii="Times New Roman" w:eastAsia="Calibri" w:hAnsi="Times New Roman" w:cs="Times New Roman"/>
                <w:b/>
                <w:bCs/>
                <w:iCs/>
                <w:noProof/>
                <w:sz w:val="28"/>
                <w:szCs w:val="28"/>
              </w:rPr>
              <w:t>ĐỌC</w:t>
            </w:r>
            <w:r w:rsidRPr="005D4C78">
              <w:rPr>
                <w:rFonts w:ascii="Times New Roman" w:eastAsia="Calibri" w:hAnsi="Times New Roman" w:cs="Times New Roman"/>
                <w:b/>
                <w:bCs/>
                <w:iCs/>
                <w:noProof/>
                <w:sz w:val="28"/>
                <w:szCs w:val="28"/>
                <w:lang w:val="vi-VN"/>
              </w:rPr>
              <w:t xml:space="preserve"> HIỂU</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lang w:val="vi-VN"/>
              </w:rPr>
            </w:pPr>
            <w:r w:rsidRPr="005D4C78">
              <w:rPr>
                <w:rFonts w:ascii="Times New Roman" w:eastAsia="Calibri" w:hAnsi="Times New Roman" w:cs="Times New Roman"/>
                <w:b/>
                <w:bCs/>
                <w:iCs/>
                <w:noProof/>
                <w:sz w:val="28"/>
                <w:szCs w:val="28"/>
              </w:rPr>
              <w:t>6</w:t>
            </w:r>
            <w:r w:rsidRPr="005D4C78">
              <w:rPr>
                <w:rFonts w:ascii="Times New Roman" w:eastAsia="Calibri" w:hAnsi="Times New Roman" w:cs="Times New Roman"/>
                <w:b/>
                <w:bCs/>
                <w:iCs/>
                <w:noProof/>
                <w:sz w:val="28"/>
                <w:szCs w:val="28"/>
                <w:lang w:val="vi-VN"/>
              </w:rPr>
              <w:t>,0</w:t>
            </w:r>
          </w:p>
        </w:tc>
      </w:tr>
      <w:tr w:rsidR="00954FA2" w:rsidRPr="005D4C78" w:rsidTr="00BA55B9">
        <w:trPr>
          <w:gridBefore w:val="1"/>
          <w:wBefore w:w="62" w:type="dxa"/>
          <w:jc w:val="center"/>
        </w:trPr>
        <w:tc>
          <w:tcPr>
            <w:tcW w:w="693" w:type="dxa"/>
            <w:gridSpan w:val="2"/>
            <w:vMerge w:val="restart"/>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1</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A</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2</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A</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3</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D</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4</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D</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5</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sz w:val="28"/>
                <w:szCs w:val="28"/>
              </w:rPr>
            </w:pPr>
            <w:r w:rsidRPr="005D4C78">
              <w:rPr>
                <w:rFonts w:ascii="Times New Roman" w:eastAsia="Calibri" w:hAnsi="Times New Roman" w:cs="Times New Roman"/>
                <w:sz w:val="28"/>
                <w:szCs w:val="28"/>
              </w:rPr>
              <w:t>C</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6</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sz w:val="28"/>
                <w:szCs w:val="28"/>
              </w:rPr>
            </w:pPr>
            <w:r w:rsidRPr="005D4C78">
              <w:rPr>
                <w:rFonts w:ascii="Times New Roman" w:eastAsia="Calibri" w:hAnsi="Times New Roman" w:cs="Times New Roman"/>
                <w:sz w:val="28"/>
                <w:szCs w:val="28"/>
              </w:rPr>
              <w:t>A</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7</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sz w:val="28"/>
                <w:szCs w:val="28"/>
              </w:rPr>
            </w:pPr>
            <w:r w:rsidRPr="005D4C78">
              <w:rPr>
                <w:rFonts w:ascii="Times New Roman" w:eastAsia="Calibri" w:hAnsi="Times New Roman" w:cs="Times New Roman"/>
                <w:sz w:val="28"/>
                <w:szCs w:val="28"/>
              </w:rPr>
              <w:t>B</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vMerge/>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jc w:val="center"/>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8</w:t>
            </w:r>
          </w:p>
        </w:tc>
        <w:tc>
          <w:tcPr>
            <w:tcW w:w="7096" w:type="dxa"/>
            <w:gridSpan w:val="3"/>
            <w:shd w:val="clear" w:color="auto" w:fill="auto"/>
          </w:tcPr>
          <w:p w:rsidR="00954FA2" w:rsidRPr="005D4C78" w:rsidRDefault="00954FA2" w:rsidP="005D4C78">
            <w:pPr>
              <w:spacing w:after="0" w:line="240" w:lineRule="auto"/>
              <w:jc w:val="center"/>
              <w:rPr>
                <w:rFonts w:ascii="Times New Roman" w:eastAsia="Calibri" w:hAnsi="Times New Roman" w:cs="Times New Roman"/>
                <w:sz w:val="28"/>
                <w:szCs w:val="28"/>
              </w:rPr>
            </w:pPr>
            <w:r w:rsidRPr="005D4C78">
              <w:rPr>
                <w:rFonts w:ascii="Times New Roman" w:eastAsia="Calibri" w:hAnsi="Times New Roman" w:cs="Times New Roman"/>
                <w:sz w:val="28"/>
                <w:szCs w:val="28"/>
              </w:rPr>
              <w:t>A</w:t>
            </w:r>
          </w:p>
        </w:tc>
        <w:tc>
          <w:tcPr>
            <w:tcW w:w="706" w:type="dxa"/>
            <w:gridSpan w:val="2"/>
            <w:shd w:val="clear" w:color="auto" w:fill="auto"/>
          </w:tcPr>
          <w:p w:rsidR="00954FA2" w:rsidRPr="005D4C78" w:rsidRDefault="00954FA2" w:rsidP="005D4C78">
            <w:pPr>
              <w:spacing w:after="0" w:line="240" w:lineRule="auto"/>
              <w:jc w:val="center"/>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Before w:val="1"/>
          <w:wBefore w:w="62" w:type="dxa"/>
          <w:jc w:val="center"/>
        </w:trPr>
        <w:tc>
          <w:tcPr>
            <w:tcW w:w="693"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577" w:type="dxa"/>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9</w:t>
            </w:r>
          </w:p>
        </w:tc>
        <w:tc>
          <w:tcPr>
            <w:tcW w:w="7096" w:type="dxa"/>
            <w:gridSpan w:val="3"/>
            <w:shd w:val="clear" w:color="auto" w:fill="auto"/>
          </w:tcPr>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eastAsia="Calibri" w:hAnsi="Times New Roman" w:cs="Times New Roman"/>
                <w:sz w:val="28"/>
                <w:szCs w:val="28"/>
              </w:rPr>
              <w:t xml:space="preserve">- HS nêu được : </w:t>
            </w:r>
          </w:p>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eastAsia="Calibri" w:hAnsi="Times New Roman" w:cs="Times New Roman"/>
                <w:sz w:val="28"/>
                <w:szCs w:val="28"/>
              </w:rPr>
              <w:t>+ Em sẽ nghe theo lời kiến.</w:t>
            </w:r>
          </w:p>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eastAsia="Calibri" w:hAnsi="Times New Roman" w:cs="Times New Roman"/>
                <w:sz w:val="28"/>
                <w:szCs w:val="28"/>
              </w:rPr>
              <w:t>+ Em sẽ chăm chỉ cùng kiến đi kiếm thức ăn để dự trữ cho mùa đông</w:t>
            </w:r>
          </w:p>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hAnsi="Times New Roman" w:cs="Times New Roman"/>
                <w:i/>
                <w:sz w:val="28"/>
                <w:szCs w:val="28"/>
                <w:lang w:val="vi-VN"/>
              </w:rPr>
              <w:t>Lưu ý</w:t>
            </w:r>
            <w:r w:rsidRPr="005D4C78">
              <w:rPr>
                <w:rFonts w:ascii="Times New Roman" w:hAnsi="Times New Roman" w:cs="Times New Roman"/>
                <w:sz w:val="28"/>
                <w:szCs w:val="28"/>
                <w:lang w:val="vi-VN"/>
              </w:rPr>
              <w:t>:  Học sinh nêu được 1 ý cho 0,5</w:t>
            </w:r>
            <w:r w:rsidRPr="005D4C78">
              <w:rPr>
                <w:rFonts w:ascii="Times New Roman" w:hAnsi="Times New Roman" w:cs="Times New Roman"/>
                <w:sz w:val="28"/>
                <w:szCs w:val="28"/>
              </w:rPr>
              <w:t xml:space="preserve"> điểm</w:t>
            </w:r>
            <w:r w:rsidRPr="005D4C78">
              <w:rPr>
                <w:rFonts w:ascii="Times New Roman" w:hAnsi="Times New Roman" w:cs="Times New Roman"/>
                <w:sz w:val="28"/>
                <w:szCs w:val="28"/>
                <w:lang w:val="vi-VN"/>
              </w:rPr>
              <w:t xml:space="preserve">. </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1,0</w:t>
            </w:r>
          </w:p>
        </w:tc>
      </w:tr>
      <w:tr w:rsidR="00954FA2" w:rsidRPr="005D4C78" w:rsidTr="00BA55B9">
        <w:trPr>
          <w:gridAfter w:val="1"/>
          <w:wAfter w:w="62" w:type="dxa"/>
          <w:jc w:val="center"/>
        </w:trPr>
        <w:tc>
          <w:tcPr>
            <w:tcW w:w="693"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10</w:t>
            </w:r>
          </w:p>
        </w:tc>
        <w:tc>
          <w:tcPr>
            <w:tcW w:w="6995" w:type="dxa"/>
            <w:shd w:val="clear" w:color="auto" w:fill="auto"/>
          </w:tcPr>
          <w:p w:rsidR="00954FA2" w:rsidRPr="005D4C78" w:rsidRDefault="00954FA2" w:rsidP="005D4C78">
            <w:pPr>
              <w:spacing w:after="0" w:line="240" w:lineRule="auto"/>
              <w:rPr>
                <w:rFonts w:ascii="Times New Roman" w:hAnsi="Times New Roman" w:cs="Times New Roman"/>
                <w:sz w:val="28"/>
                <w:szCs w:val="28"/>
              </w:rPr>
            </w:pPr>
            <w:r w:rsidRPr="005D4C78">
              <w:rPr>
                <w:rFonts w:ascii="Times New Roman" w:hAnsi="Times New Roman" w:cs="Times New Roman"/>
                <w:sz w:val="28"/>
                <w:szCs w:val="28"/>
              </w:rPr>
              <w:t>HS nêu được bài học cho bản thân theo cách riêng. Có thể hướng tới các bài học sau:</w:t>
            </w:r>
          </w:p>
          <w:p w:rsidR="00954FA2" w:rsidRPr="005D4C78" w:rsidRDefault="00954FA2" w:rsidP="005D4C78">
            <w:pPr>
              <w:pStyle w:val="NormalWeb"/>
              <w:shd w:val="clear" w:color="auto" w:fill="FFFFFF"/>
              <w:spacing w:before="0" w:beforeAutospacing="0" w:after="0" w:afterAutospacing="0"/>
              <w:rPr>
                <w:sz w:val="28"/>
                <w:szCs w:val="28"/>
              </w:rPr>
            </w:pPr>
            <w:r w:rsidRPr="005D4C78">
              <w:rPr>
                <w:sz w:val="28"/>
                <w:szCs w:val="28"/>
              </w:rPr>
              <w:t>- Luôn chăm chỉ trong học tập và làm việc, không được ham chơi, lười biếng.</w:t>
            </w:r>
          </w:p>
          <w:p w:rsidR="00954FA2" w:rsidRPr="005D4C78" w:rsidRDefault="00954FA2" w:rsidP="005D4C78">
            <w:pPr>
              <w:pStyle w:val="NormalWeb"/>
              <w:shd w:val="clear" w:color="auto" w:fill="FFFFFF"/>
              <w:spacing w:before="0" w:beforeAutospacing="0" w:after="0" w:afterAutospacing="0"/>
              <w:rPr>
                <w:sz w:val="28"/>
                <w:szCs w:val="28"/>
              </w:rPr>
            </w:pPr>
            <w:r w:rsidRPr="005D4C78">
              <w:rPr>
                <w:sz w:val="28"/>
                <w:szCs w:val="28"/>
              </w:rPr>
              <w:t>- Biết nhìn xa trông rộng.</w:t>
            </w:r>
          </w:p>
          <w:p w:rsidR="00954FA2" w:rsidRPr="005D4C78" w:rsidRDefault="00954FA2" w:rsidP="005D4C78">
            <w:pPr>
              <w:spacing w:after="0" w:line="240" w:lineRule="auto"/>
              <w:rPr>
                <w:rFonts w:ascii="Times New Roman" w:hAnsi="Times New Roman" w:cs="Times New Roman"/>
                <w:sz w:val="28"/>
                <w:szCs w:val="28"/>
              </w:rPr>
            </w:pPr>
            <w:r w:rsidRPr="005D4C78">
              <w:rPr>
                <w:rFonts w:ascii="Times New Roman" w:hAnsi="Times New Roman" w:cs="Times New Roman"/>
                <w:i/>
                <w:sz w:val="28"/>
                <w:szCs w:val="28"/>
              </w:rPr>
              <w:t>Lưu ý</w:t>
            </w:r>
            <w:r w:rsidRPr="005D4C78">
              <w:rPr>
                <w:rFonts w:ascii="Times New Roman" w:hAnsi="Times New Roman" w:cs="Times New Roman"/>
                <w:sz w:val="28"/>
                <w:szCs w:val="28"/>
              </w:rPr>
              <w:t>:  Học sinh nêu được 1 bài học cho 0,5</w:t>
            </w:r>
          </w:p>
          <w:p w:rsidR="00954FA2" w:rsidRPr="005D4C78" w:rsidRDefault="00954FA2" w:rsidP="005D4C78">
            <w:pPr>
              <w:pStyle w:val="NormalWeb"/>
              <w:shd w:val="clear" w:color="auto" w:fill="FFFFFF"/>
              <w:spacing w:before="0" w:beforeAutospacing="0" w:after="0" w:afterAutospacing="0"/>
              <w:rPr>
                <w:sz w:val="28"/>
                <w:szCs w:val="28"/>
              </w:rPr>
            </w:pPr>
            <w:r w:rsidRPr="005D4C78">
              <w:rPr>
                <w:sz w:val="28"/>
                <w:szCs w:val="28"/>
              </w:rPr>
              <w:t>2 bài học cho 0,75 điểm. Nếu từ 3 bài học trở lên cho tối đa.</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1,0</w:t>
            </w:r>
          </w:p>
        </w:tc>
      </w:tr>
      <w:tr w:rsidR="00954FA2" w:rsidRPr="005D4C78" w:rsidTr="00BA55B9">
        <w:trPr>
          <w:gridAfter w:val="1"/>
          <w:wAfter w:w="62" w:type="dxa"/>
          <w:jc w:val="center"/>
        </w:trPr>
        <w:tc>
          <w:tcPr>
            <w:tcW w:w="693" w:type="dxa"/>
            <w:gridSpan w:val="2"/>
            <w:vMerge w:val="restart"/>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II</w:t>
            </w: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lang w:val="vi-VN"/>
              </w:rPr>
            </w:pPr>
            <w:r w:rsidRPr="005D4C78">
              <w:rPr>
                <w:rFonts w:ascii="Times New Roman" w:eastAsia="Calibri" w:hAnsi="Times New Roman" w:cs="Times New Roman"/>
                <w:b/>
                <w:bCs/>
                <w:iCs/>
                <w:noProof/>
                <w:sz w:val="28"/>
                <w:szCs w:val="28"/>
              </w:rPr>
              <w:t>VIẾT</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lang w:val="vi-VN"/>
              </w:rPr>
            </w:pPr>
            <w:r w:rsidRPr="005D4C78">
              <w:rPr>
                <w:rFonts w:ascii="Times New Roman" w:eastAsia="Calibri" w:hAnsi="Times New Roman" w:cs="Times New Roman"/>
                <w:b/>
                <w:bCs/>
                <w:iCs/>
                <w:noProof/>
                <w:sz w:val="28"/>
                <w:szCs w:val="28"/>
              </w:rPr>
              <w:t>4</w:t>
            </w:r>
            <w:r w:rsidRPr="005D4C78">
              <w:rPr>
                <w:rFonts w:ascii="Times New Roman" w:eastAsia="Calibri" w:hAnsi="Times New Roman" w:cs="Times New Roman"/>
                <w:b/>
                <w:bCs/>
                <w:iCs/>
                <w:noProof/>
                <w:sz w:val="28"/>
                <w:szCs w:val="28"/>
                <w:lang w:val="vi-VN"/>
              </w:rPr>
              <w:t>,0</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NB</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
                <w:iCs/>
                <w:noProof/>
                <w:sz w:val="28"/>
                <w:szCs w:val="28"/>
              </w:rPr>
              <w:t>a</w:t>
            </w:r>
            <w:r w:rsidRPr="005D4C78">
              <w:rPr>
                <w:rFonts w:ascii="Times New Roman" w:eastAsia="Calibri" w:hAnsi="Times New Roman" w:cs="Times New Roman"/>
                <w:noProof/>
                <w:sz w:val="28"/>
                <w:szCs w:val="28"/>
              </w:rPr>
              <w:t>.</w:t>
            </w:r>
            <w:r w:rsidRPr="005D4C78">
              <w:rPr>
                <w:rFonts w:ascii="Times New Roman" w:eastAsia="Calibri" w:hAnsi="Times New Roman" w:cs="Times New Roman"/>
                <w:i/>
                <w:iCs/>
                <w:noProof/>
                <w:sz w:val="28"/>
                <w:szCs w:val="28"/>
              </w:rPr>
              <w:t xml:space="preserve"> Đảm bảo cấu trúc bài văn nghị luận về tác phẩm văn học</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0,25</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NB</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i/>
                <w:noProof/>
                <w:sz w:val="28"/>
                <w:szCs w:val="28"/>
              </w:rPr>
              <w:t>b</w:t>
            </w:r>
            <w:r w:rsidRPr="005D4C78">
              <w:rPr>
                <w:rFonts w:ascii="Times New Roman" w:eastAsia="Calibri" w:hAnsi="Times New Roman" w:cs="Times New Roman"/>
                <w:i/>
                <w:noProof/>
                <w:sz w:val="28"/>
                <w:szCs w:val="28"/>
                <w:lang w:val="vi-VN"/>
              </w:rPr>
              <w:t xml:space="preserve">. Xác định đúng </w:t>
            </w:r>
            <w:r w:rsidRPr="005D4C78">
              <w:rPr>
                <w:rFonts w:ascii="Times New Roman" w:eastAsia="Calibri" w:hAnsi="Times New Roman" w:cs="Times New Roman"/>
                <w:i/>
                <w:noProof/>
                <w:sz w:val="28"/>
                <w:szCs w:val="28"/>
              </w:rPr>
              <w:t>yêu cầu của đề</w:t>
            </w:r>
            <w:r w:rsidRPr="005D4C78">
              <w:rPr>
                <w:rFonts w:ascii="Times New Roman" w:eastAsia="Calibri" w:hAnsi="Times New Roman" w:cs="Times New Roman"/>
                <w:noProof/>
                <w:sz w:val="28"/>
                <w:szCs w:val="28"/>
              </w:rPr>
              <w:t>.</w:t>
            </w:r>
          </w:p>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eastAsia="Calibri" w:hAnsi="Times New Roman" w:cs="Times New Roman"/>
                <w:sz w:val="28"/>
                <w:szCs w:val="28"/>
              </w:rPr>
              <w:t>Viết bài văn nghị luận trình bày quan điểm về trò chơi điện tử</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0,25</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TH</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sz w:val="28"/>
                <w:szCs w:val="28"/>
              </w:rPr>
            </w:pPr>
            <w:r w:rsidRPr="005D4C78">
              <w:rPr>
                <w:rFonts w:ascii="Times New Roman" w:eastAsia="Calibri" w:hAnsi="Times New Roman" w:cs="Times New Roman"/>
                <w:i/>
                <w:iCs/>
                <w:noProof/>
                <w:sz w:val="28"/>
                <w:szCs w:val="28"/>
              </w:rPr>
              <w:t xml:space="preserve">c. Yêu cầu đối với </w:t>
            </w:r>
            <w:r w:rsidRPr="005D4C78">
              <w:rPr>
                <w:rFonts w:ascii="Times New Roman" w:eastAsia="Calibri" w:hAnsi="Times New Roman" w:cs="Times New Roman"/>
                <w:sz w:val="28"/>
                <w:szCs w:val="28"/>
              </w:rPr>
              <w:t xml:space="preserve">bài văn nghị luận </w:t>
            </w:r>
            <w:r w:rsidRPr="005D4C78">
              <w:rPr>
                <w:rFonts w:ascii="Times New Roman" w:eastAsia="Calibri" w:hAnsi="Times New Roman" w:cs="Times New Roman"/>
                <w:i/>
                <w:iCs/>
                <w:noProof/>
                <w:sz w:val="28"/>
                <w:szCs w:val="28"/>
              </w:rPr>
              <w:t>về tác phẩm văn học</w:t>
            </w:r>
          </w:p>
          <w:p w:rsidR="00954FA2" w:rsidRPr="005D4C78" w:rsidRDefault="00954FA2" w:rsidP="005D4C78">
            <w:pPr>
              <w:spacing w:after="0" w:line="240" w:lineRule="auto"/>
              <w:rPr>
                <w:rFonts w:ascii="Times New Roman" w:eastAsia="Arial" w:hAnsi="Times New Roman" w:cs="Times New Roman"/>
                <w:iCs/>
                <w:sz w:val="28"/>
                <w:szCs w:val="28"/>
              </w:rPr>
            </w:pPr>
            <w:r w:rsidRPr="005D4C78">
              <w:rPr>
                <w:rFonts w:ascii="Times New Roman" w:eastAsia="Arial" w:hAnsi="Times New Roman" w:cs="Times New Roman"/>
                <w:sz w:val="28"/>
                <w:szCs w:val="28"/>
              </w:rPr>
              <w:t>- Hiểu được đề bài yêu cầu những gì, sắp xếp các ý theo trình tự hợp lí.</w:t>
            </w:r>
          </w:p>
          <w:p w:rsidR="00954FA2" w:rsidRPr="005D4C78" w:rsidRDefault="00954FA2" w:rsidP="005D4C78">
            <w:pPr>
              <w:spacing w:after="0" w:line="240" w:lineRule="auto"/>
              <w:rPr>
                <w:rFonts w:ascii="Times New Roman" w:eastAsia="Calibri" w:hAnsi="Times New Roman" w:cs="Times New Roman"/>
                <w:noProof/>
                <w:sz w:val="28"/>
                <w:szCs w:val="28"/>
              </w:rPr>
            </w:pPr>
            <w:r w:rsidRPr="005D4C78">
              <w:rPr>
                <w:rFonts w:ascii="Times New Roman" w:eastAsia="Arial" w:hAnsi="Times New Roman" w:cs="Times New Roman"/>
                <w:sz w:val="28"/>
                <w:szCs w:val="28"/>
              </w:rPr>
              <w:t>- HS triển khai vấn đề nghị luận thành các luận điểm và mỗi luận điểm viết thành một đoạn văn.</w:t>
            </w:r>
          </w:p>
          <w:p w:rsidR="00954FA2" w:rsidRPr="005D4C78" w:rsidRDefault="00954FA2" w:rsidP="005D4C78">
            <w:pPr>
              <w:spacing w:after="0" w:line="240" w:lineRule="auto"/>
              <w:rPr>
                <w:rFonts w:ascii="Times New Roman" w:eastAsia="Arial" w:hAnsi="Times New Roman" w:cs="Times New Roman"/>
                <w:sz w:val="28"/>
                <w:szCs w:val="28"/>
              </w:rPr>
            </w:pPr>
            <w:r w:rsidRPr="005D4C78">
              <w:rPr>
                <w:rFonts w:ascii="Times New Roman" w:eastAsia="Calibri" w:hAnsi="Times New Roman" w:cs="Times New Roman"/>
                <w:noProof/>
                <w:sz w:val="28"/>
                <w:szCs w:val="28"/>
              </w:rPr>
              <w:t>HS có thể trình bày theo nhiều cách, nhưng cần đảm bảo các yêu cầu sau:</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0,5</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VD</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 xml:space="preserve">- Nêu được vấn đề cần nghị luận </w:t>
            </w:r>
            <w:r w:rsidRPr="005D4C78">
              <w:rPr>
                <w:rFonts w:ascii="Times New Roman" w:eastAsia="Calibri" w:hAnsi="Times New Roman" w:cs="Times New Roman"/>
                <w:i/>
                <w:iCs/>
                <w:noProof/>
                <w:sz w:val="28"/>
                <w:szCs w:val="28"/>
              </w:rPr>
              <w:t xml:space="preserve">về tác phẩm văn học: </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1. Mở bài</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 Giới thiệu tác giả, tác phẩm.</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 nêu khái quát nội dung bài thơ</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lastRenderedPageBreak/>
              <w:t>2. Thân bài:</w:t>
            </w:r>
          </w:p>
          <w:p w:rsidR="00954FA2"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a .</w:t>
            </w:r>
            <w:r w:rsidR="00954FA2" w:rsidRPr="005D4C78">
              <w:rPr>
                <w:rFonts w:ascii="Times New Roman" w:eastAsia="Calibri" w:hAnsi="Times New Roman" w:cs="Times New Roman"/>
                <w:noProof/>
                <w:sz w:val="28"/>
                <w:szCs w:val="28"/>
              </w:rPr>
              <w:t xml:space="preserve"> </w:t>
            </w:r>
            <w:r w:rsidRPr="005D4C78">
              <w:rPr>
                <w:rFonts w:ascii="Times New Roman" w:eastAsia="Calibri" w:hAnsi="Times New Roman" w:cs="Times New Roman"/>
                <w:noProof/>
                <w:sz w:val="28"/>
                <w:szCs w:val="28"/>
              </w:rPr>
              <w:t>Giới thiệu hoàn cảnh sáng tác bài thơ</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b. Phân tích làm rõ các luận điểm:</w:t>
            </w:r>
          </w:p>
          <w:p w:rsidR="00C07253" w:rsidRPr="005D4C78" w:rsidRDefault="00C07253" w:rsidP="005D4C78">
            <w:pPr>
              <w:spacing w:after="0" w:line="240" w:lineRule="auto"/>
              <w:rPr>
                <w:rStyle w:val="Emphasis"/>
                <w:rFonts w:ascii="Times New Roman" w:hAnsi="Times New Roman" w:cs="Times New Roman"/>
                <w:i w:val="0"/>
                <w:iCs w:val="0"/>
                <w:sz w:val="28"/>
                <w:szCs w:val="28"/>
                <w:shd w:val="clear" w:color="auto" w:fill="FFFFFF"/>
              </w:rPr>
            </w:pPr>
            <w:r w:rsidRPr="005D4C78">
              <w:rPr>
                <w:rFonts w:ascii="Times New Roman" w:eastAsia="Calibri" w:hAnsi="Times New Roman" w:cs="Times New Roman"/>
                <w:noProof/>
                <w:sz w:val="28"/>
                <w:szCs w:val="28"/>
              </w:rPr>
              <w:t xml:space="preserve">* Cuộc thi năm Đinh Dậu: </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Hai câu đề mang tính chất tự sự, kể lại cuộc thi năm Đinh Dậu:</w:t>
            </w:r>
            <w:r w:rsidRPr="005D4C78">
              <w:rPr>
                <w:rFonts w:ascii="Times New Roman" w:hAnsi="Times New Roman" w:cs="Times New Roman"/>
                <w:sz w:val="28"/>
                <w:szCs w:val="28"/>
              </w:rPr>
              <w:br/>
            </w:r>
            <w:r w:rsidRPr="005D4C78">
              <w:rPr>
                <w:rStyle w:val="Emphasis"/>
                <w:rFonts w:ascii="Times New Roman" w:hAnsi="Times New Roman" w:cs="Times New Roman"/>
                <w:sz w:val="28"/>
                <w:szCs w:val="28"/>
                <w:shd w:val="clear" w:color="auto" w:fill="FFFFFF"/>
              </w:rPr>
              <w:t xml:space="preserve">     Nhà nước ba năm mở một khoa,</w:t>
            </w:r>
            <w:r w:rsidRPr="005D4C78">
              <w:rPr>
                <w:rFonts w:ascii="Times New Roman" w:hAnsi="Times New Roman" w:cs="Times New Roman"/>
                <w:sz w:val="28"/>
                <w:szCs w:val="28"/>
              </w:rPr>
              <w:br/>
            </w:r>
            <w:r w:rsidRPr="005D4C78">
              <w:rPr>
                <w:rStyle w:val="Emphasis"/>
                <w:rFonts w:ascii="Times New Roman" w:hAnsi="Times New Roman" w:cs="Times New Roman"/>
                <w:sz w:val="28"/>
                <w:szCs w:val="28"/>
                <w:shd w:val="clear" w:color="auto" w:fill="FFFFFF"/>
              </w:rPr>
              <w:t xml:space="preserve">    Trường Nam thi lẫn với trường Hà.</w:t>
            </w:r>
          </w:p>
          <w:p w:rsidR="00C07253" w:rsidRPr="005D4C78" w:rsidRDefault="00C07253" w:rsidP="005D4C78">
            <w:pPr>
              <w:spacing w:after="0" w:line="240" w:lineRule="auto"/>
              <w:rPr>
                <w:rStyle w:val="Strong"/>
                <w:rFonts w:ascii="Times New Roman" w:hAnsi="Times New Roman" w:cs="Times New Roman"/>
                <w:sz w:val="28"/>
                <w:szCs w:val="28"/>
                <w:shd w:val="clear" w:color="auto" w:fill="FFFFFF"/>
              </w:rPr>
            </w:pPr>
            <w:r w:rsidRPr="005D4C78">
              <w:rPr>
                <w:rFonts w:ascii="Times New Roman" w:hAnsi="Times New Roman" w:cs="Times New Roman"/>
                <w:sz w:val="28"/>
                <w:szCs w:val="28"/>
                <w:shd w:val="clear" w:color="auto" w:fill="FFFFFF"/>
              </w:rPr>
              <w:t>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w:t>
            </w:r>
            <w:r w:rsidRPr="005D4C78">
              <w:rPr>
                <w:rStyle w:val="Emphasis"/>
                <w:rFonts w:ascii="Times New Roman" w:hAnsi="Times New Roman" w:cs="Times New Roman"/>
                <w:sz w:val="28"/>
                <w:szCs w:val="28"/>
                <w:shd w:val="clear" w:color="auto" w:fill="FFFFFF"/>
              </w:rPr>
              <w:t>“lẫn”</w:t>
            </w:r>
            <w:r w:rsidRPr="005D4C78">
              <w:rPr>
                <w:rFonts w:ascii="Times New Roman" w:hAnsi="Times New Roman" w:cs="Times New Roman"/>
                <w:sz w:val="28"/>
                <w:szCs w:val="28"/>
                <w:shd w:val="clear" w:color="auto" w:fill="FFFFFF"/>
              </w:rPr>
              <w:t> – lẫn lộn tùng phèo - đã báo trước sự ô hợp, láo nháo trong thi cử.</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w:t>
            </w:r>
            <w:r w:rsidRPr="005D4C78">
              <w:rPr>
                <w:rStyle w:val="Strong"/>
                <w:rFonts w:ascii="Times New Roman" w:hAnsi="Times New Roman" w:cs="Times New Roman"/>
                <w:sz w:val="28"/>
                <w:szCs w:val="28"/>
                <w:shd w:val="clear" w:color="auto" w:fill="FFFFFF"/>
              </w:rPr>
              <w:t>* Bọ</w:t>
            </w:r>
            <w:r w:rsidR="005D4C78" w:rsidRPr="005D4C78">
              <w:rPr>
                <w:rStyle w:val="Strong"/>
                <w:rFonts w:ascii="Times New Roman" w:hAnsi="Times New Roman" w:cs="Times New Roman"/>
                <w:sz w:val="28"/>
                <w:szCs w:val="28"/>
                <w:shd w:val="clear" w:color="auto" w:fill="FFFFFF"/>
              </w:rPr>
              <w:t xml:space="preserve">n sĩ tử, quan trường không còn nho phong, sĩ khí: </w:t>
            </w:r>
          </w:p>
          <w:p w:rsidR="00C07253" w:rsidRPr="00F0417A" w:rsidRDefault="00C07253" w:rsidP="00F0417A">
            <w:pPr>
              <w:spacing w:after="0" w:line="240" w:lineRule="auto"/>
              <w:ind w:firstLine="720"/>
              <w:rPr>
                <w:rFonts w:ascii="Times New Roman" w:hAnsi="Times New Roman" w:cs="Times New Roman"/>
                <w:sz w:val="28"/>
                <w:szCs w:val="28"/>
              </w:rPr>
            </w:pPr>
            <w:r w:rsidRPr="005D4C78">
              <w:rPr>
                <w:rFonts w:ascii="Times New Roman" w:hAnsi="Times New Roman" w:cs="Times New Roman"/>
                <w:sz w:val="28"/>
                <w:szCs w:val="28"/>
                <w:shd w:val="clear" w:color="auto" w:fill="FFFFFF"/>
              </w:rPr>
              <w:t>Hai câu thực và hai câu luận gợi tả cụ thể hơn những nét đặc biệt của khoa thi Đinh Dậu.</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Ngòi bút tác giả hướng đến hai đối tượng chủ yếu nhất trong các kì thi: sĩ tử (người đi thi) và quan trường (quan coi việc thi).</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w:t>
            </w:r>
            <w:r w:rsidR="00F0417A">
              <w:rPr>
                <w:rFonts w:ascii="Times New Roman" w:hAnsi="Times New Roman" w:cs="Times New Roman"/>
                <w:sz w:val="28"/>
                <w:szCs w:val="28"/>
              </w:rPr>
              <w:t xml:space="preserve">      </w:t>
            </w:r>
            <w:r w:rsidRPr="005D4C78">
              <w:rPr>
                <w:rStyle w:val="Emphasis"/>
                <w:rFonts w:ascii="Times New Roman" w:hAnsi="Times New Roman" w:cs="Times New Roman"/>
                <w:sz w:val="28"/>
                <w:szCs w:val="28"/>
                <w:shd w:val="clear" w:color="auto" w:fill="FFFFFF"/>
              </w:rPr>
              <w:t>Lôi thôi sĩ tử vai đeo lọ,</w:t>
            </w:r>
            <w:r w:rsidRPr="005D4C78">
              <w:rPr>
                <w:rFonts w:ascii="Times New Roman" w:hAnsi="Times New Roman" w:cs="Times New Roman"/>
                <w:sz w:val="28"/>
                <w:szCs w:val="28"/>
              </w:rPr>
              <w:br/>
            </w:r>
            <w:r w:rsidR="00F0417A">
              <w:rPr>
                <w:rStyle w:val="Emphasis"/>
                <w:rFonts w:ascii="Times New Roman" w:hAnsi="Times New Roman" w:cs="Times New Roman"/>
                <w:sz w:val="28"/>
                <w:szCs w:val="28"/>
                <w:shd w:val="clear" w:color="auto" w:fill="FFFFFF"/>
              </w:rPr>
              <w:t xml:space="preserve">     </w:t>
            </w:r>
            <w:r w:rsidRPr="005D4C78">
              <w:rPr>
                <w:rStyle w:val="Emphasis"/>
                <w:rFonts w:ascii="Times New Roman" w:hAnsi="Times New Roman" w:cs="Times New Roman"/>
                <w:sz w:val="28"/>
                <w:szCs w:val="28"/>
                <w:shd w:val="clear" w:color="auto" w:fill="FFFFFF"/>
              </w:rPr>
              <w:t>Ậm oẹ quan trường miệng thét loa.</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w:t>
            </w:r>
            <w:r w:rsidRPr="005D4C78">
              <w:rPr>
                <w:rStyle w:val="Emphasis"/>
                <w:rFonts w:ascii="Times New Roman" w:hAnsi="Times New Roman" w:cs="Times New Roman"/>
                <w:sz w:val="28"/>
                <w:szCs w:val="28"/>
                <w:shd w:val="clear" w:color="auto" w:fill="FFFFFF"/>
              </w:rPr>
              <w:t>“nho phong sĩ khí”,</w:t>
            </w:r>
            <w:r w:rsidRPr="005D4C78">
              <w:rPr>
                <w:rFonts w:ascii="Times New Roman" w:hAnsi="Times New Roman" w:cs="Times New Roman"/>
                <w:sz w:val="28"/>
                <w:szCs w:val="28"/>
                <w:shd w:val="clear" w:color="auto" w:fill="FFFFFF"/>
              </w:rPr>
              <w:t> do sự nhốn nháo, ô hợp của hoàn cảnh xã hội đem lại.</w:t>
            </w:r>
          </w:p>
          <w:p w:rsidR="00C07253" w:rsidRPr="005D4C78" w:rsidRDefault="00C07253" w:rsidP="005D4C78">
            <w:pPr>
              <w:spacing w:after="0" w:line="240" w:lineRule="auto"/>
              <w:rPr>
                <w:rFonts w:ascii="Times New Roman" w:hAnsi="Times New Roman" w:cs="Times New Roman"/>
                <w:sz w:val="28"/>
                <w:szCs w:val="28"/>
                <w:shd w:val="clear" w:color="auto" w:fill="FFFFFF"/>
              </w:rPr>
            </w:pPr>
            <w:r w:rsidRPr="005D4C78">
              <w:rPr>
                <w:rFonts w:ascii="Times New Roman" w:hAnsi="Times New Roman" w:cs="Times New Roman"/>
                <w:sz w:val="28"/>
                <w:szCs w:val="28"/>
                <w:shd w:val="clear" w:color="auto" w:fill="FFFFFF"/>
              </w:rPr>
              <w:t>- Hình ảnh quan trường xuất hiện với vẻ ra oai, nạt nộ. Cái oai của quan trường là cái oai cố tạo, cái oai </w:t>
            </w:r>
            <w:r w:rsidRPr="005D4C78">
              <w:rPr>
                <w:rStyle w:val="Emphasis"/>
                <w:rFonts w:ascii="Times New Roman" w:hAnsi="Times New Roman" w:cs="Times New Roman"/>
                <w:sz w:val="28"/>
                <w:szCs w:val="28"/>
                <w:shd w:val="clear" w:color="auto" w:fill="FFFFFF"/>
              </w:rPr>
              <w:t>“vờ”.</w:t>
            </w:r>
            <w:r w:rsidRPr="005D4C78">
              <w:rPr>
                <w:rFonts w:ascii="Times New Roman" w:hAnsi="Times New Roman" w:cs="Times New Roman"/>
                <w:sz w:val="28"/>
                <w:szCs w:val="28"/>
                <w:shd w:val="clear" w:color="auto" w:fill="FFFFFF"/>
              </w:rPr>
              <w:t xml:space="preserve">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w:t>
            </w:r>
            <w:r w:rsidRPr="005D4C78">
              <w:rPr>
                <w:rFonts w:ascii="Times New Roman" w:hAnsi="Times New Roman" w:cs="Times New Roman"/>
                <w:sz w:val="28"/>
                <w:szCs w:val="28"/>
                <w:shd w:val="clear" w:color="auto" w:fill="FFFFFF"/>
              </w:rPr>
              <w:lastRenderedPageBreak/>
              <w:t>cái oai vờ nạt nộ.</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w:t>
            </w:r>
            <w:r w:rsidR="005D4C78" w:rsidRPr="005D4C78">
              <w:rPr>
                <w:rStyle w:val="Strong"/>
                <w:rFonts w:ascii="Times New Roman" w:hAnsi="Times New Roman" w:cs="Times New Roman"/>
                <w:sz w:val="28"/>
                <w:szCs w:val="28"/>
                <w:shd w:val="clear" w:color="auto" w:fill="FFFFFF"/>
              </w:rPr>
              <w:t>* Bộ mặt của bọn thực dân:</w:t>
            </w:r>
            <w:r w:rsidRPr="005D4C78">
              <w:rPr>
                <w:rFonts w:ascii="Times New Roman" w:hAnsi="Times New Roman" w:cs="Times New Roman"/>
                <w:sz w:val="28"/>
                <w:szCs w:val="28"/>
                <w:shd w:val="clear" w:color="auto" w:fill="FFFFFF"/>
              </w:rPr>
              <w:t> </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Hình ảnh quan sứ và mụ đầm xuất hiện trong sự tiếp đón rất linh đình: Cờ cắm rợp trời. Cách ăn mặc của quan bà có phần diêm dúa, lòe loẹt: Váy lê quét đất mụ đầm ra. Biện pháp đảo ngữ:</w:t>
            </w:r>
            <w:r w:rsidRPr="005D4C78">
              <w:rPr>
                <w:rStyle w:val="Emphasis"/>
                <w:rFonts w:ascii="Times New Roman" w:hAnsi="Times New Roman" w:cs="Times New Roman"/>
                <w:sz w:val="28"/>
                <w:szCs w:val="28"/>
                <w:shd w:val="clear" w:color="auto" w:fill="FFFFFF"/>
              </w:rPr>
              <w:t> Cờ cắm rợp trời quan sứ đến - Váy lê quét đất mụ đầm ra</w:t>
            </w:r>
            <w:r w:rsidRPr="005D4C78">
              <w:rPr>
                <w:rFonts w:ascii="Times New Roman" w:hAnsi="Times New Roman" w:cs="Times New Roman"/>
                <w:sz w:val="28"/>
                <w:szCs w:val="28"/>
                <w:shd w:val="clear" w:color="auto" w:fill="FFFFFF"/>
              </w:rPr>
              <w:t> cho thấy cờ trước, người sau, thấy váy trước, người sau, càng lộ rõ sự phô trương về hình thức. Quan sứ, bà đầm xuất hiện tuy có sự tiếp đón linh đình nhưng cũng không khác gì một màn trình diễn.</w:t>
            </w:r>
          </w:p>
          <w:p w:rsidR="00C07253" w:rsidRPr="005D4C78" w:rsidRDefault="00C07253" w:rsidP="005D4C78">
            <w:pPr>
              <w:spacing w:after="0" w:line="240" w:lineRule="auto"/>
              <w:rPr>
                <w:rFonts w:ascii="Times New Roman" w:hAnsi="Times New Roman" w:cs="Times New Roman"/>
                <w:sz w:val="28"/>
                <w:szCs w:val="28"/>
                <w:shd w:val="clear" w:color="auto" w:fill="FFFFFF"/>
              </w:rPr>
            </w:pPr>
            <w:r w:rsidRPr="005D4C78">
              <w:rPr>
                <w:rFonts w:ascii="Times New Roman" w:hAnsi="Times New Roman" w:cs="Times New Roman"/>
                <w:sz w:val="28"/>
                <w:szCs w:val="28"/>
                <w:shd w:val="clear" w:color="auto" w:fill="FFFFFF"/>
              </w:rPr>
              <w:t>- Nghệ thuật đối của thơ Đường luật được vận dụng một cách triệt để, tạo nên sức mạnh đả kích dữ dội, quyêt liệt, sâu cay. Tú Xương đã đem </w:t>
            </w:r>
            <w:r w:rsidRPr="005D4C78">
              <w:rPr>
                <w:rStyle w:val="Emphasis"/>
                <w:rFonts w:ascii="Times New Roman" w:hAnsi="Times New Roman" w:cs="Times New Roman"/>
                <w:sz w:val="28"/>
                <w:szCs w:val="28"/>
                <w:shd w:val="clear" w:color="auto" w:fill="FFFFFF"/>
              </w:rPr>
              <w:t>“cờ”</w:t>
            </w:r>
            <w:r w:rsidRPr="005D4C78">
              <w:rPr>
                <w:rFonts w:ascii="Times New Roman" w:hAnsi="Times New Roman" w:cs="Times New Roman"/>
                <w:sz w:val="28"/>
                <w:szCs w:val="28"/>
                <w:shd w:val="clear" w:color="auto" w:fill="FFFFFF"/>
              </w:rPr>
              <w:t> che đầu quan sứ đối với </w:t>
            </w:r>
            <w:r w:rsidRPr="005D4C78">
              <w:rPr>
                <w:rStyle w:val="Emphasis"/>
                <w:rFonts w:ascii="Times New Roman" w:hAnsi="Times New Roman" w:cs="Times New Roman"/>
                <w:sz w:val="28"/>
                <w:szCs w:val="28"/>
                <w:shd w:val="clear" w:color="auto" w:fill="FFFFFF"/>
              </w:rPr>
              <w:t>“váy”</w:t>
            </w:r>
            <w:r w:rsidRPr="005D4C78">
              <w:rPr>
                <w:rFonts w:ascii="Times New Roman" w:hAnsi="Times New Roman" w:cs="Times New Roman"/>
                <w:sz w:val="28"/>
                <w:szCs w:val="28"/>
                <w:shd w:val="clear" w:color="auto" w:fill="FFFFFF"/>
              </w:rPr>
              <w:t> bà đầm. Với cách đối trên, nhà thơ đã hạ nhục bọn thực dân xâm lược.</w:t>
            </w:r>
          </w:p>
          <w:p w:rsidR="00C07253" w:rsidRPr="005D4C78" w:rsidRDefault="00C07253" w:rsidP="005D4C78">
            <w:pPr>
              <w:spacing w:after="0" w:line="240" w:lineRule="auto"/>
              <w:rPr>
                <w:rStyle w:val="Emphasis"/>
                <w:rFonts w:ascii="Times New Roman" w:hAnsi="Times New Roman" w:cs="Times New Roman"/>
                <w:b/>
                <w:bCs/>
                <w:i w:val="0"/>
                <w:iCs w:val="0"/>
                <w:sz w:val="28"/>
                <w:szCs w:val="28"/>
                <w:shd w:val="clear" w:color="auto" w:fill="FFFFFF"/>
              </w:rPr>
            </w:pPr>
            <w:r w:rsidRPr="005D4C78">
              <w:rPr>
                <w:rFonts w:ascii="Times New Roman" w:hAnsi="Times New Roman" w:cs="Times New Roman"/>
                <w:sz w:val="28"/>
                <w:szCs w:val="28"/>
                <w:shd w:val="clear" w:color="auto" w:fill="FFFFFF"/>
              </w:rPr>
              <w:t>- Tất cả hình ảnh sĩ từ, quan trường, quan sứ và mụ đầm giữa trường thi đều nói lên sự thiếu tôn nghiêm vả có phần lố bịch của khoa thi Đinh Dậu.</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w:t>
            </w:r>
            <w:r w:rsidR="005D4C78" w:rsidRPr="005D4C78">
              <w:rPr>
                <w:rStyle w:val="Strong"/>
                <w:rFonts w:ascii="Times New Roman" w:hAnsi="Times New Roman" w:cs="Times New Roman"/>
                <w:sz w:val="28"/>
                <w:szCs w:val="28"/>
                <w:shd w:val="clear" w:color="auto" w:fill="FFFFFF"/>
              </w:rPr>
              <w:t xml:space="preserve">* Nỗi đau xót, tủi nhục của tác giả: </w:t>
            </w:r>
            <w:r w:rsidRPr="005D4C78">
              <w:rPr>
                <w:rStyle w:val="Strong"/>
                <w:rFonts w:ascii="Times New Roman" w:hAnsi="Times New Roman" w:cs="Times New Roman"/>
                <w:sz w:val="28"/>
                <w:szCs w:val="28"/>
                <w:shd w:val="clear" w:color="auto" w:fill="FFFFFF"/>
              </w:rPr>
              <w:t xml:space="preserve"> </w:t>
            </w:r>
            <w:r w:rsidRPr="005D4C78">
              <w:rPr>
                <w:rFonts w:ascii="Times New Roman" w:hAnsi="Times New Roman" w:cs="Times New Roman"/>
                <w:sz w:val="28"/>
                <w:szCs w:val="28"/>
                <w:shd w:val="clear" w:color="auto" w:fill="FFFFFF"/>
              </w:rPr>
              <w:t> </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Hai câu kết có sự chuyển hướng đột ngột về giọng điệu, cảm xúc. Sáu câu trên có giọng mỉa mai, châm biếm. Đến hai câu kết, giọng điệu chủ yếu là trữ tình:</w:t>
            </w:r>
            <w:r w:rsidRPr="005D4C78">
              <w:rPr>
                <w:rFonts w:ascii="Times New Roman" w:hAnsi="Times New Roman" w:cs="Times New Roman"/>
                <w:sz w:val="28"/>
                <w:szCs w:val="28"/>
              </w:rPr>
              <w:br/>
            </w:r>
            <w:r w:rsidRPr="005D4C78">
              <w:rPr>
                <w:rFonts w:ascii="Times New Roman" w:hAnsi="Times New Roman" w:cs="Times New Roman"/>
                <w:sz w:val="28"/>
                <w:szCs w:val="28"/>
                <w:shd w:val="clear" w:color="auto" w:fill="FFFFFF"/>
              </w:rPr>
              <w:t> </w:t>
            </w:r>
            <w:r w:rsidRPr="005D4C78">
              <w:rPr>
                <w:rStyle w:val="Emphasis"/>
                <w:rFonts w:ascii="Times New Roman" w:hAnsi="Times New Roman" w:cs="Times New Roman"/>
                <w:sz w:val="28"/>
                <w:szCs w:val="28"/>
                <w:shd w:val="clear" w:color="auto" w:fill="FFFFFF"/>
              </w:rPr>
              <w:t>Nhân tài đất Bắc nào ai đó</w:t>
            </w:r>
            <w:r w:rsidRPr="005D4C78">
              <w:rPr>
                <w:rFonts w:ascii="Times New Roman" w:hAnsi="Times New Roman" w:cs="Times New Roman"/>
                <w:sz w:val="28"/>
                <w:szCs w:val="28"/>
              </w:rPr>
              <w:br/>
            </w:r>
            <w:r w:rsidRPr="005D4C78">
              <w:rPr>
                <w:rStyle w:val="Emphasis"/>
                <w:rFonts w:ascii="Times New Roman" w:hAnsi="Times New Roman" w:cs="Times New Roman"/>
                <w:sz w:val="28"/>
                <w:szCs w:val="28"/>
                <w:shd w:val="clear" w:color="auto" w:fill="FFFFFF"/>
              </w:rPr>
              <w:t>Ngoảnh cổ mà trông cảnh nước nhà.</w:t>
            </w:r>
          </w:p>
          <w:p w:rsidR="00C07253" w:rsidRPr="005D4C78" w:rsidRDefault="00C07253" w:rsidP="005D4C78">
            <w:pPr>
              <w:spacing w:after="0" w:line="240" w:lineRule="auto"/>
              <w:rPr>
                <w:rFonts w:ascii="Times New Roman" w:eastAsia="Calibri" w:hAnsi="Times New Roman" w:cs="Times New Roman"/>
                <w:noProof/>
                <w:sz w:val="28"/>
                <w:szCs w:val="28"/>
              </w:rPr>
            </w:pPr>
            <w:r w:rsidRPr="005D4C78">
              <w:rPr>
                <w:rFonts w:ascii="Times New Roman" w:hAnsi="Times New Roman" w:cs="Times New Roman"/>
                <w:sz w:val="28"/>
                <w:szCs w:val="28"/>
                <w:shd w:val="clear" w:color="auto" w:fill="FFFFFF"/>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r w:rsidRPr="005D4C78">
              <w:rPr>
                <w:rFonts w:ascii="Times New Roman" w:hAnsi="Times New Roman" w:cs="Times New Roman"/>
                <w:sz w:val="28"/>
                <w:szCs w:val="28"/>
              </w:rPr>
              <w:br/>
            </w:r>
            <w:r w:rsidR="005D4C78" w:rsidRPr="005D4C78">
              <w:rPr>
                <w:rFonts w:ascii="Times New Roman" w:eastAsia="Calibri" w:hAnsi="Times New Roman" w:cs="Times New Roman"/>
                <w:noProof/>
                <w:sz w:val="28"/>
                <w:szCs w:val="28"/>
              </w:rPr>
              <w:t>c. Đánh giá về nghệ thuật, nội dung</w:t>
            </w:r>
          </w:p>
          <w:p w:rsidR="00954FA2" w:rsidRPr="005D4C78" w:rsidRDefault="005D4C78"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t xml:space="preserve">3. Kết bài: </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noProof/>
                <w:sz w:val="28"/>
                <w:szCs w:val="28"/>
              </w:rPr>
            </w:pPr>
            <w:r w:rsidRPr="005D4C78">
              <w:rPr>
                <w:rFonts w:ascii="Times New Roman" w:eastAsia="Calibri" w:hAnsi="Times New Roman" w:cs="Times New Roman"/>
                <w:noProof/>
                <w:sz w:val="28"/>
                <w:szCs w:val="28"/>
              </w:rPr>
              <w:lastRenderedPageBreak/>
              <w:t>2.5</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VDC</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i/>
                <w:noProof/>
                <w:sz w:val="28"/>
                <w:szCs w:val="28"/>
                <w:lang w:val="vi-VN"/>
              </w:rPr>
            </w:pPr>
            <w:r w:rsidRPr="005D4C78">
              <w:rPr>
                <w:rFonts w:ascii="Times New Roman" w:eastAsia="Calibri" w:hAnsi="Times New Roman" w:cs="Times New Roman"/>
                <w:i/>
                <w:noProof/>
                <w:sz w:val="28"/>
                <w:szCs w:val="28"/>
                <w:lang w:val="vi-VN"/>
              </w:rPr>
              <w:t>d. Chính tả, ngữ pháp</w:t>
            </w:r>
          </w:p>
          <w:p w:rsidR="00954FA2" w:rsidRPr="005D4C78" w:rsidRDefault="00954FA2" w:rsidP="005D4C78">
            <w:pPr>
              <w:spacing w:after="0" w:line="240" w:lineRule="auto"/>
              <w:rPr>
                <w:rFonts w:ascii="Times New Roman" w:eastAsia="Calibri" w:hAnsi="Times New Roman" w:cs="Times New Roman"/>
                <w:iCs/>
                <w:noProof/>
                <w:sz w:val="28"/>
                <w:szCs w:val="28"/>
                <w:lang w:val="vi-VN"/>
              </w:rPr>
            </w:pPr>
            <w:r w:rsidRPr="005D4C78">
              <w:rPr>
                <w:rFonts w:ascii="Times New Roman" w:eastAsia="Calibri" w:hAnsi="Times New Roman" w:cs="Times New Roman"/>
                <w:iCs/>
                <w:noProof/>
                <w:sz w:val="28"/>
                <w:szCs w:val="28"/>
                <w:lang w:val="vi-VN"/>
              </w:rPr>
              <w:t>Đảm bảo chuẩn chính tả, ngữ pháp tiếng Việt.</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0,25</w:t>
            </w:r>
          </w:p>
        </w:tc>
      </w:tr>
      <w:tr w:rsidR="00954FA2" w:rsidRPr="005D4C78" w:rsidTr="00BA55B9">
        <w:trPr>
          <w:gridAfter w:val="1"/>
          <w:wAfter w:w="62" w:type="dxa"/>
          <w:jc w:val="center"/>
        </w:trPr>
        <w:tc>
          <w:tcPr>
            <w:tcW w:w="693" w:type="dxa"/>
            <w:gridSpan w:val="2"/>
            <w:vMerge/>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p>
        </w:tc>
        <w:tc>
          <w:tcPr>
            <w:tcW w:w="678" w:type="dxa"/>
            <w:gridSpan w:val="3"/>
            <w:shd w:val="clear" w:color="auto" w:fill="auto"/>
          </w:tcPr>
          <w:p w:rsidR="00954FA2" w:rsidRPr="005D4C78" w:rsidRDefault="00954FA2" w:rsidP="005D4C78">
            <w:pPr>
              <w:spacing w:after="0" w:line="240" w:lineRule="auto"/>
              <w:rPr>
                <w:rFonts w:ascii="Times New Roman" w:eastAsia="Calibri" w:hAnsi="Times New Roman" w:cs="Times New Roman"/>
                <w:b/>
                <w:bCs/>
                <w:iCs/>
                <w:noProof/>
                <w:sz w:val="28"/>
                <w:szCs w:val="28"/>
              </w:rPr>
            </w:pPr>
            <w:r w:rsidRPr="005D4C78">
              <w:rPr>
                <w:rFonts w:ascii="Times New Roman" w:eastAsia="Calibri" w:hAnsi="Times New Roman" w:cs="Times New Roman"/>
                <w:b/>
                <w:bCs/>
                <w:iCs/>
                <w:noProof/>
                <w:sz w:val="28"/>
                <w:szCs w:val="28"/>
              </w:rPr>
              <w:t>VDC</w:t>
            </w:r>
          </w:p>
        </w:tc>
        <w:tc>
          <w:tcPr>
            <w:tcW w:w="6995" w:type="dxa"/>
            <w:shd w:val="clear" w:color="auto" w:fill="auto"/>
          </w:tcPr>
          <w:p w:rsidR="00954FA2" w:rsidRPr="005D4C78" w:rsidRDefault="00954FA2" w:rsidP="005D4C78">
            <w:pPr>
              <w:spacing w:after="0" w:line="240" w:lineRule="auto"/>
              <w:rPr>
                <w:rFonts w:ascii="Times New Roman" w:eastAsia="Calibri" w:hAnsi="Times New Roman" w:cs="Times New Roman"/>
                <w:sz w:val="28"/>
                <w:szCs w:val="28"/>
                <w:lang w:val="vi-VN"/>
              </w:rPr>
            </w:pPr>
            <w:r w:rsidRPr="005D4C78">
              <w:rPr>
                <w:rFonts w:ascii="Times New Roman" w:eastAsia="Calibri" w:hAnsi="Times New Roman" w:cs="Times New Roman"/>
                <w:i/>
                <w:noProof/>
                <w:sz w:val="28"/>
                <w:szCs w:val="28"/>
                <w:lang w:val="vi-VN"/>
              </w:rPr>
              <w:t xml:space="preserve">e. Sáng </w:t>
            </w:r>
            <w:r w:rsidRPr="005D4C78">
              <w:rPr>
                <w:rFonts w:ascii="Times New Roman" w:eastAsia="Calibri" w:hAnsi="Times New Roman" w:cs="Times New Roman"/>
                <w:noProof/>
                <w:sz w:val="28"/>
                <w:szCs w:val="28"/>
                <w:lang w:val="vi-VN"/>
              </w:rPr>
              <w:t>tạo</w:t>
            </w:r>
            <w:r w:rsidRPr="005D4C78">
              <w:rPr>
                <w:rFonts w:ascii="Times New Roman" w:eastAsia="Calibri" w:hAnsi="Times New Roman" w:cs="Times New Roman"/>
                <w:noProof/>
                <w:sz w:val="28"/>
                <w:szCs w:val="28"/>
              </w:rPr>
              <w:t xml:space="preserve">: </w:t>
            </w:r>
            <w:r w:rsidRPr="005D4C78">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706" w:type="dxa"/>
            <w:gridSpan w:val="2"/>
            <w:shd w:val="clear" w:color="auto" w:fill="auto"/>
          </w:tcPr>
          <w:p w:rsidR="00954FA2" w:rsidRPr="005D4C78" w:rsidRDefault="00954FA2" w:rsidP="005D4C78">
            <w:pPr>
              <w:spacing w:after="0" w:line="240" w:lineRule="auto"/>
              <w:rPr>
                <w:rFonts w:ascii="Times New Roman" w:eastAsia="Calibri" w:hAnsi="Times New Roman" w:cs="Times New Roman"/>
                <w:iCs/>
                <w:noProof/>
                <w:sz w:val="28"/>
                <w:szCs w:val="28"/>
              </w:rPr>
            </w:pPr>
            <w:r w:rsidRPr="005D4C78">
              <w:rPr>
                <w:rFonts w:ascii="Times New Roman" w:eastAsia="Calibri" w:hAnsi="Times New Roman" w:cs="Times New Roman"/>
                <w:iCs/>
                <w:noProof/>
                <w:sz w:val="28"/>
                <w:szCs w:val="28"/>
              </w:rPr>
              <w:t>0,25</w:t>
            </w:r>
          </w:p>
        </w:tc>
      </w:tr>
    </w:tbl>
    <w:p w:rsidR="00954FA2" w:rsidRPr="005D4C78" w:rsidRDefault="00954FA2" w:rsidP="005D4C78">
      <w:pPr>
        <w:spacing w:after="0" w:line="240" w:lineRule="auto"/>
        <w:rPr>
          <w:rFonts w:ascii="Times New Roman" w:eastAsia="Calibri" w:hAnsi="Times New Roman" w:cs="Times New Roman"/>
          <w:b/>
          <w:sz w:val="28"/>
          <w:szCs w:val="28"/>
          <w:lang w:val="vi-VN"/>
        </w:rPr>
      </w:pPr>
    </w:p>
    <w:p w:rsidR="00745411" w:rsidRPr="005D4C78" w:rsidRDefault="00745411" w:rsidP="00745411">
      <w:pPr>
        <w:spacing w:after="0" w:line="240" w:lineRule="auto"/>
        <w:jc w:val="center"/>
        <w:rPr>
          <w:rFonts w:ascii="Times New Roman" w:eastAsia="Calibri" w:hAnsi="Times New Roman" w:cs="Times New Roman"/>
          <w:b/>
          <w:sz w:val="28"/>
          <w:szCs w:val="28"/>
        </w:rPr>
      </w:pPr>
      <w:r w:rsidRPr="005D4C78">
        <w:rPr>
          <w:rFonts w:ascii="Times New Roman" w:eastAsia="Calibri" w:hAnsi="Times New Roman" w:cs="Times New Roman"/>
          <w:b/>
          <w:sz w:val="28"/>
          <w:szCs w:val="28"/>
        </w:rPr>
        <w:lastRenderedPageBreak/>
        <w:t>--- Hết ---</w:t>
      </w:r>
    </w:p>
    <w:p w:rsidR="00954FA2" w:rsidRPr="005D4C78" w:rsidRDefault="00954FA2" w:rsidP="005D4C78">
      <w:pPr>
        <w:spacing w:after="0" w:line="240" w:lineRule="auto"/>
        <w:rPr>
          <w:rFonts w:ascii="Times New Roman" w:eastAsia="Calibri" w:hAnsi="Times New Roman" w:cs="Times New Roman"/>
          <w:b/>
          <w:sz w:val="28"/>
          <w:szCs w:val="28"/>
          <w:lang w:val="vi-VN"/>
        </w:rPr>
      </w:pPr>
    </w:p>
    <w:p w:rsidR="00954FA2" w:rsidRPr="005D4C78" w:rsidRDefault="00954FA2" w:rsidP="005D4C78">
      <w:pPr>
        <w:spacing w:after="0" w:line="240" w:lineRule="auto"/>
        <w:rPr>
          <w:rFonts w:ascii="Times New Roman" w:eastAsia="Calibri" w:hAnsi="Times New Roman" w:cs="Times New Roman"/>
          <w:b/>
          <w:sz w:val="28"/>
          <w:szCs w:val="28"/>
          <w:lang w:val="vi-VN"/>
        </w:rPr>
      </w:pPr>
    </w:p>
    <w:p w:rsidR="00954FA2" w:rsidRPr="005D4C78" w:rsidRDefault="00954FA2" w:rsidP="005D4C78">
      <w:pPr>
        <w:spacing w:after="0" w:line="240" w:lineRule="auto"/>
        <w:ind w:firstLine="720"/>
        <w:rPr>
          <w:rFonts w:ascii="Times New Roman" w:hAnsi="Times New Roman" w:cs="Times New Roman"/>
          <w:sz w:val="28"/>
          <w:szCs w:val="28"/>
        </w:rPr>
      </w:pPr>
    </w:p>
    <w:sectPr w:rsidR="00954FA2" w:rsidRPr="005D4C78" w:rsidSect="00B17B1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1E"/>
    <w:rsid w:val="000B1341"/>
    <w:rsid w:val="002A4E72"/>
    <w:rsid w:val="0031745D"/>
    <w:rsid w:val="00337A3C"/>
    <w:rsid w:val="003F0E41"/>
    <w:rsid w:val="00444123"/>
    <w:rsid w:val="004A5839"/>
    <w:rsid w:val="004D3FFE"/>
    <w:rsid w:val="00555F03"/>
    <w:rsid w:val="005728F1"/>
    <w:rsid w:val="00576B3E"/>
    <w:rsid w:val="005C639F"/>
    <w:rsid w:val="005D4C78"/>
    <w:rsid w:val="00625DD0"/>
    <w:rsid w:val="006433FE"/>
    <w:rsid w:val="006528EC"/>
    <w:rsid w:val="006732FB"/>
    <w:rsid w:val="006B4099"/>
    <w:rsid w:val="00745411"/>
    <w:rsid w:val="0079005D"/>
    <w:rsid w:val="007B5001"/>
    <w:rsid w:val="007C2286"/>
    <w:rsid w:val="007E2E96"/>
    <w:rsid w:val="00800224"/>
    <w:rsid w:val="0086156A"/>
    <w:rsid w:val="0086635A"/>
    <w:rsid w:val="008A6207"/>
    <w:rsid w:val="008F383E"/>
    <w:rsid w:val="00902EB6"/>
    <w:rsid w:val="00954FA2"/>
    <w:rsid w:val="00A66B7E"/>
    <w:rsid w:val="00AB2E32"/>
    <w:rsid w:val="00B17B1E"/>
    <w:rsid w:val="00B36527"/>
    <w:rsid w:val="00B67304"/>
    <w:rsid w:val="00BD0223"/>
    <w:rsid w:val="00BD660E"/>
    <w:rsid w:val="00BE7721"/>
    <w:rsid w:val="00C07253"/>
    <w:rsid w:val="00C515EE"/>
    <w:rsid w:val="00C5493E"/>
    <w:rsid w:val="00C84E06"/>
    <w:rsid w:val="00CB78DD"/>
    <w:rsid w:val="00CF6086"/>
    <w:rsid w:val="00D7171B"/>
    <w:rsid w:val="00D827EF"/>
    <w:rsid w:val="00DA32AD"/>
    <w:rsid w:val="00DB3AB5"/>
    <w:rsid w:val="00DD1273"/>
    <w:rsid w:val="00E467BA"/>
    <w:rsid w:val="00EA3B03"/>
    <w:rsid w:val="00EC3797"/>
    <w:rsid w:val="00EE48AC"/>
    <w:rsid w:val="00EF12B5"/>
    <w:rsid w:val="00F0417A"/>
    <w:rsid w:val="00F83386"/>
    <w:rsid w:val="00F9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B433"/>
  <w15:docId w15:val="{2FD79363-52DB-456A-B513-4D7E4B29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30"/>
        <w:sz w:val="28"/>
        <w:szCs w:val="28"/>
        <w:lang w:val="en-US" w:eastAsia="en-US" w:bidi="ar-SA"/>
      </w:rPr>
    </w:rPrDefault>
    <w:pPrDefault>
      <w:pPr>
        <w:ind w:right="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1E"/>
    <w:pPr>
      <w:spacing w:after="160" w:line="259" w:lineRule="auto"/>
      <w:ind w:right="0"/>
      <w:jc w:val="left"/>
    </w:pPr>
    <w:rPr>
      <w:rFonts w:asciiTheme="minorHAnsi" w:hAnsiTheme="minorHAnsi" w:cstheme="minorBidi"/>
      <w:bCs w:val="0"/>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1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B1E"/>
    <w:rPr>
      <w:b/>
      <w:bCs/>
    </w:rPr>
  </w:style>
  <w:style w:type="table" w:styleId="TableGrid">
    <w:name w:val="Table Grid"/>
    <w:basedOn w:val="TableNormal"/>
    <w:uiPriority w:val="39"/>
    <w:qFormat/>
    <w:rsid w:val="00B17B1E"/>
    <w:pPr>
      <w:widowControl w:val="0"/>
      <w:ind w:right="0"/>
    </w:pPr>
    <w:rPr>
      <w:rFonts w:eastAsia="SimSun"/>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B17B1E"/>
    <w:rPr>
      <w:rFonts w:eastAsia="Times New Roman"/>
      <w:bCs w:val="0"/>
      <w:kern w:val="0"/>
      <w:sz w:val="24"/>
      <w:szCs w:val="24"/>
    </w:rPr>
  </w:style>
  <w:style w:type="paragraph" w:customStyle="1" w:styleId="cdt4ke">
    <w:name w:val="cdt4ke"/>
    <w:basedOn w:val="Normal"/>
    <w:rsid w:val="00B17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07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2023-10-12T02:58:00Z</dcterms:created>
  <dcterms:modified xsi:type="dcterms:W3CDTF">2025-02-15T13:30:00Z</dcterms:modified>
</cp:coreProperties>
</file>