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727C" w14:textId="360EFD4D" w:rsidR="00CB18AA" w:rsidRDefault="00CB18AA" w:rsidP="00E314FB">
      <w:pPr>
        <w:jc w:val="center"/>
        <w:outlineLvl w:val="0"/>
        <w:rPr>
          <w:b/>
          <w:iCs/>
          <w:sz w:val="26"/>
          <w:szCs w:val="26"/>
        </w:rPr>
      </w:pPr>
    </w:p>
    <w:p w14:paraId="6D29D4BE" w14:textId="35E08834" w:rsidR="00E314FB" w:rsidRPr="00524B55" w:rsidRDefault="00E314FB" w:rsidP="00E314FB">
      <w:pPr>
        <w:outlineLvl w:val="0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                                       </w:t>
      </w:r>
      <w:r w:rsidRPr="00524B55">
        <w:rPr>
          <w:b/>
          <w:color w:val="FF0000"/>
          <w:sz w:val="28"/>
          <w:szCs w:val="28"/>
        </w:rPr>
        <w:t xml:space="preserve"> </w:t>
      </w:r>
      <w:r w:rsidRPr="00524B55">
        <w:rPr>
          <w:b/>
          <w:i/>
          <w:sz w:val="28"/>
          <w:szCs w:val="28"/>
        </w:rPr>
        <w:t xml:space="preserve"> </w:t>
      </w:r>
    </w:p>
    <w:p w14:paraId="78D36A0A" w14:textId="77777777" w:rsidR="00E314FB" w:rsidRPr="00671645" w:rsidRDefault="00E314FB" w:rsidP="00E314FB">
      <w:pPr>
        <w:jc w:val="center"/>
        <w:outlineLvl w:val="0"/>
        <w:rPr>
          <w:b/>
          <w:sz w:val="26"/>
          <w:szCs w:val="26"/>
        </w:rPr>
      </w:pPr>
      <w:r w:rsidRPr="00671645">
        <w:rPr>
          <w:b/>
          <w:i/>
          <w:sz w:val="26"/>
          <w:szCs w:val="26"/>
        </w:rPr>
        <w:t>TIẾT 7</w:t>
      </w:r>
    </w:p>
    <w:p w14:paraId="61980CEC" w14:textId="77777777" w:rsidR="00E314FB" w:rsidRPr="00671645" w:rsidRDefault="00E314FB" w:rsidP="00E314FB">
      <w:pPr>
        <w:jc w:val="center"/>
        <w:outlineLvl w:val="0"/>
        <w:rPr>
          <w:b/>
          <w:color w:val="0070C0"/>
          <w:sz w:val="26"/>
          <w:szCs w:val="26"/>
          <w:lang w:val="vi"/>
        </w:rPr>
      </w:pPr>
      <w:r w:rsidRPr="00671645">
        <w:rPr>
          <w:b/>
          <w:sz w:val="26"/>
          <w:szCs w:val="26"/>
        </w:rPr>
        <w:t>-  NHẠC CỤ GIAI ĐIỆU: KÈN PHÍM</w:t>
      </w:r>
    </w:p>
    <w:p w14:paraId="2134AD5A" w14:textId="77777777" w:rsidR="00E314FB" w:rsidRPr="00671645" w:rsidRDefault="00E314FB" w:rsidP="00E314FB">
      <w:pPr>
        <w:rPr>
          <w:color w:val="0070C0"/>
          <w:sz w:val="26"/>
          <w:szCs w:val="26"/>
          <w:lang w:val="vi"/>
        </w:rPr>
      </w:pPr>
      <w:r w:rsidRPr="00671645">
        <w:rPr>
          <w:b/>
          <w:color w:val="0070C0"/>
          <w:sz w:val="26"/>
          <w:szCs w:val="26"/>
          <w:lang w:val="vi"/>
        </w:rPr>
        <w:t>I. MỤC TIÊU</w:t>
      </w:r>
    </w:p>
    <w:p w14:paraId="7CEB1395" w14:textId="77777777" w:rsidR="00E314FB" w:rsidRPr="00524B55" w:rsidRDefault="00E314FB" w:rsidP="00E314FB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1</w:t>
      </w:r>
      <w:r w:rsidRPr="00524B55">
        <w:rPr>
          <w:sz w:val="28"/>
          <w:szCs w:val="28"/>
          <w:lang w:val="vi"/>
        </w:rPr>
        <w:t xml:space="preserve">. </w:t>
      </w:r>
      <w:r w:rsidRPr="00524B55">
        <w:rPr>
          <w:b/>
          <w:sz w:val="28"/>
          <w:szCs w:val="28"/>
          <w:lang w:val="vi"/>
        </w:rPr>
        <w:t>Kiến thức</w:t>
      </w:r>
      <w:r w:rsidRPr="00524B55">
        <w:rPr>
          <w:sz w:val="28"/>
          <w:szCs w:val="28"/>
          <w:lang w:val="vi"/>
        </w:rPr>
        <w:t xml:space="preserve">: </w:t>
      </w:r>
    </w:p>
    <w:p w14:paraId="615B3CAE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  </w:t>
      </w:r>
      <w:proofErr w:type="spellStart"/>
      <w:r w:rsidRPr="00524B55">
        <w:rPr>
          <w:sz w:val="28"/>
          <w:szCs w:val="28"/>
        </w:rPr>
        <w:t>Thực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được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kĩ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thuật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bấm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luồn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ngón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vắt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ngón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chơi</w:t>
      </w:r>
      <w:proofErr w:type="spellEnd"/>
      <w:r w:rsidRPr="00524B55">
        <w:rPr>
          <w:sz w:val="28"/>
          <w:szCs w:val="28"/>
        </w:rPr>
        <w:t xml:space="preserve"> </w:t>
      </w:r>
      <w:r w:rsidRPr="00524B55">
        <w:rPr>
          <w:sz w:val="28"/>
          <w:szCs w:val="28"/>
          <w:lang w:bidi="en-US"/>
        </w:rPr>
        <w:t xml:space="preserve">gam </w:t>
      </w:r>
      <w:proofErr w:type="spellStart"/>
      <w:r w:rsidRPr="00524B55">
        <w:rPr>
          <w:sz w:val="28"/>
          <w:szCs w:val="28"/>
        </w:rPr>
        <w:t>Đô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trưởng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trên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kèn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phím</w:t>
      </w:r>
      <w:proofErr w:type="spellEnd"/>
      <w:r w:rsidRPr="00524B55">
        <w:rPr>
          <w:sz w:val="28"/>
          <w:szCs w:val="28"/>
        </w:rPr>
        <w:t>.</w:t>
      </w:r>
    </w:p>
    <w:p w14:paraId="0433BB4D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b/>
          <w:sz w:val="28"/>
          <w:szCs w:val="28"/>
          <w:lang w:val="vi"/>
        </w:rPr>
        <w:t>2. Năng lực:</w:t>
      </w:r>
    </w:p>
    <w:p w14:paraId="4FA53584" w14:textId="77777777" w:rsidR="00E314FB" w:rsidRPr="00524B55" w:rsidRDefault="00E314FB" w:rsidP="00E314FB">
      <w:pPr>
        <w:tabs>
          <w:tab w:val="left" w:pos="7169"/>
        </w:tabs>
        <w:jc w:val="both"/>
        <w:rPr>
          <w:sz w:val="28"/>
          <w:szCs w:val="28"/>
          <w:lang w:val="nl-NL" w:bidi="vi-VN"/>
        </w:rPr>
      </w:pPr>
      <w:r w:rsidRPr="00524B55">
        <w:rPr>
          <w:sz w:val="28"/>
          <w:szCs w:val="28"/>
          <w:lang w:val="nl-NL"/>
        </w:rPr>
        <w:t xml:space="preserve"> - </w:t>
      </w:r>
      <w:r w:rsidRPr="00524B55">
        <w:rPr>
          <w:sz w:val="28"/>
          <w:szCs w:val="28"/>
          <w:lang w:val="nl-NL" w:bidi="vi-VN"/>
        </w:rPr>
        <w:t>Thực hành được bài luyện tập đúng cao độ, trường độ, đúng kĩ thuật.</w:t>
      </w:r>
    </w:p>
    <w:p w14:paraId="1002D9CE" w14:textId="77777777" w:rsidR="00E314FB" w:rsidRPr="00524B55" w:rsidRDefault="00E314FB" w:rsidP="00E314FB">
      <w:pPr>
        <w:tabs>
          <w:tab w:val="left" w:pos="7169"/>
        </w:tabs>
        <w:jc w:val="both"/>
        <w:rPr>
          <w:sz w:val="28"/>
          <w:szCs w:val="28"/>
          <w:lang w:val="nl-NL" w:bidi="vi-VN"/>
        </w:rPr>
      </w:pPr>
      <w:r w:rsidRPr="00524B55">
        <w:rPr>
          <w:sz w:val="28"/>
          <w:szCs w:val="28"/>
          <w:lang w:val="nl-NL" w:bidi="vi-VN"/>
        </w:rPr>
        <w:t xml:space="preserve"> - </w:t>
      </w:r>
      <w:bookmarkStart w:id="0" w:name="_Hlk110780645"/>
      <w:r w:rsidRPr="00524B55">
        <w:rPr>
          <w:sz w:val="28"/>
          <w:szCs w:val="28"/>
          <w:lang w:val="nl-NL" w:bidi="vi-VN"/>
        </w:rPr>
        <w:t>Biết điều chỉnh cường độ nhạc cụ để thể hiện sắc thái khi giai điệu vang lên.</w:t>
      </w:r>
    </w:p>
    <w:bookmarkEnd w:id="0"/>
    <w:p w14:paraId="586A66F0" w14:textId="77777777" w:rsidR="00E314FB" w:rsidRPr="00524B55" w:rsidRDefault="00E314FB" w:rsidP="00E314FB">
      <w:pPr>
        <w:pStyle w:val="Vnbnnidung0"/>
        <w:shd w:val="clear" w:color="auto" w:fill="auto"/>
        <w:spacing w:after="200" w:line="240" w:lineRule="auto"/>
        <w:ind w:firstLine="300"/>
        <w:jc w:val="both"/>
        <w:rPr>
          <w:szCs w:val="28"/>
        </w:rPr>
      </w:pPr>
      <w:r w:rsidRPr="00524B55">
        <w:rPr>
          <w:b/>
          <w:szCs w:val="28"/>
          <w:lang w:val="vi-VN"/>
        </w:rPr>
        <w:t xml:space="preserve">3. Phẩm chất: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nhiệm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chăm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chỉ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việc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chuẩn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  <w:lang w:bidi="en-US"/>
        </w:rPr>
        <w:t>bị</w:t>
      </w:r>
      <w:proofErr w:type="spellEnd"/>
      <w:r w:rsidRPr="00524B55">
        <w:rPr>
          <w:szCs w:val="28"/>
          <w:lang w:bidi="en-US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04FBDA63" w14:textId="77777777" w:rsidR="00E314FB" w:rsidRPr="00671645" w:rsidRDefault="00E314FB" w:rsidP="00E314FB">
      <w:pPr>
        <w:tabs>
          <w:tab w:val="left" w:pos="7169"/>
        </w:tabs>
        <w:jc w:val="both"/>
        <w:rPr>
          <w:b/>
          <w:color w:val="0070C0"/>
          <w:sz w:val="26"/>
          <w:szCs w:val="26"/>
          <w:lang w:val="vi-VN"/>
        </w:rPr>
      </w:pPr>
      <w:r w:rsidRPr="00671645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671645">
        <w:rPr>
          <w:b/>
          <w:color w:val="0070C0"/>
          <w:sz w:val="26"/>
          <w:szCs w:val="26"/>
          <w:lang w:val="vi-VN"/>
        </w:rPr>
        <w:t>CHUẨN BỊ</w:t>
      </w:r>
    </w:p>
    <w:p w14:paraId="4CF5A93C" w14:textId="77777777" w:rsidR="00E314FB" w:rsidRPr="00524B55" w:rsidRDefault="00E314FB" w:rsidP="00E314FB">
      <w:pPr>
        <w:tabs>
          <w:tab w:val="left" w:pos="7169"/>
        </w:tabs>
        <w:jc w:val="both"/>
        <w:rPr>
          <w:b/>
          <w:color w:val="0070C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eastAsia="vi-VN" w:bidi="vi-VN"/>
        </w:rPr>
        <w:t xml:space="preserve">- </w:t>
      </w:r>
      <w:r w:rsidRPr="00524B55">
        <w:rPr>
          <w:bCs/>
          <w:color w:val="000000"/>
          <w:sz w:val="28"/>
          <w:szCs w:val="28"/>
          <w:lang w:val="vi-VN" w:eastAsia="vi-VN" w:bidi="vi-VN"/>
        </w:rPr>
        <w:t xml:space="preserve">G V: SGV Âm nhạc </w:t>
      </w:r>
      <w:r w:rsidRPr="00524B55">
        <w:rPr>
          <w:bCs/>
          <w:color w:val="000000"/>
          <w:sz w:val="28"/>
          <w:szCs w:val="28"/>
          <w:lang w:eastAsia="vi-VN" w:bidi="vi-VN"/>
        </w:rPr>
        <w:t>8</w:t>
      </w:r>
      <w:r w:rsidRPr="00524B55">
        <w:rPr>
          <w:bCs/>
          <w:color w:val="000000"/>
          <w:sz w:val="28"/>
          <w:szCs w:val="28"/>
          <w:lang w:val="vi-VN" w:eastAsia="vi-VN" w:bidi="vi-VN"/>
        </w:rPr>
        <w:t xml:space="preserve">, kèn phím, máy đánh nhịp (hoặc đàn </w:t>
      </w:r>
      <w:proofErr w:type="spellStart"/>
      <w:r w:rsidRPr="00524B55">
        <w:rPr>
          <w:bCs/>
          <w:color w:val="000000"/>
          <w:sz w:val="28"/>
          <w:szCs w:val="28"/>
          <w:lang w:eastAsia="vi-VN" w:bidi="vi-VN"/>
        </w:rPr>
        <w:t>phí</w:t>
      </w:r>
      <w:proofErr w:type="spellEnd"/>
      <w:r w:rsidRPr="00524B55">
        <w:rPr>
          <w:bCs/>
          <w:color w:val="000000"/>
          <w:sz w:val="28"/>
          <w:szCs w:val="28"/>
          <w:lang w:val="vi-VN" w:eastAsia="vi-VN" w:bidi="vi-VN"/>
        </w:rPr>
        <w:t xml:space="preserve">m </w:t>
      </w:r>
      <w:r w:rsidRPr="00524B55">
        <w:rPr>
          <w:bCs/>
          <w:color w:val="000000"/>
          <w:sz w:val="28"/>
          <w:szCs w:val="28"/>
          <w:lang w:eastAsia="vi-VN" w:bidi="vi-VN"/>
        </w:rPr>
        <w:t>đ</w:t>
      </w:r>
      <w:r w:rsidRPr="00524B55">
        <w:rPr>
          <w:bCs/>
          <w:color w:val="000000"/>
          <w:sz w:val="28"/>
          <w:szCs w:val="28"/>
          <w:lang w:val="vi-VN" w:eastAsia="vi-VN" w:bidi="vi-VN"/>
        </w:rPr>
        <w:t>iện tử), file âm thanh (beat nhạc) phục vu cho tiết dạy.</w:t>
      </w:r>
    </w:p>
    <w:p w14:paraId="076A2F27" w14:textId="77777777" w:rsidR="00E314FB" w:rsidRPr="00524B55" w:rsidRDefault="00E314FB" w:rsidP="00E314FB">
      <w:pPr>
        <w:tabs>
          <w:tab w:val="left" w:pos="7169"/>
        </w:tabs>
        <w:jc w:val="both"/>
        <w:rPr>
          <w:b/>
          <w:color w:val="0070C0"/>
          <w:sz w:val="28"/>
          <w:szCs w:val="28"/>
          <w:lang w:val="vi-VN" w:eastAsia="vi-VN" w:bidi="vi-VN"/>
        </w:rPr>
      </w:pPr>
      <w:r w:rsidRPr="00524B55">
        <w:rPr>
          <w:bCs/>
          <w:color w:val="000000"/>
          <w:sz w:val="28"/>
          <w:szCs w:val="28"/>
          <w:lang w:eastAsia="vi-VN" w:bidi="vi-VN"/>
        </w:rPr>
        <w:t xml:space="preserve">- </w:t>
      </w:r>
      <w:r w:rsidRPr="00524B55">
        <w:rPr>
          <w:bCs/>
          <w:color w:val="000000"/>
          <w:sz w:val="28"/>
          <w:szCs w:val="28"/>
          <w:lang w:val="vi-VN" w:eastAsia="vi-VN" w:bidi="vi-VN"/>
        </w:rPr>
        <w:t xml:space="preserve">HS: SGK Âm nhạc </w:t>
      </w:r>
      <w:r w:rsidRPr="00524B55">
        <w:rPr>
          <w:bCs/>
          <w:color w:val="000000"/>
          <w:sz w:val="28"/>
          <w:szCs w:val="28"/>
          <w:lang w:eastAsia="vi-VN" w:bidi="vi-VN"/>
        </w:rPr>
        <w:t>8,</w:t>
      </w:r>
      <w:r w:rsidRPr="00524B55">
        <w:rPr>
          <w:bCs/>
          <w:color w:val="000000"/>
          <w:sz w:val="28"/>
          <w:szCs w:val="28"/>
          <w:lang w:val="vi-VN" w:eastAsia="vi-VN" w:bidi="vi-VN"/>
        </w:rPr>
        <w:t xml:space="preserve"> kèn </w:t>
      </w:r>
      <w:proofErr w:type="spellStart"/>
      <w:r w:rsidRPr="00524B55">
        <w:rPr>
          <w:bCs/>
          <w:color w:val="000000"/>
          <w:sz w:val="28"/>
          <w:szCs w:val="28"/>
          <w:lang w:eastAsia="vi-VN" w:bidi="vi-VN"/>
        </w:rPr>
        <w:t>phí</w:t>
      </w:r>
      <w:proofErr w:type="spellEnd"/>
      <w:r w:rsidRPr="00524B55">
        <w:rPr>
          <w:bCs/>
          <w:color w:val="000000"/>
          <w:sz w:val="28"/>
          <w:szCs w:val="28"/>
          <w:lang w:val="vi-VN" w:eastAsia="vi-VN" w:bidi="vi-VN"/>
        </w:rPr>
        <w:t xml:space="preserve">m, tự </w:t>
      </w:r>
      <w:proofErr w:type="spellStart"/>
      <w:r w:rsidRPr="00524B55">
        <w:rPr>
          <w:bCs/>
          <w:color w:val="000000"/>
          <w:sz w:val="28"/>
          <w:szCs w:val="28"/>
          <w:lang w:eastAsia="vi-VN" w:bidi="vi-VN"/>
        </w:rPr>
        <w:t>ôn</w:t>
      </w:r>
      <w:proofErr w:type="spellEnd"/>
      <w:r w:rsidRPr="00524B55">
        <w:rPr>
          <w:bCs/>
          <w:color w:val="000000"/>
          <w:sz w:val="28"/>
          <w:szCs w:val="28"/>
          <w:lang w:val="vi-VN" w:eastAsia="vi-VN" w:bidi="vi-VN"/>
        </w:rPr>
        <w:t xml:space="preserve"> luyện những kiến thức về kèn phím đã học ở l</w:t>
      </w:r>
      <w:r w:rsidRPr="00524B55">
        <w:rPr>
          <w:bCs/>
          <w:color w:val="000000"/>
          <w:sz w:val="28"/>
          <w:szCs w:val="28"/>
          <w:lang w:eastAsia="vi-VN" w:bidi="vi-VN"/>
        </w:rPr>
        <w:t>ớ</w:t>
      </w:r>
      <w:r w:rsidRPr="00524B55">
        <w:rPr>
          <w:bCs/>
          <w:color w:val="000000"/>
          <w:sz w:val="28"/>
          <w:szCs w:val="28"/>
          <w:lang w:val="vi-VN" w:eastAsia="vi-VN" w:bidi="vi-VN"/>
        </w:rPr>
        <w:t xml:space="preserve">p </w:t>
      </w:r>
      <w:r w:rsidRPr="00524B55">
        <w:rPr>
          <w:bCs/>
          <w:color w:val="000000"/>
          <w:sz w:val="28"/>
          <w:szCs w:val="28"/>
          <w:lang w:eastAsia="vi-VN" w:bidi="vi-VN"/>
        </w:rPr>
        <w:t>7</w:t>
      </w:r>
      <w:r w:rsidRPr="00524B55">
        <w:rPr>
          <w:bCs/>
          <w:color w:val="000000"/>
          <w:sz w:val="28"/>
          <w:szCs w:val="28"/>
          <w:lang w:val="vi-VN" w:eastAsia="vi-VN" w:bidi="vi-VN"/>
        </w:rPr>
        <w:t>.</w:t>
      </w:r>
    </w:p>
    <w:p w14:paraId="0F9FA22B" w14:textId="77777777" w:rsidR="00E314FB" w:rsidRPr="00524B55" w:rsidRDefault="00E314FB" w:rsidP="00E314FB">
      <w:pPr>
        <w:rPr>
          <w:bCs/>
          <w:color w:val="000000"/>
          <w:sz w:val="28"/>
          <w:szCs w:val="28"/>
          <w:lang w:val="vi-VN" w:eastAsia="vi-VN" w:bidi="vi-VN"/>
        </w:rPr>
      </w:pPr>
    </w:p>
    <w:p w14:paraId="7A1D0B88" w14:textId="77777777" w:rsidR="00E314FB" w:rsidRPr="00671645" w:rsidRDefault="00E314FB" w:rsidP="00E314FB">
      <w:pPr>
        <w:outlineLvl w:val="0"/>
        <w:rPr>
          <w:b/>
          <w:color w:val="0070C0"/>
          <w:sz w:val="26"/>
          <w:szCs w:val="26"/>
          <w:lang w:val="vi-VN" w:eastAsia="vi-VN" w:bidi="vi-VN"/>
        </w:rPr>
      </w:pPr>
      <w:r w:rsidRPr="00671645">
        <w:rPr>
          <w:b/>
          <w:color w:val="0070C0"/>
          <w:sz w:val="26"/>
          <w:szCs w:val="26"/>
          <w:lang w:val="vi-VN" w:eastAsia="vi-VN" w:bidi="vi-VN"/>
        </w:rPr>
        <w:t>I</w:t>
      </w:r>
      <w:r w:rsidRPr="00671645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47505E49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</w:t>
      </w:r>
      <w:r w:rsidRPr="00524B55">
        <w:rPr>
          <w:rFonts w:eastAsia="Calibri"/>
          <w:b/>
          <w:sz w:val="28"/>
          <w:szCs w:val="28"/>
          <w:lang w:val="nl-NL"/>
        </w:rPr>
        <w:t xml:space="preserve"> </w:t>
      </w:r>
    </w:p>
    <w:p w14:paraId="713DF65A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</w:t>
      </w:r>
    </w:p>
    <w:p w14:paraId="7120C0BF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bCs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xem video, hát và vận động theo yêu cầu</w:t>
      </w:r>
    </w:p>
    <w:p w14:paraId="108F4884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tham gia trò chơi âm nhạc</w:t>
      </w:r>
    </w:p>
    <w:p w14:paraId="63DD9D6F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47ED8EFB" w14:textId="77777777" w:rsidR="00E314FB" w:rsidRPr="00524B55" w:rsidRDefault="00E314FB" w:rsidP="00E314FB">
      <w:pPr>
        <w:pStyle w:val="Vnbnnidung0"/>
        <w:shd w:val="clear" w:color="auto" w:fill="auto"/>
        <w:spacing w:after="200" w:line="240" w:lineRule="auto"/>
        <w:ind w:firstLine="300"/>
        <w:jc w:val="both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tổ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thổi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vừa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phải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nhanh</w:t>
      </w:r>
      <w:proofErr w:type="spellEnd"/>
      <w:r w:rsidRPr="00524B55">
        <w:rPr>
          <w:szCs w:val="28"/>
        </w:rPr>
        <w:t>.</w:t>
      </w:r>
    </w:p>
    <w:p w14:paraId="7F92FCFC" w14:textId="77777777" w:rsidR="00E314FB" w:rsidRPr="00524B55" w:rsidRDefault="00E314FB" w:rsidP="00E314FB">
      <w:pPr>
        <w:rPr>
          <w:b/>
          <w:color w:val="FF0000"/>
          <w:sz w:val="28"/>
          <w:szCs w:val="28"/>
          <w:lang w:val="nl-NL" w:eastAsia="vi-VN" w:bidi="vi-VN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45004C87" w14:textId="77777777" w:rsidR="00E314FB" w:rsidRPr="00524B55" w:rsidRDefault="00E314FB" w:rsidP="00E314FB">
      <w:pPr>
        <w:rPr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: </w:t>
      </w:r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Kèn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phím</w:t>
      </w:r>
      <w:proofErr w:type="spellEnd"/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3784AFFC" w14:textId="77777777" w:rsidR="00E314FB" w:rsidRPr="00524B55" w:rsidRDefault="00E314FB" w:rsidP="00E314FB">
      <w:pPr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HS nghe nhạc và cảm nhận âm nhạc</w:t>
      </w:r>
    </w:p>
    <w:p w14:paraId="78602152" w14:textId="77777777" w:rsidR="00E314FB" w:rsidRPr="00524B55" w:rsidRDefault="00E314FB" w:rsidP="00E314FB">
      <w:pPr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b. Nội dung:</w:t>
      </w:r>
      <w:r w:rsidRPr="00524B55">
        <w:rPr>
          <w:rFonts w:eastAsia="Calibri"/>
          <w:sz w:val="28"/>
          <w:szCs w:val="28"/>
          <w:lang w:val="vi-VN"/>
        </w:rPr>
        <w:t xml:space="preserve"> Nghe </w:t>
      </w:r>
      <w:proofErr w:type="spellStart"/>
      <w:r w:rsidRPr="00524B55">
        <w:rPr>
          <w:rFonts w:eastAsia="Calibri"/>
          <w:sz w:val="28"/>
          <w:szCs w:val="28"/>
        </w:rPr>
        <w:t>một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số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câu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  <w:r w:rsidRPr="00524B55">
        <w:rPr>
          <w:rFonts w:eastAsia="Calibri"/>
          <w:sz w:val="28"/>
          <w:szCs w:val="28"/>
          <w:lang w:val="vi-VN"/>
        </w:rPr>
        <w:t xml:space="preserve"> và trả lời câu hỏi</w:t>
      </w:r>
    </w:p>
    <w:p w14:paraId="1AEB51A2" w14:textId="77777777" w:rsidR="00E314FB" w:rsidRPr="00524B55" w:rsidRDefault="00E314FB" w:rsidP="00E314FB">
      <w:pPr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c. Sản phẩm:</w:t>
      </w:r>
      <w:r w:rsidRPr="00524B55">
        <w:rPr>
          <w:rFonts w:eastAsia="Calibri"/>
          <w:sz w:val="28"/>
          <w:szCs w:val="28"/>
          <w:lang w:val="vi-VN"/>
        </w:rPr>
        <w:t xml:space="preserve"> HS cảm nhận âm nhạc và trả lời được câu hỏi mà GV đưa ra</w:t>
      </w:r>
    </w:p>
    <w:p w14:paraId="50A77DA8" w14:textId="77777777" w:rsidR="00E314FB" w:rsidRPr="00524B55" w:rsidRDefault="00E314FB" w:rsidP="00E314FB">
      <w:pPr>
        <w:jc w:val="both"/>
        <w:rPr>
          <w:rFonts w:eastAsia="Calibri"/>
          <w:b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d. Tổ chức thực hiện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E314FB" w:rsidRPr="00524B55" w14:paraId="233D3CAB" w14:textId="77777777" w:rsidTr="006E09AA">
        <w:tc>
          <w:tcPr>
            <w:tcW w:w="4800" w:type="dxa"/>
          </w:tcPr>
          <w:p w14:paraId="448C6CA6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5A30F53E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</w:p>
        </w:tc>
      </w:tr>
      <w:tr w:rsidR="00E314FB" w:rsidRPr="00524B55" w14:paraId="7CED15EE" w14:textId="77777777" w:rsidTr="006E09AA">
        <w:tc>
          <w:tcPr>
            <w:tcW w:w="4800" w:type="dxa"/>
          </w:tcPr>
          <w:p w14:paraId="7F4D2A3C" w14:textId="77777777" w:rsidR="00E314FB" w:rsidRPr="00524B55" w:rsidRDefault="00E314FB" w:rsidP="006E09AA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ứng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khuông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E5A2FE4" w14:textId="77777777" w:rsidR="00E314FB" w:rsidRPr="00524B55" w:rsidRDefault="00E314FB" w:rsidP="006E09AA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74EC0D79" w14:textId="77777777" w:rsidR="00E314FB" w:rsidRPr="00524B55" w:rsidRDefault="00E314FB" w:rsidP="006E09AA">
            <w:pPr>
              <w:pStyle w:val="Vnbnnidung0"/>
              <w:shd w:val="clear" w:color="auto" w:fill="auto"/>
              <w:spacing w:after="6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ECDDE62" w14:textId="77777777" w:rsidR="00E314FB" w:rsidRPr="00524B55" w:rsidRDefault="00E314FB" w:rsidP="006E09AA">
            <w:pPr>
              <w:pStyle w:val="Vnbnnidung0"/>
              <w:shd w:val="clear" w:color="auto" w:fill="auto"/>
              <w:spacing w:after="6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+ 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khum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đặt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bấm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Mi, </w:t>
            </w:r>
            <w:proofErr w:type="spellStart"/>
            <w:r w:rsidRPr="00524B55">
              <w:rPr>
                <w:szCs w:val="28"/>
              </w:rPr>
              <w:t>Rê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, La, Son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15).</w:t>
            </w:r>
          </w:p>
          <w:p w14:paraId="5AD92027" w14:textId="77777777" w:rsidR="00E314FB" w:rsidRPr="00524B55" w:rsidRDefault="00E314FB" w:rsidP="006E09AA">
            <w:pPr>
              <w:pStyle w:val="Vnbnnidung0"/>
              <w:shd w:val="clear" w:color="auto" w:fill="auto"/>
              <w:spacing w:after="180" w:line="240" w:lineRule="auto"/>
              <w:jc w:val="both"/>
              <w:rPr>
                <w:szCs w:val="28"/>
              </w:rPr>
            </w:pPr>
          </w:p>
          <w:p w14:paraId="56B36E1B" w14:textId="77777777" w:rsidR="00E314FB" w:rsidRPr="00524B55" w:rsidRDefault="00E314FB" w:rsidP="006E09AA">
            <w:pPr>
              <w:pStyle w:val="Vnbnnidung0"/>
              <w:shd w:val="clear" w:color="auto" w:fill="auto"/>
              <w:spacing w:after="18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 xml:space="preserve">Inh </w:t>
            </w:r>
            <w:proofErr w:type="spellStart"/>
            <w:r w:rsidRPr="00524B55">
              <w:rPr>
                <w:i/>
                <w:iCs/>
                <w:szCs w:val="28"/>
              </w:rPr>
              <w:t>lả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beat,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3 - Inh </w:t>
            </w:r>
            <w:proofErr w:type="spellStart"/>
            <w:r w:rsidRPr="00524B55">
              <w:rPr>
                <w:i/>
                <w:iCs/>
                <w:szCs w:val="28"/>
              </w:rPr>
              <w:t>lả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ghép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ca (SGK/</w:t>
            </w:r>
            <w:proofErr w:type="spellStart"/>
            <w:r w:rsidRPr="00524B55">
              <w:rPr>
                <w:i/>
                <w:iCs/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7,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34).</w:t>
            </w:r>
          </w:p>
          <w:p w14:paraId="3C93D7E7" w14:textId="77777777" w:rsidR="00E314FB" w:rsidRPr="00524B55" w:rsidRDefault="00E314FB" w:rsidP="006E09AA">
            <w:pPr>
              <w:autoSpaceDE w:val="0"/>
              <w:autoSpaceDN w:val="0"/>
              <w:adjustRightInd w:val="0"/>
              <w:ind w:left="318"/>
              <w:rPr>
                <w:sz w:val="28"/>
                <w:szCs w:val="28"/>
                <w:lang w:val="vi-VN"/>
              </w:rPr>
            </w:pPr>
          </w:p>
        </w:tc>
        <w:tc>
          <w:tcPr>
            <w:tcW w:w="4686" w:type="dxa"/>
          </w:tcPr>
          <w:p w14:paraId="0ECE8772" w14:textId="77777777" w:rsidR="00E314FB" w:rsidRPr="00524B55" w:rsidRDefault="00E314FB" w:rsidP="006E09AA">
            <w:pPr>
              <w:pStyle w:val="Vnbnnidung0"/>
              <w:shd w:val="clear" w:color="auto" w:fill="auto"/>
              <w:spacing w:after="100" w:line="240" w:lineRule="auto"/>
              <w:rPr>
                <w:szCs w:val="28"/>
              </w:rPr>
            </w:pPr>
            <w:r w:rsidRPr="00524B55">
              <w:rPr>
                <w:i/>
                <w:iCs/>
                <w:szCs w:val="28"/>
              </w:rPr>
              <w:lastRenderedPageBreak/>
              <w:t>Lưu ý:</w:t>
            </w:r>
            <w:r w:rsidRPr="00524B55">
              <w:rPr>
                <w:szCs w:val="28"/>
              </w:rPr>
              <w:t xml:space="preserve"> Khi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bấm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50 - 70 </w:t>
            </w:r>
            <w:proofErr w:type="spellStart"/>
            <w:r w:rsidRPr="00524B55">
              <w:rPr>
                <w:szCs w:val="28"/>
              </w:rPr>
              <w:t>giúp</w:t>
            </w:r>
            <w:proofErr w:type="spellEnd"/>
            <w:r w:rsidRPr="00524B55">
              <w:rPr>
                <w:szCs w:val="28"/>
              </w:rPr>
              <w:t xml:space="preserve"> HS choi ở </w:t>
            </w:r>
            <w:proofErr w:type="spellStart"/>
            <w:r w:rsidRPr="00524B55">
              <w:rPr>
                <w:szCs w:val="28"/>
              </w:rPr>
              <w:t>tốc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ổn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42EE1AE" w14:textId="77777777" w:rsidR="00E314FB" w:rsidRPr="00524B55" w:rsidRDefault="00E314FB" w:rsidP="006E09AA">
            <w:pPr>
              <w:autoSpaceDE w:val="0"/>
              <w:autoSpaceDN w:val="0"/>
              <w:adjustRightInd w:val="0"/>
              <w:ind w:left="337"/>
              <w:jc w:val="both"/>
              <w:rPr>
                <w:sz w:val="28"/>
                <w:szCs w:val="28"/>
                <w:lang w:val="vi-VN"/>
              </w:rPr>
            </w:pPr>
          </w:p>
          <w:p w14:paraId="35948BB4" w14:textId="77777777" w:rsidR="00E314FB" w:rsidRPr="00524B55" w:rsidRDefault="00E314FB" w:rsidP="006E09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  <w:p w14:paraId="1EC05AC6" w14:textId="77777777" w:rsidR="00E314FB" w:rsidRPr="00524B55" w:rsidRDefault="00E314FB" w:rsidP="006E09AA">
            <w:pPr>
              <w:autoSpaceDE w:val="0"/>
              <w:autoSpaceDN w:val="0"/>
              <w:adjustRightInd w:val="0"/>
              <w:ind w:left="337"/>
              <w:jc w:val="both"/>
              <w:rPr>
                <w:sz w:val="28"/>
                <w:szCs w:val="28"/>
                <w:lang w:val="vi-VN"/>
              </w:rPr>
            </w:pPr>
          </w:p>
          <w:p w14:paraId="5467245D" w14:textId="77777777" w:rsidR="00E314FB" w:rsidRPr="00524B55" w:rsidRDefault="00E314FB" w:rsidP="006E09AA">
            <w:pPr>
              <w:autoSpaceDE w:val="0"/>
              <w:autoSpaceDN w:val="0"/>
              <w:adjustRightInd w:val="0"/>
              <w:ind w:left="337"/>
              <w:jc w:val="both"/>
              <w:rPr>
                <w:sz w:val="28"/>
                <w:szCs w:val="28"/>
                <w:lang w:val="vi-VN"/>
              </w:rPr>
            </w:pPr>
          </w:p>
          <w:p w14:paraId="13EAD3BD" w14:textId="77777777" w:rsidR="00E314FB" w:rsidRPr="00524B55" w:rsidRDefault="00E314FB" w:rsidP="006E09AA">
            <w:pPr>
              <w:autoSpaceDE w:val="0"/>
              <w:autoSpaceDN w:val="0"/>
              <w:adjustRightInd w:val="0"/>
              <w:ind w:left="337"/>
              <w:jc w:val="both"/>
              <w:rPr>
                <w:sz w:val="28"/>
                <w:szCs w:val="28"/>
                <w:lang w:val="vi-VN"/>
              </w:rPr>
            </w:pPr>
            <w:r w:rsidRPr="00524B5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1ED199B" wp14:editId="1FFC24E1">
                  <wp:extent cx="2476500" cy="1790700"/>
                  <wp:effectExtent l="0" t="0" r="0" b="0"/>
                  <wp:docPr id="8634638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463887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9A5DE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5"/>
              </w:tabs>
              <w:spacing w:after="60" w:line="240" w:lineRule="auto"/>
              <w:rPr>
                <w:szCs w:val="28"/>
                <w:lang w:val="vi-VN"/>
              </w:rPr>
            </w:pPr>
          </w:p>
        </w:tc>
      </w:tr>
    </w:tbl>
    <w:p w14:paraId="2E6F34F6" w14:textId="77777777" w:rsidR="00E314FB" w:rsidRPr="00524B55" w:rsidRDefault="00E314FB" w:rsidP="00E314FB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val="vi-VN" w:eastAsia="vi-VN" w:bidi="vi-VN"/>
        </w:rPr>
        <w:lastRenderedPageBreak/>
        <w:t xml:space="preserve"> </w:t>
      </w:r>
    </w:p>
    <w:p w14:paraId="7B4F919D" w14:textId="77777777" w:rsidR="00E314FB" w:rsidRPr="00524B55" w:rsidRDefault="00E314FB" w:rsidP="00E314FB">
      <w:pPr>
        <w:rPr>
          <w:b/>
          <w:sz w:val="28"/>
          <w:szCs w:val="28"/>
          <w:lang w:val="nl-NL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3. Hoạt động 3: Luyện tập </w:t>
      </w:r>
    </w:p>
    <w:p w14:paraId="3692227B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Thực hành được bài luyện tập đúng cao độ, trường độ, đúng kĩ thuật </w:t>
      </w:r>
      <w:r w:rsidRPr="00524B55">
        <w:rPr>
          <w:rFonts w:eastAsia="Calibri"/>
          <w:b/>
          <w:sz w:val="28"/>
          <w:szCs w:val="28"/>
          <w:lang w:val="vi-VN"/>
        </w:rPr>
        <w:t>b. Nội dung:</w:t>
      </w:r>
      <w:r w:rsidRPr="00524B55">
        <w:rPr>
          <w:rFonts w:eastAsia="Calibri"/>
          <w:sz w:val="28"/>
          <w:szCs w:val="28"/>
          <w:lang w:val="vi-VN"/>
        </w:rPr>
        <w:t xml:space="preserve"> Học sinh vận động theo nhịp</w:t>
      </w:r>
      <w:r w:rsidRPr="00524B55">
        <w:rPr>
          <w:rFonts w:eastAsia="Calibri"/>
          <w:sz w:val="28"/>
          <w:szCs w:val="28"/>
        </w:rPr>
        <w:t>.</w:t>
      </w:r>
      <w:r w:rsidRPr="00524B55">
        <w:rPr>
          <w:rFonts w:eastAsia="Calibri"/>
          <w:sz w:val="28"/>
          <w:szCs w:val="28"/>
          <w:lang w:val="vi-VN"/>
        </w:rPr>
        <w:t xml:space="preserve"> Biết điều chỉnh cường độ nhạc cụ để thể hiện sắc thái khi giai điệu vang lên.</w:t>
      </w:r>
    </w:p>
    <w:p w14:paraId="1F4198A2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c. Sản phẩm:</w:t>
      </w:r>
      <w:r w:rsidRPr="00524B55">
        <w:rPr>
          <w:rFonts w:eastAsia="Calibri"/>
          <w:sz w:val="28"/>
          <w:szCs w:val="28"/>
          <w:lang w:val="vi-VN"/>
        </w:rPr>
        <w:t xml:space="preserve"> HS hát đúng theo nhịp và trình bày tốt</w:t>
      </w:r>
    </w:p>
    <w:p w14:paraId="3289516C" w14:textId="77777777" w:rsidR="00E314FB" w:rsidRPr="00524B55" w:rsidRDefault="00E314FB" w:rsidP="00E314FB">
      <w:pPr>
        <w:tabs>
          <w:tab w:val="center" w:pos="5400"/>
          <w:tab w:val="left" w:pos="7169"/>
        </w:tabs>
        <w:rPr>
          <w:rFonts w:eastAsia="Calibri"/>
          <w:b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d. Tổ chức thực hiện: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468"/>
      </w:tblGrid>
      <w:tr w:rsidR="00E314FB" w:rsidRPr="00524B55" w14:paraId="461EDB64" w14:textId="77777777" w:rsidTr="006E09AA">
        <w:tc>
          <w:tcPr>
            <w:tcW w:w="4928" w:type="dxa"/>
          </w:tcPr>
          <w:p w14:paraId="59057C84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468" w:type="dxa"/>
          </w:tcPr>
          <w:p w14:paraId="4286BD74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E314FB" w:rsidRPr="00524B55" w14:paraId="3B04F600" w14:textId="77777777" w:rsidTr="006E09AA">
        <w:trPr>
          <w:trHeight w:val="596"/>
        </w:trPr>
        <w:tc>
          <w:tcPr>
            <w:tcW w:w="4928" w:type="dxa"/>
          </w:tcPr>
          <w:p w14:paraId="28D35369" w14:textId="77777777" w:rsidR="00E314FB" w:rsidRPr="00524B55" w:rsidRDefault="00E314FB" w:rsidP="006E09AA">
            <w:pPr>
              <w:jc w:val="both"/>
              <w:rPr>
                <w:sz w:val="28"/>
                <w:szCs w:val="28"/>
                <w:lang w:val="en"/>
              </w:rPr>
            </w:pPr>
          </w:p>
          <w:p w14:paraId="4E33B2F1" w14:textId="77777777" w:rsidR="00E314FB" w:rsidRPr="00524B55" w:rsidRDefault="00E314FB" w:rsidP="006E09AA">
            <w:pPr>
              <w:jc w:val="both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Luyện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Xòe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hoa</w:t>
            </w:r>
            <w:proofErr w:type="spellEnd"/>
          </w:p>
          <w:p w14:paraId="3064B28D" w14:textId="77777777" w:rsidR="00E314FB" w:rsidRPr="00524B55" w:rsidRDefault="00E314FB" w:rsidP="006E09AA">
            <w:pPr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- GV </w:t>
            </w:r>
            <w:proofErr w:type="spellStart"/>
            <w:r w:rsidRPr="00524B55">
              <w:rPr>
                <w:sz w:val="28"/>
                <w:szCs w:val="28"/>
              </w:rPr>
              <w:t>khuyến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klúch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cùng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luyện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sửa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lỗi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cho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nhau</w:t>
            </w:r>
            <w:proofErr w:type="spellEnd"/>
            <w:r w:rsidRPr="00524B55">
              <w:rPr>
                <w:sz w:val="28"/>
                <w:szCs w:val="28"/>
              </w:rPr>
              <w:t xml:space="preserve">. GV </w:t>
            </w:r>
            <w:proofErr w:type="spellStart"/>
            <w:r w:rsidRPr="00524B55">
              <w:rPr>
                <w:sz w:val="28"/>
                <w:szCs w:val="28"/>
              </w:rPr>
              <w:t>hỗ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trợ</w:t>
            </w:r>
            <w:proofErr w:type="spellEnd"/>
            <w:r w:rsidRPr="00524B55">
              <w:rPr>
                <w:sz w:val="28"/>
                <w:szCs w:val="28"/>
              </w:rPr>
              <w:t xml:space="preserve"> (</w:t>
            </w:r>
            <w:proofErr w:type="spellStart"/>
            <w:r w:rsidRPr="00524B55">
              <w:rPr>
                <w:sz w:val="28"/>
                <w:szCs w:val="28"/>
              </w:rPr>
              <w:t>nếu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cần</w:t>
            </w:r>
            <w:proofErr w:type="spellEnd"/>
            <w:r w:rsidRPr="00524B55">
              <w:rPr>
                <w:sz w:val="28"/>
                <w:szCs w:val="28"/>
              </w:rPr>
              <w:t>).</w:t>
            </w:r>
          </w:p>
          <w:p w14:paraId="22228D63" w14:textId="77777777" w:rsidR="00E314FB" w:rsidRPr="00524B55" w:rsidRDefault="00E314FB" w:rsidP="006E09AA">
            <w:pPr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- GV </w:t>
            </w:r>
            <w:proofErr w:type="spellStart"/>
            <w:r w:rsidRPr="00524B55">
              <w:rPr>
                <w:sz w:val="28"/>
                <w:szCs w:val="28"/>
              </w:rPr>
              <w:t>bắt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nhịp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cho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thực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hành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cả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máy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đánh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nhịp</w:t>
            </w:r>
            <w:proofErr w:type="spellEnd"/>
            <w:r w:rsidRPr="00524B55">
              <w:rPr>
                <w:sz w:val="28"/>
                <w:szCs w:val="28"/>
              </w:rPr>
              <w:t xml:space="preserve"> (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tốc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độ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chậm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rồi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nhanh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dần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lên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sau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đó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thực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hành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beat </w:t>
            </w:r>
            <w:proofErr w:type="spellStart"/>
            <w:r w:rsidRPr="00524B55">
              <w:rPr>
                <w:sz w:val="28"/>
                <w:szCs w:val="28"/>
              </w:rPr>
              <w:t>hoặc</w:t>
            </w:r>
            <w:proofErr w:type="spellEnd"/>
            <w:r w:rsidRPr="00524B55">
              <w:rPr>
                <w:sz w:val="28"/>
                <w:szCs w:val="28"/>
              </w:rPr>
              <w:t xml:space="preserve"> file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đệm</w:t>
            </w:r>
            <w:proofErr w:type="spellEnd"/>
            <w:r w:rsidRPr="00524B55">
              <w:rPr>
                <w:sz w:val="28"/>
                <w:szCs w:val="28"/>
              </w:rPr>
              <w:t>).</w:t>
            </w:r>
          </w:p>
          <w:p w14:paraId="2296D15A" w14:textId="77777777" w:rsidR="00E314FB" w:rsidRPr="00524B55" w:rsidRDefault="00E314FB" w:rsidP="006E09AA">
            <w:pPr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GV </w:t>
            </w:r>
            <w:proofErr w:type="spellStart"/>
            <w:r w:rsidRPr="00524B55">
              <w:rPr>
                <w:sz w:val="28"/>
                <w:szCs w:val="28"/>
              </w:rPr>
              <w:t>gợi</w:t>
            </w:r>
            <w:proofErr w:type="spellEnd"/>
            <w:r w:rsidRPr="00524B55">
              <w:rPr>
                <w:sz w:val="28"/>
                <w:szCs w:val="28"/>
              </w:rPr>
              <w:t xml:space="preserve"> ý </w:t>
            </w:r>
            <w:proofErr w:type="spellStart"/>
            <w:r w:rsidRPr="00524B55">
              <w:rPr>
                <w:sz w:val="28"/>
                <w:szCs w:val="28"/>
              </w:rPr>
              <w:t>hoặc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phân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để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thực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hành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thổi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nối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ghép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  <w:p w14:paraId="0EEA40FD" w14:textId="77777777" w:rsidR="00E314FB" w:rsidRPr="00524B55" w:rsidRDefault="00E314FB" w:rsidP="006E09AA">
            <w:pPr>
              <w:ind w:left="284"/>
              <w:jc w:val="both"/>
              <w:rPr>
                <w:sz w:val="28"/>
                <w:szCs w:val="28"/>
                <w:lang w:val="en"/>
              </w:rPr>
            </w:pPr>
            <w:r w:rsidRPr="00524B55">
              <w:rPr>
                <w:i/>
                <w:iCs/>
                <w:sz w:val="28"/>
                <w:szCs w:val="28"/>
                <w:lang w:bidi="en-US"/>
              </w:rPr>
              <w:t xml:space="preserve">Luu </w:t>
            </w:r>
            <w:r w:rsidRPr="00524B55">
              <w:rPr>
                <w:i/>
                <w:iCs/>
                <w:sz w:val="28"/>
                <w:szCs w:val="28"/>
              </w:rPr>
              <w:t>ý:</w:t>
            </w:r>
            <w:r w:rsidRPr="00524B55">
              <w:rPr>
                <w:sz w:val="28"/>
                <w:szCs w:val="28"/>
              </w:rPr>
              <w:t xml:space="preserve"> Khi HS </w:t>
            </w:r>
            <w:proofErr w:type="spellStart"/>
            <w:r w:rsidRPr="00524B55">
              <w:rPr>
                <w:sz w:val="28"/>
                <w:szCs w:val="28"/>
              </w:rPr>
              <w:t>thực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hành</w:t>
            </w:r>
            <w:proofErr w:type="spellEnd"/>
            <w:r w:rsidRPr="00524B55">
              <w:rPr>
                <w:sz w:val="28"/>
                <w:szCs w:val="28"/>
              </w:rPr>
              <w:t xml:space="preserve">, GV </w:t>
            </w:r>
            <w:proofErr w:type="spellStart"/>
            <w:r w:rsidRPr="00524B55">
              <w:rPr>
                <w:sz w:val="28"/>
                <w:szCs w:val="28"/>
              </w:rPr>
              <w:t>sử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dụng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máy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đánh</w:t>
            </w:r>
            <w:proofErr w:type="spellEnd"/>
          </w:p>
        </w:tc>
        <w:tc>
          <w:tcPr>
            <w:tcW w:w="4468" w:type="dxa"/>
          </w:tcPr>
          <w:p w14:paraId="4BCBF4D7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bấm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kèm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ứng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Xoè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hoa</w:t>
            </w:r>
            <w:proofErr w:type="spellEnd"/>
            <w:r w:rsidRPr="00524B55">
              <w:rPr>
                <w:szCs w:val="28"/>
              </w:rPr>
              <w:t xml:space="preserve"> (GV </w:t>
            </w:r>
            <w:proofErr w:type="spellStart"/>
            <w:r w:rsidRPr="00524B55">
              <w:rPr>
                <w:szCs w:val="28"/>
              </w:rPr>
              <w:t>sử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máy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bật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metronome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tử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tốc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70 - 80). 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A7CA828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góp</w:t>
            </w:r>
            <w:proofErr w:type="spellEnd"/>
            <w:r w:rsidRPr="00524B55">
              <w:rPr>
                <w:szCs w:val="28"/>
              </w:rPr>
              <w:t xml:space="preserve"> ý,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 xml:space="preserve">. GV bao </w:t>
            </w:r>
            <w:proofErr w:type="spellStart"/>
            <w:r w:rsidRPr="00524B55">
              <w:rPr>
                <w:szCs w:val="28"/>
              </w:rPr>
              <w:t>quát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HS.</w:t>
            </w:r>
          </w:p>
          <w:p w14:paraId="4B4BEE62" w14:textId="77777777" w:rsidR="00E314FB" w:rsidRPr="00524B55" w:rsidRDefault="00E314FB" w:rsidP="006E09AA">
            <w:pPr>
              <w:pStyle w:val="Vnbnnidung0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Sau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tốc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rồi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tăng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ghép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>beat.</w:t>
            </w:r>
          </w:p>
        </w:tc>
      </w:tr>
    </w:tbl>
    <w:p w14:paraId="485E3404" w14:textId="77777777" w:rsidR="00E314FB" w:rsidRPr="00524B55" w:rsidRDefault="00E314FB" w:rsidP="00E314FB">
      <w:pPr>
        <w:jc w:val="both"/>
        <w:rPr>
          <w:b/>
          <w:sz w:val="28"/>
          <w:szCs w:val="28"/>
          <w:lang w:val="nl-NL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>4. Hoạt động 4. Vận dụng.</w:t>
      </w:r>
      <w:r w:rsidRPr="00524B55">
        <w:rPr>
          <w:b/>
          <w:sz w:val="28"/>
          <w:szCs w:val="28"/>
          <w:lang w:val="nl-NL"/>
        </w:rPr>
        <w:t xml:space="preserve"> </w:t>
      </w:r>
    </w:p>
    <w:p w14:paraId="60FE6B5F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a. </w:t>
      </w:r>
      <w:proofErr w:type="spellStart"/>
      <w:r w:rsidRPr="00524B55">
        <w:rPr>
          <w:rFonts w:eastAsia="Calibri"/>
          <w:b/>
          <w:sz w:val="28"/>
          <w:szCs w:val="28"/>
        </w:rPr>
        <w:t>Mục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tiêu</w:t>
      </w:r>
      <w:proofErr w:type="spellEnd"/>
      <w:r w:rsidRPr="00524B55">
        <w:rPr>
          <w:rFonts w:eastAsia="Calibri"/>
          <w:b/>
          <w:sz w:val="28"/>
          <w:szCs w:val="28"/>
        </w:rPr>
        <w:t>:</w:t>
      </w:r>
      <w:r w:rsidRPr="00524B55">
        <w:rPr>
          <w:rFonts w:eastAsia="Calibri"/>
          <w:sz w:val="28"/>
          <w:szCs w:val="28"/>
        </w:rPr>
        <w:t xml:space="preserve"> HS </w:t>
      </w:r>
      <w:proofErr w:type="spellStart"/>
      <w:r w:rsidRPr="00524B55">
        <w:rPr>
          <w:rFonts w:eastAsia="Calibri"/>
          <w:sz w:val="28"/>
          <w:szCs w:val="28"/>
        </w:rPr>
        <w:t>vận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dụng</w:t>
      </w:r>
      <w:proofErr w:type="spellEnd"/>
      <w:r w:rsidRPr="00524B55">
        <w:rPr>
          <w:rFonts w:eastAsia="Calibri"/>
          <w:sz w:val="28"/>
          <w:szCs w:val="28"/>
        </w:rPr>
        <w:t xml:space="preserve">- </w:t>
      </w:r>
      <w:proofErr w:type="spellStart"/>
      <w:r w:rsidRPr="00524B55">
        <w:rPr>
          <w:rFonts w:eastAsia="Calibri"/>
          <w:sz w:val="28"/>
          <w:szCs w:val="28"/>
        </w:rPr>
        <w:t>sáng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tạo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các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hiểu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biết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kiến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thức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kĩ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năng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và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tích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cực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thể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hiện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bản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thân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trong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hoạt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động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trình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bày</w:t>
      </w:r>
      <w:proofErr w:type="spellEnd"/>
    </w:p>
    <w:p w14:paraId="1B6A0743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b. </w:t>
      </w:r>
      <w:proofErr w:type="spellStart"/>
      <w:r w:rsidRPr="00524B55">
        <w:rPr>
          <w:rFonts w:eastAsia="Calibri"/>
          <w:b/>
          <w:sz w:val="28"/>
          <w:szCs w:val="28"/>
        </w:rPr>
        <w:t>Nội</w:t>
      </w:r>
      <w:proofErr w:type="spellEnd"/>
      <w:r w:rsidRPr="00524B55">
        <w:rPr>
          <w:rFonts w:eastAsia="Calibri"/>
          <w:b/>
          <w:sz w:val="28"/>
          <w:szCs w:val="28"/>
        </w:rPr>
        <w:t xml:space="preserve"> dung:</w:t>
      </w:r>
      <w:r w:rsidRPr="00524B55">
        <w:rPr>
          <w:rFonts w:eastAsia="Calibri"/>
          <w:sz w:val="28"/>
          <w:szCs w:val="28"/>
        </w:rPr>
        <w:t xml:space="preserve"> HS </w:t>
      </w:r>
      <w:proofErr w:type="spellStart"/>
      <w:r w:rsidRPr="00524B55">
        <w:rPr>
          <w:rFonts w:eastAsia="Calibri"/>
          <w:sz w:val="28"/>
          <w:szCs w:val="28"/>
        </w:rPr>
        <w:t>trình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bày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biểu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diễn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bài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hát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kết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hợp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thổi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kèn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phím</w:t>
      </w:r>
      <w:proofErr w:type="spellEnd"/>
    </w:p>
    <w:p w14:paraId="4DA55075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c. </w:t>
      </w:r>
      <w:proofErr w:type="spellStart"/>
      <w:r w:rsidRPr="00524B55">
        <w:rPr>
          <w:rFonts w:eastAsia="Calibri"/>
          <w:b/>
          <w:sz w:val="28"/>
          <w:szCs w:val="28"/>
        </w:rPr>
        <w:t>Sản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phẩm</w:t>
      </w:r>
      <w:proofErr w:type="spellEnd"/>
      <w:r w:rsidRPr="00524B55">
        <w:rPr>
          <w:rFonts w:eastAsia="Calibri"/>
          <w:b/>
          <w:sz w:val="28"/>
          <w:szCs w:val="28"/>
        </w:rPr>
        <w:t>:</w:t>
      </w:r>
      <w:r w:rsidRPr="00524B55">
        <w:rPr>
          <w:rFonts w:eastAsia="Calibri"/>
          <w:sz w:val="28"/>
          <w:szCs w:val="28"/>
        </w:rPr>
        <w:t xml:space="preserve"> HS </w:t>
      </w:r>
      <w:proofErr w:type="spellStart"/>
      <w:r w:rsidRPr="00524B55">
        <w:rPr>
          <w:rFonts w:eastAsia="Calibri"/>
          <w:sz w:val="28"/>
          <w:szCs w:val="28"/>
        </w:rPr>
        <w:t>năng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động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tích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cực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biểu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diễn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âm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cảm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thụ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và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trình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bày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hiểu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biết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về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âm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</w:p>
    <w:p w14:paraId="5A0C7E68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d. </w:t>
      </w:r>
      <w:proofErr w:type="spellStart"/>
      <w:r w:rsidRPr="00524B55">
        <w:rPr>
          <w:rFonts w:eastAsia="Calibri"/>
          <w:b/>
          <w:sz w:val="28"/>
          <w:szCs w:val="28"/>
        </w:rPr>
        <w:t>Tổ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chức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thực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hiện</w:t>
      </w:r>
      <w:proofErr w:type="spellEnd"/>
      <w:r w:rsidRPr="00524B55">
        <w:rPr>
          <w:rFonts w:eastAsia="Calibri"/>
          <w:b/>
          <w:sz w:val="28"/>
          <w:szCs w:val="28"/>
        </w:rPr>
        <w:t xml:space="preserve">: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E314FB" w:rsidRPr="00524B55" w14:paraId="4346A7F7" w14:textId="77777777" w:rsidTr="006E09AA">
        <w:tc>
          <w:tcPr>
            <w:tcW w:w="4962" w:type="dxa"/>
          </w:tcPr>
          <w:p w14:paraId="2C5A36D2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1BF5E45E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E314FB" w:rsidRPr="00524B55" w14:paraId="166B5354" w14:textId="77777777" w:rsidTr="006E09AA">
        <w:tc>
          <w:tcPr>
            <w:tcW w:w="4962" w:type="dxa"/>
          </w:tcPr>
          <w:p w14:paraId="08A682F4" w14:textId="77777777" w:rsidR="00E314FB" w:rsidRPr="00524B55" w:rsidRDefault="00E314FB" w:rsidP="006E09AA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  <w:p w14:paraId="76FA8468" w14:textId="77777777" w:rsidR="00E314FB" w:rsidRPr="00524B55" w:rsidRDefault="00E314FB" w:rsidP="006E09AA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 </w:t>
            </w:r>
            <w:r w:rsidRPr="00524B55">
              <w:rPr>
                <w:bCs/>
                <w:sz w:val="28"/>
                <w:szCs w:val="28"/>
                <w:lang w:val="sv-SE" w:eastAsia="vi-VN"/>
              </w:rPr>
              <w:t xml:space="preserve">Yêu  cầu học sinh làm việc theo nhóm </w:t>
            </w:r>
          </w:p>
          <w:p w14:paraId="03B68BB6" w14:textId="77777777" w:rsidR="00E314FB" w:rsidRPr="00524B55" w:rsidRDefault="00E314FB" w:rsidP="006E09AA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lastRenderedPageBreak/>
              <w:t xml:space="preserve">-  HS vận dụng các động tác của nhịp 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4/4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đã học vào một số bài hát/bản nhạc có cùng tính chất nhịp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678" w:type="dxa"/>
          </w:tcPr>
          <w:p w14:paraId="0D1A7766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lastRenderedPageBreak/>
              <w:t>*</w:t>
            </w: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Vận dụng</w:t>
            </w:r>
          </w:p>
          <w:p w14:paraId="4B6332F6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lastRenderedPageBreak/>
              <w:t>Luyện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tập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thể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hiện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524B55">
              <w:rPr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Việt Nam </w:t>
            </w:r>
            <w:proofErr w:type="spellStart"/>
            <w:r w:rsidRPr="00524B55">
              <w:rPr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>ơi</w:t>
            </w:r>
            <w:proofErr w:type="spellEnd"/>
            <w:r w:rsidRPr="00524B55">
              <w:rPr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hát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Xòe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hoa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cho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các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bạn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người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thân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cùng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37A6D5F8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14:paraId="2E6874E4" w14:textId="77777777" w:rsidR="00E314FB" w:rsidRPr="00524B55" w:rsidRDefault="00E314FB" w:rsidP="00E314FB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eastAsia="vi-VN" w:bidi="vi-VN"/>
        </w:rPr>
        <w:lastRenderedPageBreak/>
        <w:t xml:space="preserve"> </w:t>
      </w:r>
      <w:r w:rsidRPr="00524B55">
        <w:rPr>
          <w:b/>
          <w:sz w:val="28"/>
          <w:szCs w:val="28"/>
          <w:lang w:eastAsia="vi-VN" w:bidi="vi-VN"/>
        </w:rPr>
        <w:t>*</w:t>
      </w:r>
      <w:r w:rsidRPr="00524B55">
        <w:rPr>
          <w:b/>
          <w:sz w:val="28"/>
          <w:szCs w:val="28"/>
          <w:lang w:val="vi-VN" w:eastAsia="vi-VN" w:bidi="vi-VN"/>
        </w:rPr>
        <w:t xml:space="preserve">Tổng kết tiết </w:t>
      </w:r>
      <w:proofErr w:type="gramStart"/>
      <w:r w:rsidRPr="00524B55">
        <w:rPr>
          <w:b/>
          <w:sz w:val="28"/>
          <w:szCs w:val="28"/>
          <w:lang w:val="vi-VN" w:eastAsia="vi-VN" w:bidi="vi-VN"/>
        </w:rPr>
        <w:t>học</w:t>
      </w:r>
      <w:r w:rsidRPr="00524B55">
        <w:rPr>
          <w:color w:val="000000"/>
          <w:sz w:val="28"/>
          <w:szCs w:val="28"/>
          <w:lang w:eastAsia="vi-VN" w:bidi="vi-VN"/>
        </w:rPr>
        <w:t xml:space="preserve"> </w:t>
      </w:r>
      <w:r w:rsidRPr="00524B55">
        <w:rPr>
          <w:color w:val="000000"/>
          <w:sz w:val="28"/>
          <w:szCs w:val="28"/>
          <w:lang w:val="vi-VN" w:eastAsia="vi-VN" w:bidi="vi-VN"/>
        </w:rPr>
        <w:t>:</w:t>
      </w:r>
      <w:proofErr w:type="gramEnd"/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78590B38" w14:textId="77777777" w:rsidR="00E314FB" w:rsidRPr="00524B55" w:rsidRDefault="00E314FB" w:rsidP="00E314FB">
      <w:pPr>
        <w:pStyle w:val="Vnbnnidung0"/>
        <w:shd w:val="clear" w:color="auto" w:fill="auto"/>
        <w:spacing w:after="280" w:line="240" w:lineRule="auto"/>
        <w:ind w:firstLine="38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0B104C9F" w14:textId="77777777" w:rsidR="00E314FB" w:rsidRPr="00524B55" w:rsidRDefault="00E314FB" w:rsidP="00E314FB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0B582B2F" w14:textId="77777777" w:rsidR="00E314FB" w:rsidRPr="00524B55" w:rsidRDefault="00E314FB" w:rsidP="00E314FB">
      <w:pPr>
        <w:pStyle w:val="Vnbnnidung0"/>
        <w:shd w:val="clear" w:color="auto" w:fill="auto"/>
        <w:spacing w:after="780" w:line="240" w:lineRule="auto"/>
        <w:ind w:left="380" w:firstLine="20"/>
        <w:jc w:val="both"/>
        <w:rPr>
          <w:szCs w:val="28"/>
        </w:rPr>
      </w:pP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>/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Xoè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hoa</w:t>
      </w:r>
      <w:proofErr w:type="spellEnd"/>
      <w:r w:rsidRPr="00524B55">
        <w:rPr>
          <w:i/>
          <w:iCs/>
          <w:szCs w:val="28"/>
        </w:rPr>
        <w:t xml:space="preserve"> ở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hơn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- Sáng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>.</w:t>
      </w:r>
    </w:p>
    <w:p w14:paraId="507D5F1F" w14:textId="77777777" w:rsidR="00E314FB" w:rsidRPr="00524B55" w:rsidRDefault="00E314FB" w:rsidP="00E314FB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val="vi-VN" w:eastAsia="vi-VN" w:bidi="vi-VN"/>
        </w:rPr>
        <w:t>.</w:t>
      </w:r>
    </w:p>
    <w:p w14:paraId="74B7192D" w14:textId="77777777" w:rsidR="00E314FB" w:rsidRPr="00524B55" w:rsidRDefault="00E314FB" w:rsidP="00E314FB">
      <w:pPr>
        <w:jc w:val="center"/>
        <w:rPr>
          <w:sz w:val="28"/>
          <w:szCs w:val="28"/>
        </w:rPr>
      </w:pP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Kết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thúc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bài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học</w:t>
      </w:r>
      <w:proofErr w:type="spellEnd"/>
    </w:p>
    <w:p w14:paraId="2F4DC949" w14:textId="77777777" w:rsidR="00E314FB" w:rsidRPr="00524B55" w:rsidRDefault="00E314FB" w:rsidP="00E314FB">
      <w:pPr>
        <w:rPr>
          <w:sz w:val="28"/>
          <w:szCs w:val="28"/>
          <w:lang w:val="nl-NL"/>
        </w:rPr>
      </w:pPr>
    </w:p>
    <w:p w14:paraId="562FCBC3" w14:textId="77777777" w:rsidR="00E314FB" w:rsidRDefault="00E314FB" w:rsidP="00E314FB"/>
    <w:p w14:paraId="02A8D44E" w14:textId="77777777" w:rsidR="00E314FB" w:rsidRDefault="00E314FB" w:rsidP="00E314FB"/>
    <w:p w14:paraId="21E56D5C" w14:textId="77777777" w:rsidR="00E314FB" w:rsidRDefault="00E314FB" w:rsidP="00E314FB"/>
    <w:p w14:paraId="79A11EAA" w14:textId="77777777" w:rsidR="00E314FB" w:rsidRDefault="00E314FB" w:rsidP="00E314FB"/>
    <w:p w14:paraId="35225219" w14:textId="77777777" w:rsidR="00E314FB" w:rsidRDefault="00E314FB" w:rsidP="00E314FB"/>
    <w:p w14:paraId="00B46A1E" w14:textId="77777777" w:rsidR="00E314FB" w:rsidRDefault="00E314FB" w:rsidP="00E314FB"/>
    <w:p w14:paraId="2457BCFE" w14:textId="77777777" w:rsidR="00E314FB" w:rsidRDefault="00E314FB" w:rsidP="00E314FB"/>
    <w:p w14:paraId="54FA29AD" w14:textId="77777777" w:rsidR="00E314FB" w:rsidRDefault="00E314FB" w:rsidP="00E314FB"/>
    <w:p w14:paraId="1C1DA92E" w14:textId="77777777" w:rsidR="00E314FB" w:rsidRDefault="00E314FB" w:rsidP="00E314FB"/>
    <w:p w14:paraId="38F004E8" w14:textId="77777777" w:rsidR="00E314FB" w:rsidRDefault="00E314FB" w:rsidP="00E314FB"/>
    <w:p w14:paraId="6AF8FEC9" w14:textId="77777777" w:rsidR="00E314FB" w:rsidRDefault="00E314FB" w:rsidP="00E314FB"/>
    <w:p w14:paraId="6D53624C" w14:textId="77777777" w:rsidR="00E314FB" w:rsidRDefault="00E314FB" w:rsidP="00E314FB"/>
    <w:p w14:paraId="32EEF26C" w14:textId="77777777" w:rsidR="00E314FB" w:rsidRDefault="00E314FB" w:rsidP="00E314FB"/>
    <w:p w14:paraId="13D6F9F8" w14:textId="77777777" w:rsidR="00E314FB" w:rsidRDefault="00E314FB" w:rsidP="00E314FB"/>
    <w:p w14:paraId="394065AD" w14:textId="77777777" w:rsidR="00E314FB" w:rsidRDefault="00E314FB" w:rsidP="00E314FB"/>
    <w:p w14:paraId="76897BBB" w14:textId="77777777" w:rsidR="00E314FB" w:rsidRDefault="00E314FB" w:rsidP="00E314FB"/>
    <w:p w14:paraId="135CA5A1" w14:textId="77777777" w:rsidR="00E314FB" w:rsidRDefault="00E314FB" w:rsidP="00E314FB"/>
    <w:p w14:paraId="644ACC28" w14:textId="77777777" w:rsidR="00E314FB" w:rsidRDefault="00E314FB" w:rsidP="00E314FB"/>
    <w:p w14:paraId="2486FCFD" w14:textId="77777777" w:rsidR="00E314FB" w:rsidRDefault="00E314FB" w:rsidP="00E314FB"/>
    <w:p w14:paraId="69A4434F" w14:textId="77777777" w:rsidR="00E314FB" w:rsidRDefault="00E314FB" w:rsidP="00E314FB"/>
    <w:p w14:paraId="5DB71FE3" w14:textId="77777777" w:rsidR="00E314FB" w:rsidRDefault="00E314FB" w:rsidP="00E314FB"/>
    <w:p w14:paraId="554F40C6" w14:textId="77777777" w:rsidR="00E314FB" w:rsidRDefault="00E314FB" w:rsidP="00E314FB"/>
    <w:p w14:paraId="5C74C8B1" w14:textId="77777777" w:rsidR="00E314FB" w:rsidRDefault="00E314FB" w:rsidP="00E314FB"/>
    <w:p w14:paraId="07440333" w14:textId="77777777" w:rsidR="00E314FB" w:rsidRDefault="00E314FB" w:rsidP="00E314FB"/>
    <w:p w14:paraId="573B6749" w14:textId="77777777" w:rsidR="00E314FB" w:rsidRDefault="00E314FB" w:rsidP="00E314FB"/>
    <w:p w14:paraId="1CF6385C" w14:textId="77777777" w:rsidR="00E314FB" w:rsidRDefault="00E314FB" w:rsidP="00E314FB"/>
    <w:p w14:paraId="2CDCD6EC" w14:textId="77777777" w:rsidR="00E314FB" w:rsidRDefault="00E314FB" w:rsidP="00E314FB"/>
    <w:p w14:paraId="2F2DE9BC" w14:textId="77777777" w:rsidR="00E314FB" w:rsidRDefault="00E314FB" w:rsidP="00E314FB"/>
    <w:p w14:paraId="0F6CAE83" w14:textId="77777777" w:rsidR="00E314FB" w:rsidRDefault="00E314FB" w:rsidP="00E314FB"/>
    <w:p w14:paraId="576F8991" w14:textId="77777777" w:rsidR="00E314FB" w:rsidRDefault="00E314FB" w:rsidP="00E314FB"/>
    <w:p w14:paraId="6CFD5F6F" w14:textId="77777777" w:rsidR="00E314FB" w:rsidRDefault="00E314FB" w:rsidP="00E314FB"/>
    <w:p w14:paraId="4F430468" w14:textId="77777777" w:rsidR="00E314FB" w:rsidRDefault="00E314FB" w:rsidP="00E314FB"/>
    <w:p w14:paraId="590CF6F3" w14:textId="77777777" w:rsidR="00E314FB" w:rsidRDefault="00E314FB" w:rsidP="00E314FB"/>
    <w:p w14:paraId="616ABB11" w14:textId="77777777" w:rsidR="00E314FB" w:rsidRDefault="00E314FB" w:rsidP="00E314FB"/>
    <w:p w14:paraId="73641E87" w14:textId="42371F3F" w:rsidR="00E314FB" w:rsidRPr="00D509E4" w:rsidRDefault="00E314FB" w:rsidP="00D509E4">
      <w:pPr>
        <w:outlineLvl w:val="0"/>
        <w:rPr>
          <w:lang w:val="vi-VN"/>
        </w:rPr>
      </w:pPr>
    </w:p>
    <w:p w14:paraId="62F42823" w14:textId="77777777" w:rsidR="00E314FB" w:rsidRDefault="00E314FB" w:rsidP="00E314FB"/>
    <w:sectPr w:rsidR="00E314FB" w:rsidSect="00BE4522">
      <w:headerReference w:type="default" r:id="rId9"/>
      <w:footerReference w:type="default" r:id="rId10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AF34" w14:textId="77777777" w:rsidR="00335B88" w:rsidRDefault="00335B88" w:rsidP="00D13C25">
      <w:r>
        <w:separator/>
      </w:r>
    </w:p>
  </w:endnote>
  <w:endnote w:type="continuationSeparator" w:id="0">
    <w:p w14:paraId="3A95D7C7" w14:textId="77777777" w:rsidR="00335B88" w:rsidRDefault="00335B88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2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2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F3887" w14:textId="77777777" w:rsidR="00335B88" w:rsidRDefault="00335B88" w:rsidP="00D13C25">
      <w:r>
        <w:separator/>
      </w:r>
    </w:p>
  </w:footnote>
  <w:footnote w:type="continuationSeparator" w:id="0">
    <w:p w14:paraId="23EAA85B" w14:textId="77777777" w:rsidR="00335B88" w:rsidRDefault="00335B88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1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1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56E5"/>
    <w:rsid w:val="0009799A"/>
    <w:rsid w:val="00190819"/>
    <w:rsid w:val="001D1F61"/>
    <w:rsid w:val="00236A8A"/>
    <w:rsid w:val="00282BE2"/>
    <w:rsid w:val="002E4833"/>
    <w:rsid w:val="003045F9"/>
    <w:rsid w:val="00335B88"/>
    <w:rsid w:val="003531B9"/>
    <w:rsid w:val="00375A69"/>
    <w:rsid w:val="00382EAE"/>
    <w:rsid w:val="00394FB9"/>
    <w:rsid w:val="003C7CDD"/>
    <w:rsid w:val="003F6D92"/>
    <w:rsid w:val="00404300"/>
    <w:rsid w:val="00496947"/>
    <w:rsid w:val="004A643B"/>
    <w:rsid w:val="004A7299"/>
    <w:rsid w:val="00560D93"/>
    <w:rsid w:val="005B5721"/>
    <w:rsid w:val="00672D27"/>
    <w:rsid w:val="0076313F"/>
    <w:rsid w:val="0077243A"/>
    <w:rsid w:val="0077270B"/>
    <w:rsid w:val="00785795"/>
    <w:rsid w:val="007B1733"/>
    <w:rsid w:val="007D1312"/>
    <w:rsid w:val="00820BCD"/>
    <w:rsid w:val="00821444"/>
    <w:rsid w:val="00834B67"/>
    <w:rsid w:val="008616E4"/>
    <w:rsid w:val="00875853"/>
    <w:rsid w:val="008952BF"/>
    <w:rsid w:val="008A5434"/>
    <w:rsid w:val="00993617"/>
    <w:rsid w:val="009B227D"/>
    <w:rsid w:val="00A65305"/>
    <w:rsid w:val="00B337C2"/>
    <w:rsid w:val="00BB4DF0"/>
    <w:rsid w:val="00BD215D"/>
    <w:rsid w:val="00BD5208"/>
    <w:rsid w:val="00BE4522"/>
    <w:rsid w:val="00CA268F"/>
    <w:rsid w:val="00CB18AA"/>
    <w:rsid w:val="00CB2926"/>
    <w:rsid w:val="00D13C25"/>
    <w:rsid w:val="00D509E4"/>
    <w:rsid w:val="00D54FC4"/>
    <w:rsid w:val="00DF1588"/>
    <w:rsid w:val="00E314FB"/>
    <w:rsid w:val="00E41821"/>
    <w:rsid w:val="00F66DCB"/>
    <w:rsid w:val="00FC1274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2025-02-08T02:50:00Z</dcterms:created>
  <dcterms:modified xsi:type="dcterms:W3CDTF">2025-02-08T02:50:00Z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