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332D" w14:textId="10F1D1E2" w:rsidR="00337145" w:rsidRDefault="00624E6A" w:rsidP="00337145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1803AAB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08EB">
        <w:rPr>
          <w:sz w:val="22"/>
          <w:szCs w:val="22"/>
        </w:rPr>
        <w:tab/>
      </w:r>
      <w:r w:rsidR="00B85391" w:rsidRPr="008032A0">
        <w:rPr>
          <w:b/>
          <w:color w:val="FF0000"/>
          <w:sz w:val="32"/>
          <w:szCs w:val="32"/>
        </w:rPr>
        <w:t xml:space="preserve">UNIT </w:t>
      </w:r>
      <w:r w:rsidR="00B85391">
        <w:rPr>
          <w:b/>
          <w:color w:val="FF0000"/>
          <w:sz w:val="32"/>
          <w:szCs w:val="32"/>
        </w:rPr>
        <w:t>5</w:t>
      </w:r>
      <w:r w:rsidR="00B85391" w:rsidRPr="008032A0">
        <w:rPr>
          <w:b/>
          <w:color w:val="FF0000"/>
          <w:sz w:val="32"/>
          <w:szCs w:val="32"/>
        </w:rPr>
        <w:t xml:space="preserve">: </w:t>
      </w:r>
      <w:r w:rsidR="00B85391">
        <w:rPr>
          <w:b/>
          <w:color w:val="FF0000"/>
          <w:sz w:val="32"/>
          <w:szCs w:val="32"/>
        </w:rPr>
        <w:t>FOOD and DRINKS</w:t>
      </w:r>
    </w:p>
    <w:p w14:paraId="224EAC1D" w14:textId="4DBD8695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B85391">
        <w:rPr>
          <w:b/>
          <w:color w:val="FF0000"/>
          <w:sz w:val="28"/>
          <w:szCs w:val="28"/>
        </w:rPr>
        <w:t>43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5F69209" w:rsidR="00EA5059" w:rsidRPr="00562956" w:rsidRDefault="00EA5059" w:rsidP="00517C56">
      <w:pPr>
        <w:spacing w:before="120" w:after="120"/>
      </w:pPr>
      <w:r w:rsidRPr="00562956">
        <w:t xml:space="preserve">- </w:t>
      </w:r>
      <w:r w:rsidR="00D94EED">
        <w:t>know</w:t>
      </w:r>
      <w:r w:rsidR="00C94F74">
        <w:t xml:space="preserve"> format of </w:t>
      </w:r>
      <w:r w:rsidR="00E1167C">
        <w:t xml:space="preserve">writing </w:t>
      </w:r>
      <w:r w:rsidR="00B85391">
        <w:t>food blog posts.</w:t>
      </w:r>
    </w:p>
    <w:p w14:paraId="605E8347" w14:textId="378BAB2C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 xml:space="preserve">talk about </w:t>
      </w:r>
      <w:r w:rsidR="00B85391">
        <w:t>local dishes.</w:t>
      </w:r>
    </w:p>
    <w:p w14:paraId="705534F5" w14:textId="28948D1E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B85391">
        <w:t>a food blog post.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9B525BB" w14:textId="77777777" w:rsidR="00B85391" w:rsidRDefault="00B85391" w:rsidP="00B85391">
      <w:pPr>
        <w:spacing w:before="120" w:after="120"/>
      </w:pPr>
      <w:r>
        <w:t>- choose healthy food for meals.</w:t>
      </w:r>
    </w:p>
    <w:p w14:paraId="034BCBA2" w14:textId="12EE65B9" w:rsidR="00FC19E1" w:rsidRDefault="00B85391" w:rsidP="00B85391">
      <w:pPr>
        <w:spacing w:before="120" w:after="120"/>
      </w:pPr>
      <w:r>
        <w:t>- respect the culture and customs of their locals</w:t>
      </w:r>
      <w:r w:rsidR="00930BC4">
        <w:t>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3B4B67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561DF">
        <w:t xml:space="preserve"> </w:t>
      </w:r>
      <w:r w:rsidR="006561DF" w:rsidRPr="0037698E">
        <w:rPr>
          <w:color w:val="000000" w:themeColor="text1"/>
        </w:rPr>
        <w:t>(DCR phần mềm tương tác SB, DHA (</w:t>
      </w:r>
      <w:r w:rsidR="006561DF" w:rsidRPr="0037698E">
        <w:rPr>
          <w:color w:val="FF0000"/>
        </w:rPr>
        <w:t xml:space="preserve">từ vựng/ cấu trúc) </w:t>
      </w:r>
      <w:r w:rsidR="006561DF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B635E8">
        <w:t>, handouts</w:t>
      </w:r>
      <w:r w:rsidR="006561DF">
        <w:t>.</w:t>
      </w:r>
    </w:p>
    <w:p w14:paraId="0E51DFC7" w14:textId="46C81E7D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6561DF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6561DF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6561D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C2AD092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Look at the pictures. Can you buy these dishes in your hometown? Would you like to try them? Why (not)? Is your hometown famous for any other dishes? Which ones?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4C18F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53AA7AC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06466A8B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8539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Choose one of the foods in the pictures or your own idea, then make notes</w:t>
            </w:r>
            <w:r w:rsidR="0065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1E65B802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34D2D3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567214C3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00F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Read about writing food blog posts. Then, read Long's blog and circle the six points listed below</w:t>
            </w:r>
            <w:r w:rsidR="0065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3F50F22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5B88BAC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638DA6FD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 xml:space="preserve">Number the sentences (1–6).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Use the skill box to help </w:t>
            </w:r>
            <w:r w:rsidR="006561DF" w:rsidRPr="00B85391">
              <w:rPr>
                <w:rFonts w:ascii="Times New Roman" w:hAnsi="Times New Roman"/>
                <w:sz w:val="24"/>
                <w:szCs w:val="24"/>
              </w:rPr>
              <w:t>you.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1F65A7D1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27721AC5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6561DF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7D6CCD78" w14:textId="77777777" w:rsidTr="006561DF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3C1DC6A2" w:rsidR="00890097" w:rsidRPr="00B85391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F83668" w:rsidRPr="00B85391">
              <w:rPr>
                <w:rFonts w:ascii="Times New Roman" w:hAnsi="Times New Roman"/>
                <w:sz w:val="24"/>
                <w:szCs w:val="24"/>
              </w:rPr>
              <w:t xml:space="preserve">Now, </w:t>
            </w:r>
            <w:r w:rsidR="00B85391" w:rsidRPr="00B85391">
              <w:rPr>
                <w:rFonts w:ascii="Times New Roman" w:hAnsi="Times New Roman"/>
                <w:sz w:val="24"/>
                <w:szCs w:val="24"/>
              </w:rPr>
              <w:t>write a food blog post using the information above or your own ideas</w:t>
            </w:r>
            <w:r w:rsidR="00F83668" w:rsidRPr="00B85391">
              <w:rPr>
                <w:rFonts w:ascii="Times New Roman" w:hAnsi="Times New Roman"/>
                <w:sz w:val="24"/>
                <w:szCs w:val="24"/>
              </w:rPr>
              <w:t>. Write 60 to 80 words</w:t>
            </w:r>
            <w:r w:rsidR="0065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CB2" w14:textId="19E3CFE0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56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A954EE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5F79AD10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6561DF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009000A" w:rsidR="00EA5059" w:rsidRPr="00220BE1" w:rsidRDefault="008C6AAE" w:rsidP="76A0FDB3">
      <w:pPr>
        <w:spacing w:before="120" w:after="120"/>
        <w:ind w:firstLine="720"/>
      </w:pPr>
      <w:r w:rsidRPr="76A0FDB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76A0FDB3" w:rsidRPr="76A0FDB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59F1332D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B635E8">
        <w:t>Review old vocabulary</w:t>
      </w:r>
      <w:r w:rsidR="006561DF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26"/>
        <w:gridCol w:w="4476"/>
      </w:tblGrid>
      <w:tr w:rsidR="00E90E0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E90E0D" w:rsidRPr="00C32E08" w14:paraId="1F1C716C" w14:textId="77777777" w:rsidTr="00CC2526">
        <w:tc>
          <w:tcPr>
            <w:tcW w:w="5670" w:type="dxa"/>
          </w:tcPr>
          <w:p w14:paraId="76B5610D" w14:textId="15452290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B635E8">
              <w:rPr>
                <w:b/>
                <w:bCs/>
              </w:rPr>
              <w:t>Fill in the blanks</w:t>
            </w:r>
            <w:r w:rsidR="006561DF">
              <w:rPr>
                <w:b/>
                <w:bCs/>
              </w:rPr>
              <w:t>.</w:t>
            </w:r>
          </w:p>
          <w:p w14:paraId="6C3D50F4" w14:textId="184BA04B" w:rsidR="00F46CCB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B635E8">
              <w:t>Have Ss work in pairs to fill in the blanks, using the words from the box. (T may use handouts or show the exercise on the screen)</w:t>
            </w:r>
            <w:r w:rsidR="006561DF">
              <w:t>.</w:t>
            </w:r>
          </w:p>
          <w:p w14:paraId="656B4E96" w14:textId="285116A5" w:rsidR="007B74A2" w:rsidRPr="00B40B7F" w:rsidRDefault="007B74A2" w:rsidP="007B74A2">
            <w:pPr>
              <w:spacing w:line="20" w:lineRule="atLeast"/>
            </w:pPr>
            <w:r w:rsidRPr="00B40B7F">
              <w:t>- Have Ss give answers</w:t>
            </w:r>
            <w:r w:rsidR="006561DF">
              <w:t>.</w:t>
            </w:r>
          </w:p>
          <w:p w14:paraId="60B2B605" w14:textId="49DE70A9" w:rsidR="007B74A2" w:rsidRPr="00B40B7F" w:rsidRDefault="007B74A2" w:rsidP="007B74A2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>
              <w:t>evaluation</w:t>
            </w:r>
            <w:r w:rsidR="006561DF">
              <w:t>.</w:t>
            </w:r>
          </w:p>
          <w:p w14:paraId="2678052D" w14:textId="0CE9E124" w:rsidR="007B74A2" w:rsidRPr="00C32E08" w:rsidRDefault="007B74A2" w:rsidP="00081607">
            <w:pPr>
              <w:spacing w:line="20" w:lineRule="atLeast"/>
            </w:pPr>
            <w:r w:rsidRPr="00C32E08">
              <w:t>- Lead to the new lesson.</w:t>
            </w:r>
          </w:p>
          <w:p w14:paraId="6146DA4D" w14:textId="3440F008" w:rsidR="0083751D" w:rsidRPr="00E90E0D" w:rsidRDefault="00E90E0D" w:rsidP="00081607">
            <w:pPr>
              <w:spacing w:line="20" w:lineRule="atLeas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791EC22" wp14:editId="2A12F4AA">
                  <wp:extent cx="3554730" cy="1266468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840" cy="127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0F2C0857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5818" w:rsidRPr="0071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Kim’s Game</w:t>
            </w:r>
          </w:p>
          <w:p w14:paraId="5885F237" w14:textId="451BE769" w:rsidR="005E5818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5E5818">
              <w:t>Have Ss close all books and notebooks</w:t>
            </w:r>
            <w:r w:rsidR="006561DF">
              <w:t>.</w:t>
            </w:r>
          </w:p>
          <w:p w14:paraId="73A0C486" w14:textId="5A89918B" w:rsidR="007C1D5D" w:rsidRDefault="005E5818" w:rsidP="00C56B87">
            <w:pPr>
              <w:spacing w:line="20" w:lineRule="atLeast"/>
            </w:pPr>
            <w:r>
              <w:t xml:space="preserve">- Show pictures of unusual dishes and things relating to cooking, have Ss see them in </w:t>
            </w:r>
            <w:r w:rsidR="00CA2F2E">
              <w:t>30 seconds</w:t>
            </w:r>
            <w:r>
              <w:t xml:space="preserve"> and try to remember all</w:t>
            </w:r>
            <w:r w:rsidR="006561DF">
              <w:t>.</w:t>
            </w:r>
          </w:p>
          <w:p w14:paraId="581B3365" w14:textId="6AA158A3" w:rsidR="005E5818" w:rsidRDefault="005E5818" w:rsidP="00C56B87">
            <w:pPr>
              <w:spacing w:line="20" w:lineRule="atLeast"/>
            </w:pPr>
            <w:r>
              <w:t xml:space="preserve">- After </w:t>
            </w:r>
            <w:r w:rsidR="00CA2F2E">
              <w:t>30 seconds</w:t>
            </w:r>
            <w:r>
              <w:t>, call Ss to list what they have seen</w:t>
            </w:r>
            <w:r w:rsidR="006561DF">
              <w:t>.</w:t>
            </w:r>
          </w:p>
          <w:p w14:paraId="73DAC150" w14:textId="4FE35160" w:rsidR="00244B3C" w:rsidRPr="005E5818" w:rsidRDefault="007C1D5D" w:rsidP="00267EBA">
            <w:pPr>
              <w:spacing w:line="20" w:lineRule="atLeast"/>
            </w:pPr>
            <w:r>
              <w:t xml:space="preserve">- </w:t>
            </w:r>
            <w:r w:rsidR="005E5818">
              <w:t xml:space="preserve">Check Ss’ answers, give feedback and </w:t>
            </w:r>
            <w:r w:rsidR="006561DF">
              <w:t>evaluation.</w:t>
            </w:r>
          </w:p>
          <w:p w14:paraId="62E915DD" w14:textId="0036DD56" w:rsidR="00267EBA" w:rsidRDefault="00267EBA" w:rsidP="00C56B87">
            <w:pPr>
              <w:spacing w:line="20" w:lineRule="atLeast"/>
            </w:pPr>
            <w:r>
              <w:t xml:space="preserve">- </w:t>
            </w:r>
            <w:r w:rsidR="005E5818">
              <w:t>Lead to the new lesson</w:t>
            </w:r>
            <w:r w:rsidR="006561DF">
              <w:t>.</w:t>
            </w:r>
          </w:p>
          <w:p w14:paraId="043874EF" w14:textId="7B7141D1" w:rsidR="008A1EED" w:rsidRPr="00C32E08" w:rsidRDefault="00712B26" w:rsidP="00890FAA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6AF9296D" wp14:editId="491FC75B">
                  <wp:extent cx="3540125" cy="141316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706" cy="14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45AB9A79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1137F5">
              <w:t xml:space="preserve">Work in pairs: </w:t>
            </w:r>
            <w:r w:rsidR="00B635E8">
              <w:t>fill in the blanks</w:t>
            </w:r>
            <w:r w:rsidR="006561DF">
              <w:t>.</w:t>
            </w:r>
          </w:p>
          <w:p w14:paraId="12591214" w14:textId="35DD0782" w:rsidR="00B40B7F" w:rsidRDefault="00B40B7F" w:rsidP="00E441DC">
            <w:pPr>
              <w:spacing w:line="20" w:lineRule="atLeast"/>
            </w:pPr>
          </w:p>
          <w:p w14:paraId="6D2D5231" w14:textId="77777777" w:rsidR="00267EBA" w:rsidRPr="00C32E08" w:rsidRDefault="00267EBA" w:rsidP="00E441DC">
            <w:pPr>
              <w:spacing w:line="20" w:lineRule="atLeast"/>
            </w:pPr>
          </w:p>
          <w:p w14:paraId="3F96586A" w14:textId="6351DC69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6561DF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56819AC9" w:rsidR="002912E8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6561DF">
              <w:t>.</w:t>
            </w:r>
          </w:p>
          <w:p w14:paraId="4DA20B78" w14:textId="77777777" w:rsidR="007B74A2" w:rsidRDefault="007B74A2" w:rsidP="007B74A2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t>Answer keys</w:t>
            </w:r>
          </w:p>
          <w:p w14:paraId="5BD320E6" w14:textId="7122705B" w:rsidR="007B74A2" w:rsidRDefault="007B74A2" w:rsidP="007B74A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chef</w:t>
            </w:r>
          </w:p>
          <w:p w14:paraId="513D4313" w14:textId="4D9915A2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2 insects</w:t>
            </w:r>
          </w:p>
          <w:p w14:paraId="04DFC7D7" w14:textId="6A40DA7C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3 </w:t>
            </w:r>
            <w:r w:rsidR="00E90E0D">
              <w:rPr>
                <w:i/>
                <w:iCs/>
              </w:rPr>
              <w:t>fry</w:t>
            </w:r>
          </w:p>
          <w:p w14:paraId="5569E8FA" w14:textId="3DC8662A" w:rsidR="007B74A2" w:rsidRDefault="007B74A2" w:rsidP="007B74A2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 tasty</w:t>
            </w:r>
          </w:p>
          <w:p w14:paraId="4C041DAB" w14:textId="14150EC3" w:rsidR="007B74A2" w:rsidRPr="00B40B7F" w:rsidRDefault="007B74A2" w:rsidP="007B74A2">
            <w:pPr>
              <w:spacing w:line="20" w:lineRule="atLeast"/>
            </w:pPr>
            <w:r>
              <w:rPr>
                <w:i/>
                <w:iCs/>
              </w:rPr>
              <w:t xml:space="preserve">5 </w:t>
            </w:r>
            <w:r w:rsidR="00E90E0D">
              <w:rPr>
                <w:i/>
                <w:iCs/>
              </w:rPr>
              <w:t>crunchy</w:t>
            </w: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77777777" w:rsidR="003A2BB0" w:rsidRDefault="003A2BB0" w:rsidP="00AD163F">
            <w:pPr>
              <w:spacing w:line="20" w:lineRule="atLeast"/>
            </w:pPr>
          </w:p>
          <w:p w14:paraId="6981EF54" w14:textId="77777777" w:rsidR="007C1D5D" w:rsidRDefault="007C1D5D" w:rsidP="00AD163F">
            <w:pPr>
              <w:spacing w:line="20" w:lineRule="atLeast"/>
            </w:pPr>
          </w:p>
          <w:p w14:paraId="218BA3CA" w14:textId="5EB5B540" w:rsidR="007C1D5D" w:rsidRDefault="007C1D5D" w:rsidP="007C1D5D">
            <w:pPr>
              <w:spacing w:line="20" w:lineRule="atLeast"/>
            </w:pPr>
            <w:r w:rsidRPr="00C32E08">
              <w:t xml:space="preserve">- </w:t>
            </w:r>
            <w:r>
              <w:t>Close all books</w:t>
            </w:r>
            <w:r w:rsidR="005E5818">
              <w:t xml:space="preserve"> and notebooks</w:t>
            </w:r>
            <w:r w:rsidR="006561DF">
              <w:t>.</w:t>
            </w:r>
          </w:p>
          <w:p w14:paraId="021C9F10" w14:textId="77777777" w:rsidR="00267EBA" w:rsidRDefault="00267EBA" w:rsidP="00AD163F">
            <w:pPr>
              <w:spacing w:line="20" w:lineRule="atLeast"/>
            </w:pPr>
          </w:p>
          <w:p w14:paraId="7E7E5E9C" w14:textId="7BF74F3C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CA2F2E">
              <w:t>Look and remember</w:t>
            </w:r>
            <w:r w:rsidR="006561DF">
              <w:t>.</w:t>
            </w:r>
          </w:p>
          <w:p w14:paraId="1E2E3D81" w14:textId="77777777" w:rsidR="00244B3C" w:rsidRDefault="00244B3C" w:rsidP="00AD163F">
            <w:pPr>
              <w:spacing w:line="20" w:lineRule="atLeast"/>
            </w:pPr>
          </w:p>
          <w:p w14:paraId="6210507A" w14:textId="59A79BB8" w:rsidR="007C1D5D" w:rsidRDefault="007C1D5D" w:rsidP="00AD163F">
            <w:pPr>
              <w:spacing w:line="20" w:lineRule="atLeast"/>
            </w:pPr>
            <w:r>
              <w:t>- Read answers</w:t>
            </w:r>
            <w:r w:rsidR="006561DF">
              <w:t>.</w:t>
            </w:r>
          </w:p>
          <w:p w14:paraId="10565A6C" w14:textId="77777777" w:rsidR="00CA2F2E" w:rsidRPr="00C32E08" w:rsidRDefault="00CA2F2E" w:rsidP="00AD163F">
            <w:pPr>
              <w:spacing w:line="20" w:lineRule="atLeast"/>
            </w:pPr>
          </w:p>
          <w:p w14:paraId="4F9BADF9" w14:textId="0E0DC37B" w:rsidR="00C56B87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6561DF">
              <w:t>.</w:t>
            </w:r>
          </w:p>
          <w:p w14:paraId="296B9413" w14:textId="5BD7A7E4" w:rsidR="007C1D5D" w:rsidRPr="00E10ADA" w:rsidRDefault="007C1D5D" w:rsidP="00E10ADA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18E15876" w:rsidR="00700EF3" w:rsidRPr="00D15208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85080D" w:rsidRPr="00B85391">
        <w:rPr>
          <w:rFonts w:ascii="Times New Roman" w:hAnsi="Times New Roman"/>
          <w:sz w:val="24"/>
          <w:szCs w:val="24"/>
        </w:rPr>
        <w:t>Look at the pictures. Can you buy these dishes in your hometown? Would you like to try them? Why (not)? Is your hometown famous for any other dishes? Which ones?</w:t>
      </w:r>
    </w:p>
    <w:p w14:paraId="459E80E1" w14:textId="27DFCDE2" w:rsidR="00EA5059" w:rsidRPr="00D15208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15208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 w:rsidRPr="00D152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080D" w:rsidRPr="00B85391">
        <w:rPr>
          <w:rFonts w:ascii="Times New Roman" w:hAnsi="Times New Roman"/>
          <w:sz w:val="24"/>
          <w:szCs w:val="24"/>
        </w:rPr>
        <w:t>Choose one of the foods in the pictures or your own idea, then make notes</w:t>
      </w:r>
      <w:r w:rsidR="00244B3C">
        <w:rPr>
          <w:rFonts w:ascii="Times New Roman" w:hAnsi="Times New Roman"/>
          <w:sz w:val="24"/>
          <w:szCs w:val="24"/>
        </w:rPr>
        <w:t>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7185B02B" w:rsidR="00FA0EF3" w:rsidRPr="00BF7EB5" w:rsidRDefault="006151B9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D15208" w:rsidRPr="00BF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pairs: </w:t>
            </w:r>
            <w:r w:rsidR="0085080D" w:rsidRPr="0085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at the pictures. Can you buy these dishes in your hometown? Would you like to try them? Why (not)? Is your hometown famous for any other dishes? Which ones?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0B4E5EC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</w:t>
            </w:r>
            <w:r w:rsidR="0085080D">
              <w:rPr>
                <w:rFonts w:ascii="Times New Roman" w:hAnsi="Times New Roman" w:cs="Times New Roman"/>
                <w:sz w:val="24"/>
                <w:szCs w:val="24"/>
              </w:rPr>
              <w:t>discuss in pairs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 using the questions. </w:t>
            </w:r>
          </w:p>
          <w:p w14:paraId="167E8EA9" w14:textId="4110ECCC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415920E8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6561DF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5F646849" w:rsidR="00FF5E19" w:rsidRPr="003C51F7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85080D" w:rsidRPr="0085080D">
              <w:rPr>
                <w:b/>
                <w:bCs/>
              </w:rPr>
              <w:t>Choose one of the foods in the pictures or your own idea, then make notes</w:t>
            </w:r>
            <w:r w:rsidR="006561DF">
              <w:rPr>
                <w:b/>
                <w:bCs/>
              </w:rPr>
              <w:t>.</w:t>
            </w:r>
          </w:p>
          <w:p w14:paraId="4A9F24D7" w14:textId="392B024E" w:rsidR="009B74A4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85080D">
              <w:t>look at the pictures, choose one of them or use their own dishes to make notes:</w:t>
            </w:r>
          </w:p>
          <w:p w14:paraId="420438A3" w14:textId="7524556F" w:rsidR="0085080D" w:rsidRPr="003C51F7" w:rsidRDefault="0085080D" w:rsidP="003C6DE2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DEE6D5A" wp14:editId="7383F831">
                  <wp:extent cx="3348990" cy="804153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114" cy="81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D4C06" w14:textId="2A019C67" w:rsidR="003C6DE2" w:rsidRDefault="003C6DE2" w:rsidP="003C6DE2">
            <w:pPr>
              <w:spacing w:line="20" w:lineRule="atLeast"/>
            </w:pPr>
            <w:r>
              <w:t>- Go round and give help if necessary</w:t>
            </w:r>
            <w:r w:rsidR="006561DF">
              <w:t>.</w:t>
            </w:r>
          </w:p>
          <w:p w14:paraId="6AF5EC74" w14:textId="1AD9D3C4" w:rsidR="0085080D" w:rsidRPr="005F28E6" w:rsidRDefault="0085080D" w:rsidP="003C6DE2">
            <w:pPr>
              <w:spacing w:line="20" w:lineRule="atLeast"/>
              <w:rPr>
                <w:b/>
                <w:bCs/>
              </w:rPr>
            </w:pPr>
            <w:r>
              <w:t>- Have Ss exchange their answers</w:t>
            </w:r>
            <w:r w:rsidR="006561DF">
              <w:t>.</w:t>
            </w:r>
          </w:p>
          <w:p w14:paraId="0932734B" w14:textId="319DD075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561DF">
              <w:rPr>
                <w:bCs/>
              </w:rPr>
              <w:t>.</w:t>
            </w:r>
          </w:p>
          <w:p w14:paraId="62A01858" w14:textId="0E52F292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6561DF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1350331C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6561DF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06C56FF3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6561DF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77777777" w:rsidR="003C51F7" w:rsidRDefault="003C51F7" w:rsidP="004B4F80">
            <w:pPr>
              <w:spacing w:line="20" w:lineRule="atLeast"/>
            </w:pPr>
          </w:p>
          <w:p w14:paraId="5D7F8521" w14:textId="1F308B41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85080D">
              <w:t>Look and make notes</w:t>
            </w:r>
            <w:r w:rsidR="006561DF">
              <w:t>.</w:t>
            </w:r>
          </w:p>
          <w:p w14:paraId="3D783D4D" w14:textId="48D479C8" w:rsidR="0085080D" w:rsidRDefault="0085080D" w:rsidP="004B4F80">
            <w:pPr>
              <w:spacing w:line="20" w:lineRule="atLeast"/>
            </w:pPr>
          </w:p>
          <w:p w14:paraId="1A50BA16" w14:textId="25FF9BF6" w:rsidR="0085080D" w:rsidRDefault="0085080D" w:rsidP="004B4F80">
            <w:pPr>
              <w:spacing w:line="20" w:lineRule="atLeast"/>
            </w:pPr>
          </w:p>
          <w:p w14:paraId="5A0EE829" w14:textId="77777777" w:rsidR="0085080D" w:rsidRDefault="0085080D" w:rsidP="004B4F80">
            <w:pPr>
              <w:spacing w:line="20" w:lineRule="atLeast"/>
            </w:pPr>
          </w:p>
          <w:p w14:paraId="62488F9B" w14:textId="245B09A4" w:rsidR="0085080D" w:rsidRDefault="0085080D" w:rsidP="004B4F80">
            <w:pPr>
              <w:spacing w:line="20" w:lineRule="atLeast"/>
            </w:pPr>
            <w:r>
              <w:t>- Exchange</w:t>
            </w:r>
            <w:r w:rsidR="006561DF">
              <w:t>.</w:t>
            </w:r>
          </w:p>
          <w:p w14:paraId="003CE3F2" w14:textId="77777777" w:rsidR="003C51F7" w:rsidRDefault="003C51F7" w:rsidP="004B4F80">
            <w:pPr>
              <w:spacing w:line="20" w:lineRule="atLeast"/>
            </w:pPr>
          </w:p>
          <w:p w14:paraId="7A9DB485" w14:textId="538DA7ED" w:rsidR="009B74A4" w:rsidRDefault="009B74A4" w:rsidP="004B4F80">
            <w:pPr>
              <w:spacing w:line="20" w:lineRule="atLeast"/>
            </w:pPr>
            <w:r>
              <w:t>- Present</w:t>
            </w:r>
            <w:r w:rsidR="006561DF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28D5648A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85080D" w:rsidRPr="00B85391">
        <w:t>Read about writing food blog posts. Then, read Long's blog and circle the six points listed below</w:t>
      </w:r>
      <w:r w:rsidR="004A5749">
        <w:t>.</w:t>
      </w:r>
    </w:p>
    <w:p w14:paraId="7FB088FA" w14:textId="5087D031" w:rsidR="00216CEF" w:rsidRDefault="00216CEF" w:rsidP="00C75006">
      <w:pPr>
        <w:spacing w:before="120" w:after="120"/>
      </w:pPr>
      <w:r>
        <w:lastRenderedPageBreak/>
        <w:tab/>
      </w:r>
      <w:r>
        <w:tab/>
        <w:t xml:space="preserve">- </w:t>
      </w:r>
      <w:r w:rsidR="0085080D" w:rsidRPr="00B85391">
        <w:t>Number the sentences (1–6). Use the skill box to help you</w:t>
      </w:r>
      <w:r w:rsidR="00513D38">
        <w:t>.</w:t>
      </w:r>
    </w:p>
    <w:p w14:paraId="5DE85A3E" w14:textId="1D7EDBF9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695B58">
        <w:t xml:space="preserve">Now, </w:t>
      </w:r>
      <w:r w:rsidR="0085080D" w:rsidRPr="00B85391">
        <w:t>write a food blog post using the information above or your own ideas. Write 60 to 80 words</w:t>
      </w:r>
      <w:r w:rsidR="004A5749">
        <w:t>.</w:t>
      </w:r>
    </w:p>
    <w:p w14:paraId="7A269B20" w14:textId="6090FA1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4A5749">
        <w:t>a food blog post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074"/>
        <w:gridCol w:w="4816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7C7016A5" w:rsidR="00C75006" w:rsidRPr="0030328B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30328B" w:rsidRPr="0030328B">
              <w:rPr>
                <w:b/>
                <w:bCs/>
              </w:rPr>
              <w:t>Read about writing food blog posts. Then, read Long's blog and circle the six points listed below</w:t>
            </w:r>
            <w:r w:rsidR="006561DF">
              <w:rPr>
                <w:b/>
                <w:bCs/>
              </w:rPr>
              <w:t>.</w:t>
            </w:r>
          </w:p>
          <w:p w14:paraId="18C6FA2E" w14:textId="7321B931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and have some Ss read it aloud</w:t>
            </w:r>
            <w:r w:rsidR="006561DF">
              <w:t>.</w:t>
            </w:r>
          </w:p>
          <w:p w14:paraId="2B173577" w14:textId="6FCA7360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30328B">
              <w:t>Long</w:t>
            </w:r>
            <w:r w:rsidR="00CE6173" w:rsidRPr="00CE6173">
              <w:t xml:space="preserve">’s </w:t>
            </w:r>
            <w:r w:rsidR="0030328B">
              <w:t>blog</w:t>
            </w:r>
            <w:r w:rsidR="00CE6173" w:rsidRPr="00CE6173">
              <w:t xml:space="preserve"> again (page </w:t>
            </w:r>
            <w:r w:rsidR="0030328B">
              <w:t>42</w:t>
            </w:r>
            <w:r w:rsidR="00CE6173" w:rsidRPr="00CE6173">
              <w:t xml:space="preserve">) and circle the </w:t>
            </w:r>
            <w:r w:rsidR="0030328B" w:rsidRPr="0030328B">
              <w:t xml:space="preserve">six points listed </w:t>
            </w:r>
            <w:r w:rsidR="0030328B">
              <w:t>in the writing box</w:t>
            </w:r>
            <w:r w:rsidR="006561DF">
              <w:t>.</w:t>
            </w:r>
          </w:p>
          <w:p w14:paraId="23EF02D8" w14:textId="17FF02CC" w:rsidR="00100A07" w:rsidRPr="00C32E08" w:rsidRDefault="00100A07" w:rsidP="00100A07">
            <w:r w:rsidRPr="00C32E08">
              <w:t xml:space="preserve">- </w:t>
            </w:r>
            <w:r w:rsidR="00412753">
              <w:t xml:space="preserve">Have Ss check their answers with a </w:t>
            </w:r>
            <w:r w:rsidR="006561DF">
              <w:t>partner</w:t>
            </w:r>
            <w:r w:rsidR="006561DF" w:rsidRPr="00C32E08">
              <w:t>.</w:t>
            </w:r>
          </w:p>
          <w:p w14:paraId="234CCD98" w14:textId="0CA76900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6561DF">
              <w:t>.</w:t>
            </w:r>
          </w:p>
          <w:p w14:paraId="3A803BFC" w14:textId="2AE38E55" w:rsidR="00100A07" w:rsidRPr="00C32E08" w:rsidRDefault="00100A07" w:rsidP="008F41DC">
            <w:r w:rsidRPr="00C32E08">
              <w:t xml:space="preserve">- </w:t>
            </w:r>
            <w:r w:rsidR="008F41DC">
              <w:t xml:space="preserve">Check </w:t>
            </w:r>
            <w:r w:rsidR="006561DF">
              <w:t xml:space="preserve">the </w:t>
            </w:r>
            <w:r w:rsidR="008F41DC">
              <w:t>answer</w:t>
            </w:r>
            <w:r w:rsidR="006561DF">
              <w:t>s</w:t>
            </w:r>
            <w:r w:rsidR="008F41DC">
              <w:t xml:space="preserve"> as a whole class</w:t>
            </w:r>
            <w:r w:rsidR="006561DF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019CC9DD" w:rsidR="00047CE8" w:rsidRDefault="00047CE8" w:rsidP="00100A07"/>
          <w:p w14:paraId="76F8DF13" w14:textId="4492DA28" w:rsidR="00E96224" w:rsidRDefault="00E96224" w:rsidP="00100A07"/>
          <w:p w14:paraId="50C81875" w14:textId="275F17DF" w:rsidR="00E96224" w:rsidRDefault="00E96224" w:rsidP="00100A07"/>
          <w:p w14:paraId="062397EA" w14:textId="403E663B" w:rsidR="00E96224" w:rsidRDefault="00E96224" w:rsidP="00100A07"/>
          <w:p w14:paraId="34E4BC80" w14:textId="08BE1078" w:rsidR="0030328B" w:rsidRDefault="0030328B" w:rsidP="00100A07"/>
          <w:p w14:paraId="7E8A8031" w14:textId="77777777" w:rsidR="0030328B" w:rsidRDefault="0030328B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33295177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30328B" w:rsidRPr="0030328B">
              <w:rPr>
                <w:b/>
                <w:bCs/>
              </w:rPr>
              <w:t>Number the sentences (1–6). Use the skill box to help you</w:t>
            </w:r>
            <w:r w:rsidR="006561DF">
              <w:rPr>
                <w:b/>
                <w:bCs/>
              </w:rPr>
              <w:t>.</w:t>
            </w:r>
          </w:p>
          <w:p w14:paraId="784172F5" w14:textId="77777777" w:rsidR="00E96224" w:rsidRDefault="00E96224" w:rsidP="0088682B">
            <w:r>
              <w:t xml:space="preserve">- Have students read the prompts. </w:t>
            </w:r>
          </w:p>
          <w:p w14:paraId="0457B731" w14:textId="1E0DD47B" w:rsidR="0030328B" w:rsidRDefault="00E96224" w:rsidP="0088682B">
            <w:r>
              <w:t xml:space="preserve">- Have students </w:t>
            </w:r>
            <w:r w:rsidR="0030328B">
              <w:t>n</w:t>
            </w:r>
            <w:r w:rsidR="0030328B" w:rsidRPr="00B85391">
              <w:t>umber the sentences (1–6)</w:t>
            </w:r>
            <w:r w:rsidR="0030328B">
              <w:t>,</w:t>
            </w:r>
            <w:r w:rsidR="0030328B" w:rsidRPr="00B85391">
              <w:t xml:space="preserve"> </w:t>
            </w:r>
            <w:r w:rsidR="0030328B">
              <w:t>u</w:t>
            </w:r>
            <w:r w:rsidR="0030328B" w:rsidRPr="00B85391">
              <w:t>s</w:t>
            </w:r>
            <w:r w:rsidR="0030328B">
              <w:t>ing</w:t>
            </w:r>
            <w:r w:rsidR="0030328B" w:rsidRPr="00B85391">
              <w:t xml:space="preserve"> the skill box to help</w:t>
            </w:r>
            <w:r w:rsidR="006561DF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0799890E" w:rsidR="0088682B" w:rsidRDefault="0088682B" w:rsidP="0088682B">
            <w:r w:rsidRPr="00C32E08">
              <w:t xml:space="preserve">- </w:t>
            </w:r>
            <w:r>
              <w:t xml:space="preserve">Check </w:t>
            </w:r>
            <w:r w:rsidR="006561DF">
              <w:t xml:space="preserve">the </w:t>
            </w:r>
            <w:r>
              <w:t>answer</w:t>
            </w:r>
            <w:r w:rsidR="006561DF">
              <w:t>s</w:t>
            </w:r>
            <w:r>
              <w:t xml:space="preserve"> as a whole class</w:t>
            </w:r>
            <w:r w:rsidR="006561DF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5781E9E" w:rsidR="007A179A" w:rsidRDefault="007A179A" w:rsidP="0088682B"/>
          <w:p w14:paraId="7B8E2C35" w14:textId="22304D94" w:rsidR="00891C8F" w:rsidRDefault="00891C8F" w:rsidP="0088682B"/>
          <w:p w14:paraId="321CD96B" w14:textId="77777777" w:rsidR="0030328B" w:rsidRDefault="0030328B" w:rsidP="0088682B"/>
          <w:p w14:paraId="5ED28CD0" w14:textId="02488443" w:rsidR="00891C8F" w:rsidRPr="0030328B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*Let’s Write: Now, </w:t>
            </w:r>
            <w:r w:rsidR="004444D6" w:rsidRPr="004444D6">
              <w:rPr>
                <w:b/>
              </w:rPr>
              <w:t xml:space="preserve">write </w:t>
            </w:r>
            <w:r w:rsidR="0030328B" w:rsidRPr="0030328B">
              <w:rPr>
                <w:b/>
                <w:bCs/>
              </w:rPr>
              <w:t>a food blog post using the information above or your own ideas. Write 60 to 80 words</w:t>
            </w:r>
            <w:r w:rsidR="00891C8F" w:rsidRPr="0030328B">
              <w:rPr>
                <w:b/>
                <w:bCs/>
              </w:rPr>
              <w:t>.</w:t>
            </w:r>
          </w:p>
          <w:p w14:paraId="07492504" w14:textId="2120A0E9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6561DF">
              <w:t>.</w:t>
            </w:r>
          </w:p>
          <w:p w14:paraId="69F27C08" w14:textId="7BC9BE6B" w:rsidR="002C0B36" w:rsidRPr="0030328B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30328B" w:rsidRPr="0030328B">
              <w:t>a food blog post</w:t>
            </w:r>
            <w:r w:rsidR="006561DF">
              <w:t>.</w:t>
            </w:r>
          </w:p>
          <w:p w14:paraId="19CA94E2" w14:textId="059AFC6C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6561DF">
              <w:rPr>
                <w:bCs/>
              </w:rPr>
              <w:t>.</w:t>
            </w:r>
          </w:p>
          <w:p w14:paraId="6D7C7564" w14:textId="25D25DEE" w:rsidR="007A179A" w:rsidRPr="0030328B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891C8F">
              <w:rPr>
                <w:bCs/>
              </w:rPr>
              <w:t>email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6561DF">
              <w:rPr>
                <w:bCs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5105946" w14:textId="77777777" w:rsidR="00E96224" w:rsidRDefault="00E96224" w:rsidP="008F69F0"/>
          <w:p w14:paraId="54E9727A" w14:textId="2D1B0CD9" w:rsidR="006151B9" w:rsidRDefault="00412753" w:rsidP="008F69F0">
            <w:r>
              <w:t>- Listen</w:t>
            </w:r>
            <w:r w:rsidR="006561DF">
              <w:t>.</w:t>
            </w:r>
          </w:p>
          <w:p w14:paraId="44C00910" w14:textId="3F3DB4A9" w:rsidR="00513C53" w:rsidRDefault="00513C53" w:rsidP="008F69F0"/>
          <w:p w14:paraId="3D489641" w14:textId="77777777" w:rsidR="00E96224" w:rsidRPr="00C32E08" w:rsidRDefault="00E96224" w:rsidP="008F69F0"/>
          <w:p w14:paraId="2E77DC3E" w14:textId="01C8B847" w:rsidR="00047CE8" w:rsidRDefault="00100A07" w:rsidP="008F69F0">
            <w:r w:rsidRPr="00C32E08">
              <w:t>-Work in</w:t>
            </w:r>
            <w:r w:rsidR="00412753">
              <w:t xml:space="preserve"> pairs</w:t>
            </w:r>
            <w:r w:rsidR="006561DF">
              <w:t>.</w:t>
            </w:r>
          </w:p>
          <w:p w14:paraId="5B8E00A7" w14:textId="0C522E4C" w:rsidR="00412753" w:rsidRDefault="00412753" w:rsidP="008F69F0">
            <w:r>
              <w:t>- Exchange their answers with a partner</w:t>
            </w:r>
            <w:r w:rsidR="006561DF">
              <w:t>.</w:t>
            </w:r>
          </w:p>
          <w:p w14:paraId="7CF17941" w14:textId="47C6DD6C" w:rsidR="00412753" w:rsidRPr="00C32E08" w:rsidRDefault="00412753" w:rsidP="008F69F0">
            <w:r>
              <w:t>- Give answers</w:t>
            </w:r>
            <w:r w:rsidR="006561DF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32FF7BFD" w14:textId="267CA15F" w:rsidR="00891C8F" w:rsidRP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237E80" wp14:editId="0AB8CC78">
                  <wp:extent cx="2921150" cy="27115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150" cy="271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5F1D8" w14:textId="77777777" w:rsidR="00891C8F" w:rsidRPr="00C32E08" w:rsidRDefault="00891C8F" w:rsidP="008F69F0"/>
          <w:p w14:paraId="50A8220D" w14:textId="11DE8143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the prompts and </w:t>
            </w:r>
            <w:r w:rsidR="0030328B">
              <w:t>n</w:t>
            </w:r>
            <w:r w:rsidR="0030328B" w:rsidRPr="00B85391">
              <w:rPr>
                <w:rFonts w:ascii="Times New Roman" w:hAnsi="Times New Roman" w:cs="Times New Roman"/>
                <w:sz w:val="24"/>
                <w:szCs w:val="24"/>
              </w:rPr>
              <w:t>umber the sentences (1–6)</w:t>
            </w:r>
            <w:r w:rsidR="0065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7106" w14:textId="77777777" w:rsidR="00891C8F" w:rsidRPr="00513C53" w:rsidRDefault="00891C8F" w:rsidP="008F69F0"/>
          <w:p w14:paraId="771B2870" w14:textId="2011B438" w:rsidR="0088682B" w:rsidRDefault="0088682B" w:rsidP="008F69F0">
            <w:r>
              <w:t>- Exchange answers</w:t>
            </w:r>
            <w:r w:rsidR="006561DF">
              <w:t>.</w:t>
            </w:r>
          </w:p>
          <w:p w14:paraId="7A3BD740" w14:textId="77777777" w:rsidR="00891C8F" w:rsidRDefault="00891C8F" w:rsidP="008F69F0"/>
          <w:p w14:paraId="7CC94373" w14:textId="623B89C1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6561DF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21EFA2F4" w:rsidR="00891C8F" w:rsidRPr="00C32E08" w:rsidRDefault="0030328B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4B1CEC" wp14:editId="39A138A4">
                  <wp:extent cx="1301817" cy="166378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17" cy="166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13B3F794" w14:textId="7A2DB7A9" w:rsidR="006C3A5B" w:rsidRDefault="006C3A5B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126A2AC3" w:rsidR="002C0B36" w:rsidRDefault="002C0B36" w:rsidP="002C0B36">
            <w:r>
              <w:t>- Look and listen</w:t>
            </w:r>
            <w:r w:rsidR="006561DF">
              <w:t>.</w:t>
            </w:r>
          </w:p>
          <w:p w14:paraId="5F678C77" w14:textId="731E8D16" w:rsidR="002C0B36" w:rsidRDefault="002C0B36" w:rsidP="002C0B36"/>
          <w:p w14:paraId="761771B6" w14:textId="77777777" w:rsidR="00ED1E31" w:rsidRDefault="00ED1E31" w:rsidP="002C0B36"/>
          <w:p w14:paraId="22F6F1B6" w14:textId="0DF73044" w:rsidR="002C0B36" w:rsidRDefault="002C0B36" w:rsidP="002C0B36">
            <w:r>
              <w:t>- Do the writing part</w:t>
            </w:r>
            <w:r w:rsidR="006561DF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5F0367BC" w:rsidR="002C0B36" w:rsidRDefault="002C0B36" w:rsidP="002C0B36">
            <w:r>
              <w:t>-Write</w:t>
            </w:r>
            <w:r w:rsidR="006561DF">
              <w:t>.</w:t>
            </w:r>
          </w:p>
          <w:p w14:paraId="474A53DB" w14:textId="5161C243" w:rsidR="007A179A" w:rsidRDefault="007A179A" w:rsidP="007A179A">
            <w:pPr>
              <w:jc w:val="center"/>
            </w:pP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6D80AFF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6561DF">
        <w:rPr>
          <w:highlight w:val="white"/>
        </w:rPr>
        <w:t>.</w:t>
      </w:r>
    </w:p>
    <w:p w14:paraId="64FFDA6A" w14:textId="2D1444DF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6561DF">
        <w:rPr>
          <w:highlight w:val="white"/>
        </w:rPr>
        <w:t>writings</w:t>
      </w:r>
      <w:r w:rsidR="006561DF" w:rsidRPr="00C32E08">
        <w:rPr>
          <w:b/>
          <w:highlight w:val="white"/>
        </w:rPr>
        <w:t>.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DA2DF72" w:rsidR="0051317E" w:rsidRDefault="0051317E" w:rsidP="0051317E">
            <w:r>
              <w:t>- Give feedback, correct Ss’ mistakes</w:t>
            </w:r>
            <w:r w:rsidR="006561DF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5B5A3F93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8F41DC">
              <w:rPr>
                <w:bCs/>
              </w:rPr>
              <w:t xml:space="preserve"> 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0E4A28C8" w14:textId="59BADD88" w:rsidR="00B12B18" w:rsidRPr="00C32E08" w:rsidRDefault="00B12B18" w:rsidP="007A3A1B">
            <w:r>
              <w:rPr>
                <w:bCs/>
              </w:rPr>
              <w:t xml:space="preserve"> + the spelling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6C6320B5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561DF">
              <w:t>.</w:t>
            </w:r>
          </w:p>
          <w:p w14:paraId="3AB922F4" w14:textId="77777777" w:rsidR="003B7D38" w:rsidRDefault="003B7D38" w:rsidP="007A3A1B"/>
          <w:p w14:paraId="5AAE6389" w14:textId="36320590" w:rsid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380C2620" w14:textId="77777777" w:rsidR="00037C48" w:rsidRDefault="00037C48" w:rsidP="0030328B">
            <w:pPr>
              <w:jc w:val="center"/>
              <w:rPr>
                <w:b/>
                <w:bCs/>
              </w:rPr>
            </w:pPr>
          </w:p>
          <w:p w14:paraId="0A4DB5F4" w14:textId="120DCB04" w:rsidR="00037C48" w:rsidRPr="00037C48" w:rsidRDefault="00037C48" w:rsidP="00037C48">
            <w:pPr>
              <w:rPr>
                <w:b/>
                <w:bCs/>
                <w:i/>
                <w:iCs/>
              </w:rPr>
            </w:pPr>
            <w:r w:rsidRPr="00037C48">
              <w:rPr>
                <w:i/>
                <w:iCs/>
              </w:rPr>
              <w:t>You'll Love Grilled Frog! In Ho Chi Minh City, it's common to see people eat ếch nướng. It's a frog and we usually grill it on a barbecue. We cook the whole frog, and eat it with fried rice. It tastes like a mix of chicken and fish. The meat is soft and it's healthy, too. If you come to Ho Chi Minh City, you have to try it!</w:t>
            </w:r>
          </w:p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0FA249F0" w:rsidR="006833D9" w:rsidRDefault="00F9395E" w:rsidP="0045120B">
      <w:pPr>
        <w:spacing w:line="20" w:lineRule="atLeast"/>
      </w:pPr>
      <w:r>
        <w:rPr>
          <w:noProof/>
        </w:rPr>
        <w:drawing>
          <wp:inline distT="0" distB="0" distL="0" distR="0" wp14:anchorId="5FFB3E7F" wp14:editId="0F736E6F">
            <wp:extent cx="6343650" cy="1889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31EAA92E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F9395E">
        <w:rPr>
          <w:rFonts w:ascii="Times New Roman" w:hAnsi="Times New Roman" w:cs="Times New Roman"/>
          <w:bCs/>
          <w:sz w:val="24"/>
          <w:szCs w:val="24"/>
        </w:rPr>
        <w:t>a food blog post</w:t>
      </w:r>
      <w:r w:rsidR="006561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2691312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561DF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EB1F" w14:textId="3A3D66F9" w:rsidR="006561DF" w:rsidRPr="00F04BAD" w:rsidRDefault="006561DF" w:rsidP="006561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6DB82D8">
        <w:rPr>
          <w:rFonts w:ascii="Times New Roman" w:hAnsi="Times New Roman" w:cs="Times New Roman"/>
          <w:sz w:val="24"/>
          <w:szCs w:val="24"/>
        </w:rPr>
        <w:t>- Do the exercises in WB: Writing (page 31).</w:t>
      </w:r>
    </w:p>
    <w:p w14:paraId="50B4C8EC" w14:textId="443B7C9A" w:rsidR="00D14C75" w:rsidRPr="00D14C75" w:rsidRDefault="006561DF" w:rsidP="00D14C75">
      <w:pPr>
        <w:spacing w:line="259" w:lineRule="auto"/>
      </w:pPr>
      <w:r w:rsidRPr="00D14C75">
        <w:t xml:space="preserve">- </w:t>
      </w:r>
      <w:r w:rsidR="00D14C75" w:rsidRPr="00D14C75">
        <w:t xml:space="preserve">Complete the grammar notes in Tiếng Anh 7 i-Learn Smart World Notebook (page </w:t>
      </w:r>
      <w:r w:rsidR="00D14C75">
        <w:t>33</w:t>
      </w:r>
      <w:r w:rsidR="00D14C75" w:rsidRPr="00D14C75">
        <w:t>)</w:t>
      </w:r>
      <w:r w:rsidR="00D14C75">
        <w:t>.</w:t>
      </w:r>
    </w:p>
    <w:p w14:paraId="7365EF08" w14:textId="63267CB9" w:rsidR="006561DF" w:rsidRPr="0037698E" w:rsidRDefault="00D14C75" w:rsidP="00D14C75">
      <w:pPr>
        <w:spacing w:line="259" w:lineRule="auto"/>
      </w:pPr>
      <w:r>
        <w:t xml:space="preserve">- </w:t>
      </w:r>
      <w:r w:rsidRPr="00D14C75">
        <w:t xml:space="preserve">Play consolation games in Tiếng Anh 7 i-Learn Smart World DHA App on </w:t>
      </w:r>
      <w:hyperlink r:id="rId13" w:history="1">
        <w:r w:rsidRPr="00D14C75">
          <w:rPr>
            <w:rStyle w:val="Hyperlink"/>
          </w:rPr>
          <w:t>www.eduhome.com.vn</w:t>
        </w:r>
      </w:hyperlink>
    </w:p>
    <w:p w14:paraId="0BF4639B" w14:textId="183BF772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F9395E">
        <w:rPr>
          <w:rFonts w:ascii="Times New Roman" w:hAnsi="Times New Roman" w:cs="Times New Roman"/>
          <w:sz w:val="24"/>
          <w:szCs w:val="24"/>
        </w:rPr>
        <w:t>5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6561DF">
        <w:rPr>
          <w:rFonts w:ascii="Times New Roman" w:hAnsi="Times New Roman" w:cs="Times New Roman"/>
          <w:sz w:val="24"/>
          <w:szCs w:val="24"/>
        </w:rPr>
        <w:t xml:space="preserve"> pages 94, 95.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4CA7" w14:textId="77777777" w:rsidR="00B556FD" w:rsidRDefault="00B556FD" w:rsidP="00FB172A">
      <w:r>
        <w:separator/>
      </w:r>
    </w:p>
  </w:endnote>
  <w:endnote w:type="continuationSeparator" w:id="0">
    <w:p w14:paraId="2AEE9535" w14:textId="77777777" w:rsidR="00B556FD" w:rsidRDefault="00B556F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8787" w14:textId="52047B0F" w:rsidR="003936DB" w:rsidRDefault="003936DB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E7A2" w14:textId="77777777" w:rsidR="00B556FD" w:rsidRDefault="00B556FD" w:rsidP="00FB172A">
      <w:r>
        <w:separator/>
      </w:r>
    </w:p>
  </w:footnote>
  <w:footnote w:type="continuationSeparator" w:id="0">
    <w:p w14:paraId="3DAD4DA9" w14:textId="77777777" w:rsidR="00B556FD" w:rsidRDefault="00B556FD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7B61" w14:textId="77777777" w:rsidR="003936DB" w:rsidRDefault="003936DB" w:rsidP="003936DB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0B048D2C" w14:textId="77777777" w:rsidR="003936DB" w:rsidRDefault="00393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389D"/>
    <w:rsid w:val="00004E9F"/>
    <w:rsid w:val="000356C8"/>
    <w:rsid w:val="00037C48"/>
    <w:rsid w:val="00040953"/>
    <w:rsid w:val="00040D97"/>
    <w:rsid w:val="00046BE5"/>
    <w:rsid w:val="00047CE8"/>
    <w:rsid w:val="0006468C"/>
    <w:rsid w:val="00065BCF"/>
    <w:rsid w:val="00075629"/>
    <w:rsid w:val="00081607"/>
    <w:rsid w:val="00082710"/>
    <w:rsid w:val="00087EA8"/>
    <w:rsid w:val="000A0137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137F5"/>
    <w:rsid w:val="0012116F"/>
    <w:rsid w:val="00126657"/>
    <w:rsid w:val="0013767B"/>
    <w:rsid w:val="00140BE0"/>
    <w:rsid w:val="00150115"/>
    <w:rsid w:val="00150E5B"/>
    <w:rsid w:val="0015336C"/>
    <w:rsid w:val="00167CF6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70E7"/>
    <w:rsid w:val="001F10BD"/>
    <w:rsid w:val="001F2C47"/>
    <w:rsid w:val="001F3672"/>
    <w:rsid w:val="001F3821"/>
    <w:rsid w:val="001F438A"/>
    <w:rsid w:val="00200A6B"/>
    <w:rsid w:val="00200F2D"/>
    <w:rsid w:val="00204F13"/>
    <w:rsid w:val="00216CEF"/>
    <w:rsid w:val="00217285"/>
    <w:rsid w:val="00220BE1"/>
    <w:rsid w:val="00224764"/>
    <w:rsid w:val="002278E0"/>
    <w:rsid w:val="00240042"/>
    <w:rsid w:val="00244B3C"/>
    <w:rsid w:val="002552E4"/>
    <w:rsid w:val="00257BC2"/>
    <w:rsid w:val="002629C5"/>
    <w:rsid w:val="002642FA"/>
    <w:rsid w:val="002673B6"/>
    <w:rsid w:val="00267EBA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0328B"/>
    <w:rsid w:val="003276BA"/>
    <w:rsid w:val="00330E64"/>
    <w:rsid w:val="00334B25"/>
    <w:rsid w:val="00335896"/>
    <w:rsid w:val="00336069"/>
    <w:rsid w:val="00337145"/>
    <w:rsid w:val="00342EA7"/>
    <w:rsid w:val="00344761"/>
    <w:rsid w:val="003520BA"/>
    <w:rsid w:val="003527FF"/>
    <w:rsid w:val="00362FDB"/>
    <w:rsid w:val="00377757"/>
    <w:rsid w:val="00392FD3"/>
    <w:rsid w:val="003936DB"/>
    <w:rsid w:val="003A2BB0"/>
    <w:rsid w:val="003A40CE"/>
    <w:rsid w:val="003B12B5"/>
    <w:rsid w:val="003B2033"/>
    <w:rsid w:val="003B7D38"/>
    <w:rsid w:val="003C51F7"/>
    <w:rsid w:val="003C6DE2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2C91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F80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5818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561DF"/>
    <w:rsid w:val="00671735"/>
    <w:rsid w:val="00672C1F"/>
    <w:rsid w:val="006833D9"/>
    <w:rsid w:val="00684EF7"/>
    <w:rsid w:val="006944ED"/>
    <w:rsid w:val="00695B58"/>
    <w:rsid w:val="00696B8D"/>
    <w:rsid w:val="006979C7"/>
    <w:rsid w:val="006A755E"/>
    <w:rsid w:val="006B1ECD"/>
    <w:rsid w:val="006C3A5B"/>
    <w:rsid w:val="006D57AD"/>
    <w:rsid w:val="006D7851"/>
    <w:rsid w:val="00700EF3"/>
    <w:rsid w:val="007049A6"/>
    <w:rsid w:val="00712B2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179A"/>
    <w:rsid w:val="007A32E9"/>
    <w:rsid w:val="007B224A"/>
    <w:rsid w:val="007B27E7"/>
    <w:rsid w:val="007B74A2"/>
    <w:rsid w:val="007C1D5D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47BC"/>
    <w:rsid w:val="008154BB"/>
    <w:rsid w:val="0083365F"/>
    <w:rsid w:val="00834907"/>
    <w:rsid w:val="0083526C"/>
    <w:rsid w:val="0083751D"/>
    <w:rsid w:val="008434C2"/>
    <w:rsid w:val="0085080D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6AAC"/>
    <w:rsid w:val="00996F5F"/>
    <w:rsid w:val="009B74A4"/>
    <w:rsid w:val="009E4CC1"/>
    <w:rsid w:val="009E627F"/>
    <w:rsid w:val="009F3212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B263C"/>
    <w:rsid w:val="00AD163F"/>
    <w:rsid w:val="00AD5457"/>
    <w:rsid w:val="00AD5BED"/>
    <w:rsid w:val="00AE4FE7"/>
    <w:rsid w:val="00B12B18"/>
    <w:rsid w:val="00B2437E"/>
    <w:rsid w:val="00B259AE"/>
    <w:rsid w:val="00B345CB"/>
    <w:rsid w:val="00B40B7F"/>
    <w:rsid w:val="00B44B27"/>
    <w:rsid w:val="00B556FD"/>
    <w:rsid w:val="00B56011"/>
    <w:rsid w:val="00B605D8"/>
    <w:rsid w:val="00B635E8"/>
    <w:rsid w:val="00B64019"/>
    <w:rsid w:val="00B65D92"/>
    <w:rsid w:val="00B71632"/>
    <w:rsid w:val="00B82A5B"/>
    <w:rsid w:val="00B843DF"/>
    <w:rsid w:val="00B85391"/>
    <w:rsid w:val="00B8657F"/>
    <w:rsid w:val="00B91905"/>
    <w:rsid w:val="00B92A78"/>
    <w:rsid w:val="00B937EB"/>
    <w:rsid w:val="00BA528E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6DBD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0228D"/>
    <w:rsid w:val="00D14C75"/>
    <w:rsid w:val="00D15208"/>
    <w:rsid w:val="00D171FF"/>
    <w:rsid w:val="00D20F29"/>
    <w:rsid w:val="00D2790C"/>
    <w:rsid w:val="00D33C18"/>
    <w:rsid w:val="00D33F71"/>
    <w:rsid w:val="00D35E35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4348"/>
    <w:rsid w:val="00DF11AA"/>
    <w:rsid w:val="00DF1BA5"/>
    <w:rsid w:val="00DF2218"/>
    <w:rsid w:val="00DF23A4"/>
    <w:rsid w:val="00E10ADA"/>
    <w:rsid w:val="00E1167C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0E0D"/>
    <w:rsid w:val="00E93660"/>
    <w:rsid w:val="00E96224"/>
    <w:rsid w:val="00EA05CC"/>
    <w:rsid w:val="00EA2C1A"/>
    <w:rsid w:val="00EA5059"/>
    <w:rsid w:val="00EA70A3"/>
    <w:rsid w:val="00EB2DD2"/>
    <w:rsid w:val="00EC2C1B"/>
    <w:rsid w:val="00ED1E31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5E19"/>
    <w:rsid w:val="334B347D"/>
    <w:rsid w:val="36DB82D8"/>
    <w:rsid w:val="76A0F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9880376-34F0-4183-A7E1-96204EA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346</cp:revision>
  <dcterms:created xsi:type="dcterms:W3CDTF">2021-06-07T11:32:00Z</dcterms:created>
  <dcterms:modified xsi:type="dcterms:W3CDTF">2025-01-17T08:39:00Z</dcterms:modified>
</cp:coreProperties>
</file>