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58C43" w14:textId="5EE5163C" w:rsidR="00FF3E41" w:rsidRPr="00D371B0" w:rsidRDefault="00FF3E41" w:rsidP="00FF3E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1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NS: </w:t>
      </w:r>
    </w:p>
    <w:p w14:paraId="2402A641" w14:textId="1592D2F1" w:rsidR="00FF3E41" w:rsidRPr="00D371B0" w:rsidRDefault="00FF3E41" w:rsidP="00FF3E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71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ND: </w:t>
      </w:r>
    </w:p>
    <w:p w14:paraId="14B0E323" w14:textId="3D90C3F0" w:rsidR="00FF3E41" w:rsidRDefault="00FF3E41" w:rsidP="00FF3E4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183974862"/>
      <w:r w:rsidRPr="006D6B30">
        <w:rPr>
          <w:rFonts w:ascii="Times New Roman" w:eastAsia="Times New Roman" w:hAnsi="Times New Roman" w:cs="Times New Roman"/>
          <w:b/>
          <w:sz w:val="28"/>
          <w:szCs w:val="28"/>
        </w:rPr>
        <w:t>BÀI  5 – NHỮNG TÌNH HUỐNG KHÔI HÀI</w:t>
      </w:r>
      <w:bookmarkEnd w:id="0"/>
    </w:p>
    <w:p w14:paraId="61065FD3" w14:textId="77777777" w:rsidR="00FF3E41" w:rsidRDefault="00FF3E41" w:rsidP="00FF3E41">
      <w:pPr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67:                                          ÔN TẬP</w:t>
      </w:r>
    </w:p>
    <w:p w14:paraId="4C96FEA3" w14:textId="77777777" w:rsidR="00FF3E41" w:rsidRDefault="00FF3E41" w:rsidP="00FF3E4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7B39D03" w14:textId="77777777" w:rsidR="00FF3E41" w:rsidRDefault="00FF3E41" w:rsidP="00FF3E41">
      <w:pPr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I. MỤC TIÊU</w:t>
      </w:r>
    </w:p>
    <w:p w14:paraId="209B6837" w14:textId="77777777" w:rsidR="00FF3E41" w:rsidRDefault="00FF3E41" w:rsidP="00FF3E41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14:paraId="04F9BD95" w14:textId="77777777" w:rsidR="00FF3E41" w:rsidRDefault="00FF3E41" w:rsidP="00FF3E41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gây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cười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14:paraId="7BEAA80F" w14:textId="77777777" w:rsidR="00FF3E41" w:rsidRDefault="00FF3E41" w:rsidP="00FF3E41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sz w:val="28"/>
          <w:szCs w:val="28"/>
        </w:rPr>
        <w:t>ắm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347C2AE" w14:textId="3972BCFA" w:rsidR="00FF3E41" w:rsidRDefault="00FF3E41" w:rsidP="00FF3E41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43E4AB9" w14:textId="77777777" w:rsidR="00FF3E41" w:rsidRDefault="00FF3E41" w:rsidP="00FF3E41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4C57E0A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tích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cực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810F95" w14:textId="77777777" w:rsidR="00FF3E41" w:rsidRDefault="00FF3E41" w:rsidP="00FF3E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THIẾT BỊ DẠY HỌC VÀ HỌC LIỆU</w:t>
      </w:r>
    </w:p>
    <w:p w14:paraId="2D3FD20C" w14:textId="77777777" w:rsidR="00FF3E41" w:rsidRDefault="00FF3E41" w:rsidP="00FF3E41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GV</w:t>
      </w:r>
    </w:p>
    <w:p w14:paraId="0469E736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Giáo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án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6DD7B5B7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Phiếu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lời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hỏi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763290A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hoạt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động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trên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lớp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022A2C58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Bảng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nhiệm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vụ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tập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học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ở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̀.</w:t>
      </w:r>
    </w:p>
    <w:p w14:paraId="26F3D8ED" w14:textId="77777777" w:rsidR="00FF3E41" w:rsidRDefault="00FF3E41" w:rsidP="00FF3E41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Chuẩn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bị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HS: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SGK, SBT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3D5D556" w14:textId="77777777" w:rsidR="00FF3E41" w:rsidRDefault="00FF3E41" w:rsidP="00FF3E4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</w:t>
      </w:r>
    </w:p>
    <w:p w14:paraId="6D6641E5" w14:textId="77777777" w:rsidR="00FF3E41" w:rsidRDefault="00FF3E41" w:rsidP="00FF3E41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A. KHỞI ĐỘNG</w:t>
      </w:r>
    </w:p>
    <w:p w14:paraId="06FADF90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615F440B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tổ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“Rung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</w:p>
    <w:p w14:paraId="1EC244B2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Thói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xấu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kịch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Thuyền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trưởng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tàu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viễn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Sĩ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14:paraId="1DD22D51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2: Thông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điệp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chúc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mãnh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liệt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vi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dối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chuộc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lợi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bản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</w:p>
    <w:p w14:paraId="23214F4C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sử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dụng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14:paraId="4FEBEC67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28D9046F" w14:textId="77777777" w:rsidR="00FF3E41" w:rsidRPr="00B1081D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HS tham gia chơi trò chơi.</w:t>
      </w:r>
    </w:p>
    <w:p w14:paraId="288BE813" w14:textId="77777777" w:rsidR="00FF3E41" w:rsidRPr="00B1081D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lastRenderedPageBreak/>
        <w:t>Bước 3: Báo cáo kết quả hoạt động và thảo luận</w:t>
      </w:r>
    </w:p>
    <w:p w14:paraId="1A52DAE6" w14:textId="77777777" w:rsidR="00FF3E41" w:rsidRPr="00B1081D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 GV mời HS trình bày kết quả trước lớp, yêu cầu cả lớp nghe và nhận xét.</w:t>
      </w:r>
    </w:p>
    <w:p w14:paraId="77A473A8" w14:textId="77777777" w:rsidR="00FF3E41" w:rsidRPr="00B1081D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it-IT"/>
        </w:rPr>
        <w:t>Bước 4: Đánh giá kết quả thực hiện nhiệm vụ học tập</w:t>
      </w:r>
    </w:p>
    <w:p w14:paraId="7AF5E685" w14:textId="77777777" w:rsidR="00FF3E41" w:rsidRPr="00B1081D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 GV nhận xét, đánh giá.</w:t>
      </w:r>
    </w:p>
    <w:p w14:paraId="46996B23" w14:textId="77777777" w:rsidR="00FF3E41" w:rsidRPr="00B1081D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1081D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- GV dẫn vào bài Ôn tập.</w:t>
      </w:r>
    </w:p>
    <w:p w14:paraId="06AFEA12" w14:textId="77777777" w:rsidR="00FF3E41" w:rsidRDefault="00FF3E41" w:rsidP="00FF3E41">
      <w:pPr>
        <w:tabs>
          <w:tab w:val="left" w:pos="142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B. HOẠT ĐỘNG ÔN TẬP</w:t>
      </w:r>
    </w:p>
    <w:p w14:paraId="25B36B8A" w14:textId="77777777" w:rsidR="00FF3E41" w:rsidRDefault="00FF3E41" w:rsidP="00FF3E41">
      <w:pPr>
        <w:tabs>
          <w:tab w:val="left" w:pos="142"/>
          <w:tab w:val="left" w:pos="284"/>
          <w:tab w:val="left" w:pos="426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906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95"/>
        <w:gridCol w:w="4565"/>
      </w:tblGrid>
      <w:tr w:rsidR="00FF3E41" w14:paraId="42401D35" w14:textId="77777777" w:rsidTr="00AF2501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14D0B" w14:textId="77777777" w:rsidR="00FF3E41" w:rsidRDefault="00FF3E41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HOẠT ĐỘNG CỦA GV – HS</w:t>
            </w: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59CE0" w14:textId="77777777" w:rsidR="00FF3E41" w:rsidRDefault="00FF3E41" w:rsidP="00AF2501">
            <w:pPr>
              <w:tabs>
                <w:tab w:val="left" w:pos="142"/>
                <w:tab w:val="left" w:pos="284"/>
              </w:tabs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DỰ KIẾN SẢN PHẨM</w:t>
            </w:r>
          </w:p>
        </w:tc>
      </w:tr>
      <w:tr w:rsidR="00FF3E41" w14:paraId="655388CD" w14:textId="77777777" w:rsidTr="00AF2501"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D604F" w14:textId="77777777" w:rsidR="00FF3E41" w:rsidRDefault="00FF3E41" w:rsidP="00AF2501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B1: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Chuyển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giao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 (GV): HĐ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nhóm</w:t>
            </w:r>
            <w:proofErr w:type="spellEnd"/>
          </w:p>
          <w:p w14:paraId="06547950" w14:textId="77777777" w:rsidR="00FF3E41" w:rsidRDefault="00FF3E41" w:rsidP="00AF2501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Hoàn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thành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ôn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tập</w:t>
            </w:r>
            <w:proofErr w:type="spellEnd"/>
          </w:p>
          <w:p w14:paraId="71BEB7E5" w14:textId="77777777" w:rsidR="00FF3E41" w:rsidRDefault="00FF3E41" w:rsidP="00AF2501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HS nhận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CA1B11F" w14:textId="77777777" w:rsidR="00FF3E41" w:rsidRDefault="00FF3E41" w:rsidP="00AF2501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B2: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vụ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trao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đổi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hoàn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bảng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mẫu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2214BF84" w14:textId="77777777" w:rsidR="00FF3E41" w:rsidRDefault="00FF3E41" w:rsidP="00AF2501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B3: Báo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: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1103E8D9" w14:textId="77777777" w:rsidR="00FF3E41" w:rsidRDefault="00FF3E41" w:rsidP="00AF2501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dõi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nhận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bổ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sung</w:t>
            </w:r>
          </w:p>
          <w:p w14:paraId="5E0881A8" w14:textId="77777777" w:rsidR="00FF3E41" w:rsidRDefault="00FF3E41" w:rsidP="00AF2501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slile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sapo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0762E60C" w14:textId="77777777" w:rsidR="00FF3E41" w:rsidRDefault="00FF3E41" w:rsidP="00AF2501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B4: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, nhận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(GV):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78200FEE" w14:textId="77777777" w:rsidR="00FF3E41" w:rsidRDefault="00FF3E41" w:rsidP="00AF2501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nhận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xét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nhóm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sản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  <w:p w14:paraId="011018CC" w14:textId="77777777" w:rsidR="00FF3E41" w:rsidRDefault="00FF3E41" w:rsidP="00AF2501">
            <w:pPr>
              <w:tabs>
                <w:tab w:val="left" w:pos="142"/>
                <w:tab w:val="left" w:pos="284"/>
                <w:tab w:val="right" w:pos="5733"/>
              </w:tabs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3FCFC" w14:textId="77777777" w:rsidR="00FF3E41" w:rsidRDefault="00FF3E41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55D3634" w14:textId="77777777" w:rsidR="00FF3E41" w:rsidRDefault="00FF3E41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Các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3F521FC" w14:textId="77777777" w:rsidR="00FF3E41" w:rsidRDefault="00FF3E41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4E25AA1F" w14:textId="77777777" w:rsidR="00FF3E41" w:rsidRDefault="00FF3E41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cúa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(bao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gồm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điệu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... 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nhận/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xin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,...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5FC3E7B" w14:textId="77777777" w:rsidR="00FF3E41" w:rsidRDefault="00FF3E41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đựa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trên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hay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,.... Trong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do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8F5B8A6" w14:textId="77777777" w:rsidR="00FF3E41" w:rsidRDefault="00FF3E41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hay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góp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đẩy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5B9621D" w14:textId="77777777" w:rsidR="00FF3E41" w:rsidRDefault="00FF3E41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ngắn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gọn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,...</w:t>
            </w:r>
          </w:p>
          <w:p w14:paraId="43F5DA03" w14:textId="77777777" w:rsidR="00FF3E41" w:rsidRDefault="00FF3E41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</w:p>
          <w:p w14:paraId="49B97902" w14:textId="77777777" w:rsidR="00FF3E41" w:rsidRDefault="00FF3E41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Trong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đẩy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nghèo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B642C59" w14:textId="77777777" w:rsidR="00FF3E41" w:rsidRDefault="00FF3E41" w:rsidP="00AF250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Anh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chở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kêu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...</w:t>
            </w:r>
          </w:p>
          <w:p w14:paraId="7D063E60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toàn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lộ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hước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393E661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Đoạn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khoa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mạnh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chỉ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rỗng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BF9FAAC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10124D76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9326B74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Giuốc-đanh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Văn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đòi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E5114D7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Văn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7992B76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Văn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2A251FEA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6D4629E0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Giuốc-đanh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khập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khiễng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hòa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giữa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ngớ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ngẩn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đòi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sang.</w:t>
            </w:r>
          </w:p>
          <w:p w14:paraId="37C1565C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lam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hám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gây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</w:p>
          <w:p w14:paraId="0F1AD520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Thuyền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trưởng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tàu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viễn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bệnh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muốn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danh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việc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tầm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36EEDF7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21ABDF32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giỏi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?</w:t>
            </w:r>
          </w:p>
          <w:p w14:paraId="599E390F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Trong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</w:p>
          <w:p w14:paraId="25FFE19F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4: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647F5D30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Vì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riêng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mình,nếu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tin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dẫn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thiếu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0526DEC5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5: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3F3CE75C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lưu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rút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1E848C51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tìm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hiểu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vấn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viết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kiến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suy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thân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bắt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mọi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đúng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E07B55F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bày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ràng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từng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luận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kèm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bằng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tăng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tính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thuyết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68C5F552" w14:textId="77777777" w:rsidR="00FF3E41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6: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14:paraId="0D6135A4" w14:textId="77777777" w:rsidR="00FF3E41" w:rsidRPr="00D371B0" w:rsidRDefault="00FF3E41" w:rsidP="00AF250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nhiều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bậc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loại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khí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phương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mặt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cuộc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phủ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xấu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xa,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lỗi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hình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phê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định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tốt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đẹp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nảy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ngốc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thông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trì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tràn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triển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đánh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sự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trống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rỗng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bên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vạu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hèn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mạt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nuôi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ảo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vọng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Nói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phản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ứng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xúc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thức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mĩ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xung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kịch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Như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đặc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biệt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nhằm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cụ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mục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đích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sắc.Còn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hài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tượng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cao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nghĩa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giá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trị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xã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hội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hợp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với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những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phẩm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dạng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hiện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khác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nhau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tiếng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0B41177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70ED8C6" w14:textId="77777777" w:rsidR="00FF3E41" w:rsidRDefault="00FF3E41" w:rsidP="00FF3E41">
      <w:pPr>
        <w:tabs>
          <w:tab w:val="left" w:pos="142"/>
        </w:tabs>
        <w:spacing w:before="120"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C. HOẠT ĐỘNG LUYỆN TẬP – VẬN DỤNG</w:t>
      </w:r>
    </w:p>
    <w:p w14:paraId="7F9EF5E6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1: GV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chuyển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04C6DD2" w14:textId="77777777" w:rsidR="00FF3E41" w:rsidRPr="00D371B0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cầu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cặp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371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Bài</w:t>
      </w:r>
      <w:proofErr w:type="spellEnd"/>
      <w:r w:rsidRPr="00D371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5F1DCF1A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2: HS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159F1308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luận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cặp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D371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Bài</w:t>
      </w:r>
      <w:proofErr w:type="spellEnd"/>
      <w:r w:rsidRPr="00D371B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.</w:t>
      </w:r>
    </w:p>
    <w:p w14:paraId="12A9D3AE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3: Báo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hoạt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thảo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luận</w:t>
      </w:r>
      <w:proofErr w:type="spellEnd"/>
    </w:p>
    <w:p w14:paraId="182A6F6A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mời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– 3 HS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F00E7A3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4: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kết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quả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thực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nhiệm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tập</w:t>
      </w:r>
      <w:proofErr w:type="spellEnd"/>
    </w:p>
    <w:p w14:paraId="50C31F8C" w14:textId="77777777" w:rsidR="00FF3E41" w:rsidRDefault="00FF3E41" w:rsidP="00FF3E41">
      <w:pPr>
        <w:tabs>
          <w:tab w:val="left" w:pos="142"/>
          <w:tab w:val="left" w:pos="284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GV nhận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xét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chốt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</w:p>
    <w:p w14:paraId="689E14B3" w14:textId="77777777" w:rsidR="00FF3E41" w:rsidRDefault="00FF3E41" w:rsidP="00FF3E41">
      <w:pPr>
        <w:tabs>
          <w:tab w:val="left" w:pos="142"/>
          <w:tab w:val="left" w:pos="284"/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Hướng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dẫn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138D04E0" w14:textId="77777777" w:rsidR="00FF3E41" w:rsidRDefault="00FF3E41" w:rsidP="00FF3E41">
      <w:pPr>
        <w:tabs>
          <w:tab w:val="left" w:pos="142"/>
          <w:tab w:val="left" w:pos="284"/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2400C3CB" w14:textId="77777777" w:rsidR="00FF3E41" w:rsidRDefault="00FF3E41" w:rsidP="00FF3E41">
      <w:pPr>
        <w:tabs>
          <w:tab w:val="left" w:pos="142"/>
          <w:tab w:val="left" w:pos="284"/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+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lại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dung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5: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Những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tình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huống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khôi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hài</w:t>
      </w:r>
      <w:proofErr w:type="spellEnd"/>
    </w:p>
    <w:p w14:paraId="4C6401FC" w14:textId="77777777" w:rsidR="00FF3E41" w:rsidRDefault="00FF3E41" w:rsidP="00FF3E41">
      <w:pPr>
        <w:tabs>
          <w:tab w:val="left" w:pos="142"/>
          <w:tab w:val="left" w:pos="284"/>
          <w:tab w:val="left" w:pos="426"/>
        </w:tabs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sắp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Ôn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kì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1.</w:t>
      </w:r>
    </w:p>
    <w:p w14:paraId="33AD0613" w14:textId="77777777" w:rsidR="00FF3E41" w:rsidRDefault="00FF3E41" w:rsidP="00FF3E41">
      <w:pPr>
        <w:spacing w:before="120" w:after="120" w:line="240" w:lineRule="auto"/>
      </w:pPr>
    </w:p>
    <w:p w14:paraId="696F433D" w14:textId="77777777" w:rsidR="00B91B83" w:rsidRPr="00FF3E41" w:rsidRDefault="00B91B83" w:rsidP="00FF3E41"/>
    <w:sectPr w:rsidR="00B91B83" w:rsidRPr="00FF3E41" w:rsidSect="008D79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51E189" w14:textId="77777777" w:rsidR="00F854BB" w:rsidRDefault="00F854BB">
      <w:pPr>
        <w:spacing w:after="0" w:line="240" w:lineRule="auto"/>
      </w:pPr>
      <w:r>
        <w:separator/>
      </w:r>
    </w:p>
  </w:endnote>
  <w:endnote w:type="continuationSeparator" w:id="0">
    <w:p w14:paraId="2BFC76B8" w14:textId="77777777" w:rsidR="00F854BB" w:rsidRDefault="00F85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E704E" w14:textId="77777777" w:rsidR="00FF3E41" w:rsidRDefault="00FF3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8D021" w14:textId="234A8652" w:rsidR="00295390" w:rsidRDefault="00FF3E41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GV: </w:t>
    </w:r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t xml:space="preserve">Nguyễn Thị Mỹ Hòa                 Trường THCS </w:t>
    </w:r>
    <w:proofErr w:type="spellStart"/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t>Hòa</w:t>
    </w:r>
    <w:proofErr w:type="spellEnd"/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t xml:space="preserve"> Quang                               Page   </w:t>
    </w:r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 w:rsidR="00000000"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 w:rsidR="00000000"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BAAC55" w14:textId="77777777" w:rsidR="00FF3E41" w:rsidRDefault="00FF3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E23307" w14:textId="77777777" w:rsidR="00F854BB" w:rsidRDefault="00F854BB">
      <w:pPr>
        <w:spacing w:after="0" w:line="240" w:lineRule="auto"/>
      </w:pPr>
      <w:r>
        <w:separator/>
      </w:r>
    </w:p>
  </w:footnote>
  <w:footnote w:type="continuationSeparator" w:id="0">
    <w:p w14:paraId="0CD5228E" w14:textId="77777777" w:rsidR="00F854BB" w:rsidRDefault="00F85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E75CD" w14:textId="77777777" w:rsidR="00FF3E41" w:rsidRDefault="00FF3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0625F2A5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proofErr w:type="spellStart"/>
    <w:r>
      <w:rPr>
        <w:rFonts w:ascii="Times New Roman" w:eastAsia="Times New Roman" w:hAnsi="Times New Roman" w:cs="Times New Roman"/>
        <w:sz w:val="26"/>
        <w:szCs w:val="26"/>
      </w:rPr>
      <w:t>Kế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hoạch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bài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sz w:val="26"/>
        <w:szCs w:val="26"/>
      </w:rPr>
      <w:t>dạy</w:t>
    </w:r>
    <w:proofErr w:type="spellEnd"/>
    <w:r>
      <w:rPr>
        <w:rFonts w:ascii="Times New Roman" w:eastAsia="Times New Roman" w:hAnsi="Times New Roman" w:cs="Times New Roman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Ngữ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văn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Năm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</w:t>
    </w:r>
    <w:proofErr w:type="spellStart"/>
    <w:r>
      <w:rPr>
        <w:rFonts w:ascii="Times New Roman" w:eastAsia="Times New Roman" w:hAnsi="Times New Roman" w:cs="Times New Roman"/>
        <w:color w:val="000000"/>
        <w:sz w:val="26"/>
        <w:szCs w:val="26"/>
      </w:rPr>
      <w:t>học</w:t>
    </w:r>
    <w:proofErr w:type="spellEnd"/>
    <w:r>
      <w:rPr>
        <w:rFonts w:ascii="Times New Roman" w:eastAsia="Times New Roman" w:hAnsi="Times New Roman" w:cs="Times New Roman"/>
        <w:color w:val="000000"/>
        <w:sz w:val="26"/>
        <w:szCs w:val="26"/>
      </w:rPr>
      <w:t>: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F070DD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356B54" w14:textId="77777777" w:rsidR="00FF3E41" w:rsidRDefault="00FF3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4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8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5"/>
  </w:num>
  <w:num w:numId="2" w16cid:durableId="2143451402">
    <w:abstractNumId w:val="19"/>
  </w:num>
  <w:num w:numId="3" w16cid:durableId="998075000">
    <w:abstractNumId w:val="6"/>
  </w:num>
  <w:num w:numId="4" w16cid:durableId="1103499545">
    <w:abstractNumId w:val="20"/>
  </w:num>
  <w:num w:numId="5" w16cid:durableId="1647583998">
    <w:abstractNumId w:val="8"/>
  </w:num>
  <w:num w:numId="6" w16cid:durableId="1045908201">
    <w:abstractNumId w:val="13"/>
  </w:num>
  <w:num w:numId="7" w16cid:durableId="380520335">
    <w:abstractNumId w:val="11"/>
  </w:num>
  <w:num w:numId="8" w16cid:durableId="1839345740">
    <w:abstractNumId w:val="17"/>
  </w:num>
  <w:num w:numId="9" w16cid:durableId="22832187">
    <w:abstractNumId w:val="3"/>
  </w:num>
  <w:num w:numId="10" w16cid:durableId="812985230">
    <w:abstractNumId w:val="4"/>
  </w:num>
  <w:num w:numId="11" w16cid:durableId="274870866">
    <w:abstractNumId w:val="21"/>
  </w:num>
  <w:num w:numId="12" w16cid:durableId="243031958">
    <w:abstractNumId w:val="5"/>
  </w:num>
  <w:num w:numId="13" w16cid:durableId="786505515">
    <w:abstractNumId w:val="0"/>
  </w:num>
  <w:num w:numId="14" w16cid:durableId="352848145">
    <w:abstractNumId w:val="9"/>
  </w:num>
  <w:num w:numId="15" w16cid:durableId="188490905">
    <w:abstractNumId w:val="14"/>
  </w:num>
  <w:num w:numId="16" w16cid:durableId="2116945449">
    <w:abstractNumId w:val="22"/>
  </w:num>
  <w:num w:numId="17" w16cid:durableId="1259874013">
    <w:abstractNumId w:val="2"/>
  </w:num>
  <w:num w:numId="18" w16cid:durableId="2092728027">
    <w:abstractNumId w:val="1"/>
  </w:num>
  <w:num w:numId="19" w16cid:durableId="574513697">
    <w:abstractNumId w:val="12"/>
  </w:num>
  <w:num w:numId="20" w16cid:durableId="920791253">
    <w:abstractNumId w:val="16"/>
  </w:num>
  <w:num w:numId="21" w16cid:durableId="2114812304">
    <w:abstractNumId w:val="18"/>
  </w:num>
  <w:num w:numId="22" w16cid:durableId="415442392">
    <w:abstractNumId w:val="10"/>
  </w:num>
  <w:num w:numId="23" w16cid:durableId="5336637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14807"/>
    <w:rsid w:val="0006737D"/>
    <w:rsid w:val="00084CB6"/>
    <w:rsid w:val="000B5D85"/>
    <w:rsid w:val="000D694E"/>
    <w:rsid w:val="00186A9F"/>
    <w:rsid w:val="00197AD7"/>
    <w:rsid w:val="00295390"/>
    <w:rsid w:val="002B5A39"/>
    <w:rsid w:val="002D29F2"/>
    <w:rsid w:val="00303CE4"/>
    <w:rsid w:val="003508FC"/>
    <w:rsid w:val="003C3B72"/>
    <w:rsid w:val="003E315C"/>
    <w:rsid w:val="004004AC"/>
    <w:rsid w:val="004126A9"/>
    <w:rsid w:val="00453B31"/>
    <w:rsid w:val="005926EC"/>
    <w:rsid w:val="005A25AB"/>
    <w:rsid w:val="005F6E6E"/>
    <w:rsid w:val="006168C2"/>
    <w:rsid w:val="006600FF"/>
    <w:rsid w:val="00680823"/>
    <w:rsid w:val="006E79EF"/>
    <w:rsid w:val="006F5E72"/>
    <w:rsid w:val="00727F24"/>
    <w:rsid w:val="00744D52"/>
    <w:rsid w:val="00777313"/>
    <w:rsid w:val="007B7B56"/>
    <w:rsid w:val="008675BE"/>
    <w:rsid w:val="008A4B3B"/>
    <w:rsid w:val="008D7959"/>
    <w:rsid w:val="009077B3"/>
    <w:rsid w:val="00907EFE"/>
    <w:rsid w:val="00924111"/>
    <w:rsid w:val="009634BB"/>
    <w:rsid w:val="00A81729"/>
    <w:rsid w:val="00A84E0B"/>
    <w:rsid w:val="00AF1817"/>
    <w:rsid w:val="00AF4849"/>
    <w:rsid w:val="00B0364D"/>
    <w:rsid w:val="00B10B9A"/>
    <w:rsid w:val="00B60E43"/>
    <w:rsid w:val="00B91B83"/>
    <w:rsid w:val="00C3322A"/>
    <w:rsid w:val="00C33946"/>
    <w:rsid w:val="00C3418A"/>
    <w:rsid w:val="00CA0B4F"/>
    <w:rsid w:val="00CE6EE5"/>
    <w:rsid w:val="00CF1FAF"/>
    <w:rsid w:val="00E321AB"/>
    <w:rsid w:val="00E5344A"/>
    <w:rsid w:val="00E939B7"/>
    <w:rsid w:val="00EE01EE"/>
    <w:rsid w:val="00F070DD"/>
    <w:rsid w:val="00F8117B"/>
    <w:rsid w:val="00F854BB"/>
    <w:rsid w:val="00F871F3"/>
    <w:rsid w:val="00F92C67"/>
    <w:rsid w:val="00FA51BB"/>
    <w:rsid w:val="00FD7729"/>
    <w:rsid w:val="00FF313F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5</cp:revision>
  <dcterms:created xsi:type="dcterms:W3CDTF">2024-12-01T12:53:00Z</dcterms:created>
  <dcterms:modified xsi:type="dcterms:W3CDTF">2024-12-01T12:55:00Z</dcterms:modified>
</cp:coreProperties>
</file>