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9597" w14:textId="77777777" w:rsidR="00A51342" w:rsidRPr="004631AB" w:rsidRDefault="00A51342" w:rsidP="00A513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631AB">
        <w:rPr>
          <w:rFonts w:ascii="Times New Roman" w:eastAsia="Times New Roman" w:hAnsi="Times New Roman" w:cs="Times New Roman"/>
          <w:b/>
          <w:bCs/>
          <w:sz w:val="26"/>
          <w:szCs w:val="26"/>
        </w:rPr>
        <w:t>NS: 12/12/2023</w:t>
      </w:r>
    </w:p>
    <w:p w14:paraId="50A9667F" w14:textId="77777777" w:rsidR="00A51342" w:rsidRPr="004631AB" w:rsidRDefault="00A51342" w:rsidP="00A513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631AB">
        <w:rPr>
          <w:rFonts w:ascii="Times New Roman" w:eastAsia="Times New Roman" w:hAnsi="Times New Roman" w:cs="Times New Roman"/>
          <w:b/>
          <w:bCs/>
          <w:sz w:val="26"/>
          <w:szCs w:val="26"/>
        </w:rPr>
        <w:t>ND: 15/12/2023</w:t>
      </w:r>
    </w:p>
    <w:p w14:paraId="0DCDE929" w14:textId="5713EEFD" w:rsidR="00A51342" w:rsidRDefault="00A51342" w:rsidP="00A513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3974862"/>
      <w:proofErr w:type="gramStart"/>
      <w:r w:rsidRPr="006D6B30">
        <w:rPr>
          <w:rFonts w:ascii="Times New Roman" w:eastAsia="Times New Roman" w:hAnsi="Times New Roman" w:cs="Times New Roman"/>
          <w:b/>
          <w:sz w:val="28"/>
          <w:szCs w:val="28"/>
        </w:rPr>
        <w:t>BÀI  5</w:t>
      </w:r>
      <w:proofErr w:type="gramEnd"/>
      <w:r w:rsidRPr="006D6B30">
        <w:rPr>
          <w:rFonts w:ascii="Times New Roman" w:eastAsia="Times New Roman" w:hAnsi="Times New Roman" w:cs="Times New Roman"/>
          <w:b/>
          <w:sz w:val="28"/>
          <w:szCs w:val="28"/>
        </w:rPr>
        <w:t xml:space="preserve"> – NHỮNG TÌNH HUỐNG KHÔI HÀI</w:t>
      </w:r>
    </w:p>
    <w:bookmarkEnd w:id="0"/>
    <w:p w14:paraId="712FE61C" w14:textId="2917D830" w:rsidR="00A51342" w:rsidRDefault="00A51342" w:rsidP="00A51342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60:    ĐỌC KẾT NỐI CHỦ ĐIỂM: LOẠI VI TRÙNG QUÝ HIẾM</w:t>
      </w:r>
    </w:p>
    <w:p w14:paraId="559BB908" w14:textId="77777777" w:rsidR="00A51342" w:rsidRDefault="00A51342" w:rsidP="00A51342">
      <w:pPr>
        <w:keepNext/>
        <w:keepLines/>
        <w:spacing w:before="120" w:after="12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(A-zit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Nê-xin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216414C" w14:textId="77777777" w:rsidR="00A51342" w:rsidRDefault="00A51342" w:rsidP="00A5134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1t3h5sf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3AD3CED6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AB2B37E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4d34og8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9CDB1D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8EC86A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AB8564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F0C201" w14:textId="77777777" w:rsidR="00174A16" w:rsidRPr="00667972" w:rsidRDefault="00174A16" w:rsidP="00174A1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72">
        <w:rPr>
          <w:rFonts w:ascii="Times New Roman" w:hAnsi="Times New Roman" w:cs="Times New Roman"/>
          <w:sz w:val="28"/>
          <w:szCs w:val="28"/>
        </w:rPr>
        <w:t xml:space="preserve">- Giao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>.</w:t>
      </w:r>
    </w:p>
    <w:p w14:paraId="793290FA" w14:textId="6B53A3F8" w:rsidR="00174A16" w:rsidRPr="00174A16" w:rsidRDefault="00174A16" w:rsidP="00174A1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tin.</w:t>
      </w:r>
    </w:p>
    <w:p w14:paraId="3F2922F9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82F7589" w14:textId="12CD684E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BCE2C2" w14:textId="77777777" w:rsidR="00A51342" w:rsidRDefault="00A51342" w:rsidP="00A513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</w:p>
    <w:p w14:paraId="4C540C16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4F607924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4314290D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Phiếu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hỏi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7777C2CB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lớp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4878D53D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̀.</w:t>
      </w:r>
    </w:p>
    <w:p w14:paraId="5E9969CA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7C420D" w14:textId="77777777" w:rsidR="00A51342" w:rsidRDefault="00A51342" w:rsidP="00A513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TIẾN TRÌNH DẠY HỌC</w:t>
      </w:r>
    </w:p>
    <w:p w14:paraId="3FFEB421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295133CD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2B3D02D6" w14:textId="77777777" w:rsidR="00A51342" w:rsidRDefault="00A51342" w:rsidP="00A51342">
      <w:pPr>
        <w:widowControl w:val="0"/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GIẢI MÃ Ô CHỮ,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A28A88" w14:textId="77777777" w:rsidR="00A51342" w:rsidRDefault="00A51342" w:rsidP="00A51342">
      <w:pPr>
        <w:widowControl w:val="0"/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chìa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ra.</w:t>
      </w:r>
      <w:proofErr w:type="spellEnd"/>
    </w:p>
    <w:p w14:paraId="1CA9657D" w14:textId="77777777" w:rsidR="00A51342" w:rsidRDefault="00A51342" w:rsidP="00A51342">
      <w:pPr>
        <w:widowControl w:val="0"/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A73D56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0FE8C651" w14:textId="77777777" w:rsidR="00A51342" w:rsidRPr="00B1081D" w:rsidRDefault="00A51342" w:rsidP="00A51342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lastRenderedPageBreak/>
        <w:t>- HS tham gia chơi trò chơi.</w:t>
      </w:r>
    </w:p>
    <w:p w14:paraId="700CBC22" w14:textId="77777777" w:rsidR="00A51342" w:rsidRPr="00B1081D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Bước 3: Báo cáo kết quả hoạt động và thảo luận </w:t>
      </w:r>
    </w:p>
    <w:p w14:paraId="339A52B9" w14:textId="77777777" w:rsidR="00A51342" w:rsidRPr="00B1081D" w:rsidRDefault="00A51342" w:rsidP="00A51342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- GV động viên tất cả HS trong lớp đều tham gia </w:t>
      </w:r>
    </w:p>
    <w:p w14:paraId="42644C1D" w14:textId="77777777" w:rsidR="00A51342" w:rsidRPr="00B1081D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Bước 4: Đánh giá kết quả, thực hiện nhiệm vụ học tập</w:t>
      </w:r>
    </w:p>
    <w:p w14:paraId="1CC8C443" w14:textId="77777777" w:rsidR="00A51342" w:rsidRPr="00B1081D" w:rsidRDefault="00A51342" w:rsidP="00A51342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 GV nhận xét, khen ngợi HS.</w:t>
      </w:r>
    </w:p>
    <w:p w14:paraId="5D1DFC01" w14:textId="77777777" w:rsidR="00A51342" w:rsidRPr="00B1081D" w:rsidRDefault="00A51342" w:rsidP="00A51342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 Từ chia sẻ của HS, GV dẫn dắt vào bài học mới.</w:t>
      </w:r>
    </w:p>
    <w:p w14:paraId="62599F02" w14:textId="77777777" w:rsidR="00A51342" w:rsidRPr="00B1081D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B. HÌNH THÀNH KIẾN THỨC</w:t>
      </w:r>
    </w:p>
    <w:p w14:paraId="2335F81B" w14:textId="77777777" w:rsidR="00A51342" w:rsidRPr="00B1081D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Hoạt động 1: Đọc văn bản</w:t>
      </w:r>
    </w:p>
    <w:p w14:paraId="687BD842" w14:textId="77777777" w:rsidR="00A51342" w:rsidRPr="00B1081D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A51342" w14:paraId="28D48AD0" w14:textId="77777777" w:rsidTr="00AF250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3B82" w14:textId="77777777" w:rsidR="00A51342" w:rsidRPr="00B1081D" w:rsidRDefault="00A51342" w:rsidP="00AF25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1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AC4" w14:textId="77777777" w:rsidR="00A51342" w:rsidRDefault="00A51342" w:rsidP="00AF25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A51342" w14:paraId="2BE45757" w14:textId="77777777" w:rsidTr="00AF250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1FE8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707AF905" w14:textId="54EC33F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631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4631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4631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HS: 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-zit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967E426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A87D8B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37E4FB03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7E80CC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1E200E31" w14:textId="254F4CC0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CD3FD9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173DB3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DA6DC03" w14:textId="6E403A3D" w:rsidR="00A51342" w:rsidRPr="004631AB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GV nhận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1A92B040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8037A8" w14:textId="77777777" w:rsidR="00A51342" w:rsidRPr="008A535D" w:rsidRDefault="00A51342" w:rsidP="00A513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177668588"/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9E3E88C" w14:textId="2CCB37EF" w:rsidR="00A51342" w:rsidRPr="00A3308B" w:rsidRDefault="00A51342" w:rsidP="00A513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75D0565" w14:textId="77777777" w:rsidR="00A51342" w:rsidRPr="00A3308B" w:rsidRDefault="00A51342" w:rsidP="00A513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A330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  <w:lastRenderedPageBreak/>
              <w:t>+ Giáo viên hướng dẫn HS tìm hiểu các chú thích SGK.</w:t>
            </w:r>
          </w:p>
          <w:p w14:paraId="46A4D8EB" w14:textId="77777777" w:rsidR="00A51342" w:rsidRPr="001C2B6C" w:rsidRDefault="00A51342" w:rsidP="00A513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Bước 2: HS thực hiện nhiệm vụ học tập</w:t>
            </w:r>
          </w:p>
          <w:p w14:paraId="3D22987F" w14:textId="022252F5" w:rsidR="00A51342" w:rsidRPr="00A3308B" w:rsidRDefault="00A51342" w:rsidP="00A5134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330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HS đọc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văn bản.</w:t>
            </w:r>
          </w:p>
          <w:p w14:paraId="734113E7" w14:textId="77777777" w:rsidR="00A51342" w:rsidRPr="00A3308B" w:rsidRDefault="00A51342" w:rsidP="00A513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A3308B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  <w:lang w:val="sv-SE"/>
              </w:rPr>
              <w:t xml:space="preserve">- </w:t>
            </w:r>
            <w:r w:rsidRPr="00A330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  <w:t>HS trao đổi với bạn bên cạnh về những từ ngữ mình không hiểu hoặc hiểu chưa rõ ràng bằng cách dự đoán nghĩa của từ trong ngữ cảnh.</w:t>
            </w:r>
          </w:p>
          <w:p w14:paraId="22A587F8" w14:textId="77777777" w:rsidR="00A51342" w:rsidRPr="001C2B6C" w:rsidRDefault="00A51342" w:rsidP="00A513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Bước 3: Báo cáo kết quả hoạt động và thảo luận </w:t>
            </w:r>
          </w:p>
          <w:p w14:paraId="435E0318" w14:textId="77777777" w:rsidR="00A51342" w:rsidRPr="006B3228" w:rsidRDefault="00A51342" w:rsidP="00A5134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B322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GV mời 1, 2 HS tìm hiểu chú thích trong SGK.</w:t>
            </w:r>
          </w:p>
          <w:p w14:paraId="08A98CEF" w14:textId="77777777" w:rsidR="00A51342" w:rsidRPr="008D7959" w:rsidRDefault="00A51342" w:rsidP="00A513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D7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Bước 4: Đánh giá kết quả thực hiện nhiệm vụ học tập</w:t>
            </w:r>
          </w:p>
          <w:p w14:paraId="25532CB8" w14:textId="6B905ECD" w:rsidR="00A51342" w:rsidRDefault="00A51342" w:rsidP="00A513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GV nhận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xét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cách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đọc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uốn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nắn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những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HS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có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cách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đọc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chưa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chính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xác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.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Giải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thích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các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từ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khó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trong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văn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bản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.</w:t>
            </w:r>
            <w:bookmarkEnd w:id="3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4938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  <w:p w14:paraId="7DF0898F" w14:textId="77777777" w:rsidR="00A51342" w:rsidRPr="004631AB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Tác</w:t>
            </w:r>
            <w:proofErr w:type="spellEnd"/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giả</w:t>
            </w:r>
            <w:proofErr w:type="spellEnd"/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0FDA3734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Azit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Nexin (Aziz Nesin),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Mehmet Nusret Nesin (20/12/1915 - 6/7/1995),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8480DC" w14:textId="77777777" w:rsidR="00A51342" w:rsidRPr="004631AB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2. 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Tác</w:t>
            </w:r>
            <w:proofErr w:type="spellEnd"/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phẩm</w:t>
            </w:r>
            <w:proofErr w:type="spellEnd"/>
            <w:r w:rsidRPr="004631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13504FE4" w14:textId="387CC2F0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Theo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11/9/2019.</w:t>
            </w:r>
          </w:p>
          <w:p w14:paraId="0B159AC0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</w:p>
          <w:p w14:paraId="79F75F66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F917B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DDAFF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F02CC4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C42ED8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1AC3A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610114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BAF58" w14:textId="77777777" w:rsidR="00A51342" w:rsidRPr="00927E97" w:rsidRDefault="00A51342" w:rsidP="00A513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</w:p>
          <w:p w14:paraId="56DE5EB6" w14:textId="24328EF3" w:rsidR="00A51342" w:rsidRDefault="00A51342" w:rsidP="00A513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thích</w:t>
            </w:r>
            <w:proofErr w:type="spellEnd"/>
          </w:p>
        </w:tc>
      </w:tr>
    </w:tbl>
    <w:p w14:paraId="71F77BAB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Khám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bản</w:t>
      </w:r>
      <w:proofErr w:type="spellEnd"/>
    </w:p>
    <w:p w14:paraId="3E5051DF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A51342" w14:paraId="6F89B101" w14:textId="77777777" w:rsidTr="00AF250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B081" w14:textId="77777777" w:rsidR="00A51342" w:rsidRDefault="00A51342" w:rsidP="00AF25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0C33" w14:textId="77777777" w:rsidR="00A51342" w:rsidRDefault="00A51342" w:rsidP="00AF25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A51342" w14:paraId="5D224EB7" w14:textId="77777777" w:rsidTr="00AF250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6136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đôi</w:t>
            </w:r>
            <w:proofErr w:type="spellEnd"/>
          </w:p>
          <w:p w14:paraId="29961E93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7F1FAB97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</w:p>
          <w:p w14:paraId="7D06B6EA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vật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giáo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cộng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hiện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hạng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người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nào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05A420FA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Người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chuyện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có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thái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với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vật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này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thê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nào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Dựa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vào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đê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khẳng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định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vậy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0491D4F1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A2C4EA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24693B06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740A0BE0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0768124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1D452A28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016EFF7A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A4B8E9D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FAAE5B7" w14:textId="77777777" w:rsidR="00A51342" w:rsidRPr="004631AB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3A3B8A2A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045FA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6BF93DB1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3C0A024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1FCC7433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1928A52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xét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vê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cách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đặt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đê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bản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cách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̀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loại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trùng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hiếm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bản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6DD10B55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07ACA7C8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05AD51E4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2B4E13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495F1C39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60CA9112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2C3BA0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79F84C07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Caudex" w:hAnsi="Times New Roman" w:cs="Times New Roman"/>
                <w:sz w:val="28"/>
                <w:szCs w:val="28"/>
              </w:rPr>
            </w:pPr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 w:rsidRPr="004631AB"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5B511BFF" w14:textId="77777777" w:rsidR="00A51342" w:rsidRPr="004631AB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899FC1" w14:textId="77777777" w:rsidR="00A51342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4BC288A7" w14:textId="77777777" w:rsidR="00A51342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1014AD5" w14:textId="77777777" w:rsidR="00A51342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Văn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14:paraId="29A090E4" w14:textId="77777777" w:rsidR="00A51342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0FE3478F" w14:textId="77777777" w:rsidR="00A51342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1D3CF7EE" w14:textId="77777777" w:rsidR="00A51342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7001F6B" w14:textId="77777777" w:rsidR="00A51342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AC225AC" w14:textId="77777777" w:rsidR="00A51342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352C18E4" w14:textId="77777777" w:rsidR="00A51342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77C3C1C2" w14:textId="77777777" w:rsidR="00A51342" w:rsidRPr="004631AB" w:rsidRDefault="00A51342" w:rsidP="00AF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ED3500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0EDA" w14:textId="7F79E9AA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</w:p>
          <w:p w14:paraId="7DA19077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</w:p>
          <w:p w14:paraId="3A302C2D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mừng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51B996E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D9FE0E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vật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giáo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̣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mừng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khỏe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F44AE9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dè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bỉu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EA8ECF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755D96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  <w:p w14:paraId="5B941AC8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BD45BF2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̀ có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mất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giác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người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CD84554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FE88F5F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phát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hiện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mừng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đến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nỗi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7D0D9B2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 bị mù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cười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khẳng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mình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nói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đúng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̀ con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trùng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3C659E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134413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277965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69187E" w14:textId="539C2A22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</w:p>
          <w:p w14:paraId="53DD7CD4" w14:textId="6396B147" w:rsidR="00A51342" w:rsidRPr="004631AB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a.</w:t>
            </w:r>
            <w:r w:rsidRPr="00463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Nghệ</w:t>
            </w:r>
            <w:proofErr w:type="spellEnd"/>
            <w:r w:rsidRPr="00463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</w:p>
          <w:p w14:paraId="730AAFCC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C071CB1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E4AE9C" w14:textId="7380D4C2" w:rsidR="00A51342" w:rsidRPr="004631AB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</w:t>
            </w:r>
            <w:r w:rsidRPr="00463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3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463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  <w:p w14:paraId="5B0B5755" w14:textId="77777777" w:rsidR="00A51342" w:rsidRDefault="00A51342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giang</w:t>
            </w:r>
            <w:proofErr w:type="spellEnd"/>
          </w:p>
        </w:tc>
      </w:tr>
    </w:tbl>
    <w:p w14:paraId="08329F78" w14:textId="77777777" w:rsidR="00A51342" w:rsidRDefault="00A51342" w:rsidP="00A51342">
      <w:p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C. HOẠT ĐỘNG LUYỆN TẬP</w:t>
      </w:r>
    </w:p>
    <w:p w14:paraId="75B532A9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436581B8" w14:textId="77777777" w:rsidR="00A51342" w:rsidRPr="004631AB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Viết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đoạn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ngắn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khoảng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7-9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câu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nhận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xét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ông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giáo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sư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cộng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sự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trên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82E414B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18B9EBC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554686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7F4D4F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2-3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sung.</w:t>
      </w:r>
    </w:p>
    <w:p w14:paraId="1CC5A63E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65876A7E" w14:textId="77777777" w:rsidR="00A51342" w:rsidRPr="004631AB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GV nhận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xét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đánh</w:t>
      </w:r>
      <w:proofErr w:type="spellEnd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70D590A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 HOẠT ĐỘNG VẬN DỤNG</w:t>
      </w:r>
    </w:p>
    <w:p w14:paraId="761D925F" w14:textId="77777777" w:rsidR="00A51342" w:rsidRPr="004631AB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</w:t>
      </w:r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GV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chuyển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giao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7853A20" w14:textId="77777777" w:rsidR="00A51342" w:rsidRPr="004631AB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Bày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tỏ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quan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em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ranh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giới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giữa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“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tự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tin”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“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tự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cao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”,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thế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nào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để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hạn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chế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được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cái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“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tôi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”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quá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cao</w:t>
      </w:r>
      <w:proofErr w:type="spellEnd"/>
      <w:r w:rsidRPr="00463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14:paraId="7D13C1F3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</w:t>
      </w:r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HS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14:paraId="7A048FCB" w14:textId="77777777" w:rsidR="00A51342" w:rsidRPr="004631AB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4631A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63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31A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63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631AB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631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0D5D27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7BB6521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237329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A05D360" w14:textId="77777777" w:rsidR="00A51342" w:rsidRDefault="00A51342" w:rsidP="00A51342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8AB781" w14:textId="77777777" w:rsidR="00A51342" w:rsidRDefault="00A51342" w:rsidP="00A513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0AEC175" w14:textId="77777777" w:rsidR="00A51342" w:rsidRDefault="00A51342" w:rsidP="00A513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B406710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ECE8B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067C8B" w14:textId="77777777" w:rsidR="00A51342" w:rsidRDefault="00A51342" w:rsidP="00A513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“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Việt”</w:t>
      </w:r>
    </w:p>
    <w:p w14:paraId="3AE4B65D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34EDC4" w14:textId="77777777" w:rsidR="00A51342" w:rsidRDefault="00A51342" w:rsidP="00A51342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44CAAD" w14:textId="77777777" w:rsidR="00DD6B24" w:rsidRPr="00A51342" w:rsidRDefault="00DD6B24" w:rsidP="00A51342"/>
    <w:sectPr w:rsidR="00DD6B24" w:rsidRPr="00A51342" w:rsidSect="008D7959">
      <w:headerReference w:type="default" r:id="rId7"/>
      <w:footerReference w:type="default" r:id="rId8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ED197" w14:textId="77777777" w:rsidR="006604E1" w:rsidRDefault="006604E1">
      <w:pPr>
        <w:spacing w:after="0" w:line="240" w:lineRule="auto"/>
      </w:pPr>
      <w:r>
        <w:separator/>
      </w:r>
    </w:p>
  </w:endnote>
  <w:endnote w:type="continuationSeparator" w:id="0">
    <w:p w14:paraId="05DC7C7B" w14:textId="77777777" w:rsidR="006604E1" w:rsidRDefault="0066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D021" w14:textId="58F72D7C" w:rsidR="00295390" w:rsidRDefault="00834ECD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GV Nguyễn Thị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Mỹ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              Trường THCS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EF02" w14:textId="77777777" w:rsidR="006604E1" w:rsidRDefault="006604E1">
      <w:pPr>
        <w:spacing w:after="0" w:line="240" w:lineRule="auto"/>
      </w:pPr>
      <w:r>
        <w:separator/>
      </w:r>
    </w:p>
  </w:footnote>
  <w:footnote w:type="continuationSeparator" w:id="0">
    <w:p w14:paraId="29A20CBB" w14:textId="77777777" w:rsidR="006604E1" w:rsidRDefault="0066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0625F2A5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5"/>
  </w:num>
  <w:num w:numId="2" w16cid:durableId="2143451402">
    <w:abstractNumId w:val="19"/>
  </w:num>
  <w:num w:numId="3" w16cid:durableId="998075000">
    <w:abstractNumId w:val="6"/>
  </w:num>
  <w:num w:numId="4" w16cid:durableId="1103499545">
    <w:abstractNumId w:val="20"/>
  </w:num>
  <w:num w:numId="5" w16cid:durableId="1647583998">
    <w:abstractNumId w:val="8"/>
  </w:num>
  <w:num w:numId="6" w16cid:durableId="1045908201">
    <w:abstractNumId w:val="13"/>
  </w:num>
  <w:num w:numId="7" w16cid:durableId="380520335">
    <w:abstractNumId w:val="11"/>
  </w:num>
  <w:num w:numId="8" w16cid:durableId="1839345740">
    <w:abstractNumId w:val="17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1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9"/>
  </w:num>
  <w:num w:numId="15" w16cid:durableId="188490905">
    <w:abstractNumId w:val="14"/>
  </w:num>
  <w:num w:numId="16" w16cid:durableId="2116945449">
    <w:abstractNumId w:val="22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2"/>
  </w:num>
  <w:num w:numId="20" w16cid:durableId="920791253">
    <w:abstractNumId w:val="16"/>
  </w:num>
  <w:num w:numId="21" w16cid:durableId="2114812304">
    <w:abstractNumId w:val="18"/>
  </w:num>
  <w:num w:numId="22" w16cid:durableId="415442392">
    <w:abstractNumId w:val="10"/>
  </w:num>
  <w:num w:numId="23" w16cid:durableId="53366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14807"/>
    <w:rsid w:val="000646A1"/>
    <w:rsid w:val="000B5D85"/>
    <w:rsid w:val="000C7EC3"/>
    <w:rsid w:val="000D694E"/>
    <w:rsid w:val="0016139F"/>
    <w:rsid w:val="00174A16"/>
    <w:rsid w:val="00186A9F"/>
    <w:rsid w:val="00197AD7"/>
    <w:rsid w:val="001B28A5"/>
    <w:rsid w:val="001E7289"/>
    <w:rsid w:val="00295390"/>
    <w:rsid w:val="002B5A39"/>
    <w:rsid w:val="002D29F2"/>
    <w:rsid w:val="00303CE4"/>
    <w:rsid w:val="003508FC"/>
    <w:rsid w:val="00381310"/>
    <w:rsid w:val="003C3B72"/>
    <w:rsid w:val="003F4018"/>
    <w:rsid w:val="004004AC"/>
    <w:rsid w:val="004126A9"/>
    <w:rsid w:val="00495E38"/>
    <w:rsid w:val="004B64B7"/>
    <w:rsid w:val="005308E7"/>
    <w:rsid w:val="005A25AB"/>
    <w:rsid w:val="005F6E6E"/>
    <w:rsid w:val="00654EBD"/>
    <w:rsid w:val="006573FA"/>
    <w:rsid w:val="006600FF"/>
    <w:rsid w:val="006604E1"/>
    <w:rsid w:val="00680823"/>
    <w:rsid w:val="006F5E72"/>
    <w:rsid w:val="00727F24"/>
    <w:rsid w:val="00744D52"/>
    <w:rsid w:val="007703E4"/>
    <w:rsid w:val="00777313"/>
    <w:rsid w:val="0078622A"/>
    <w:rsid w:val="007B7B56"/>
    <w:rsid w:val="00833A62"/>
    <w:rsid w:val="00834ECD"/>
    <w:rsid w:val="00852D56"/>
    <w:rsid w:val="008675BE"/>
    <w:rsid w:val="00877F24"/>
    <w:rsid w:val="008A4B3B"/>
    <w:rsid w:val="008D7959"/>
    <w:rsid w:val="009077B3"/>
    <w:rsid w:val="00907EFE"/>
    <w:rsid w:val="00924111"/>
    <w:rsid w:val="00927E97"/>
    <w:rsid w:val="009634BB"/>
    <w:rsid w:val="00A51342"/>
    <w:rsid w:val="00A81729"/>
    <w:rsid w:val="00A9354D"/>
    <w:rsid w:val="00AA0BA1"/>
    <w:rsid w:val="00AF4849"/>
    <w:rsid w:val="00B0364D"/>
    <w:rsid w:val="00B10B9A"/>
    <w:rsid w:val="00B56521"/>
    <w:rsid w:val="00B60E43"/>
    <w:rsid w:val="00C3322A"/>
    <w:rsid w:val="00C33946"/>
    <w:rsid w:val="00C3418A"/>
    <w:rsid w:val="00C978BB"/>
    <w:rsid w:val="00CA0B4F"/>
    <w:rsid w:val="00CD4D60"/>
    <w:rsid w:val="00CF1FAF"/>
    <w:rsid w:val="00DD6B24"/>
    <w:rsid w:val="00E5344A"/>
    <w:rsid w:val="00E939B7"/>
    <w:rsid w:val="00EA0B07"/>
    <w:rsid w:val="00EE01EE"/>
    <w:rsid w:val="00EE64A7"/>
    <w:rsid w:val="00F070DD"/>
    <w:rsid w:val="00F532FA"/>
    <w:rsid w:val="00F8117B"/>
    <w:rsid w:val="00F871F3"/>
    <w:rsid w:val="00FD7729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qFormat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4</cp:revision>
  <dcterms:created xsi:type="dcterms:W3CDTF">2024-12-01T12:24:00Z</dcterms:created>
  <dcterms:modified xsi:type="dcterms:W3CDTF">2024-12-01T12:55:00Z</dcterms:modified>
</cp:coreProperties>
</file>