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E780" w14:textId="5D9F669C" w:rsidR="00F070DD" w:rsidRPr="004C04E2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8535802"/>
      <w:r w:rsidRPr="004C0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NS: </w:t>
      </w:r>
    </w:p>
    <w:p w14:paraId="2AC9F00B" w14:textId="47306595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ND: </w:t>
      </w:r>
    </w:p>
    <w:p w14:paraId="4E96BB26" w14:textId="7F55633B" w:rsidR="00186A9F" w:rsidRDefault="00186A9F" w:rsidP="00186A9F">
      <w:pPr>
        <w:keepNext/>
        <w:keepLines/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22A58">
        <w:rPr>
          <w:rFonts w:ascii="Times New Roman" w:eastAsia="Times New Roman" w:hAnsi="Times New Roman" w:cs="Times New Roman"/>
          <w:b/>
          <w:sz w:val="28"/>
          <w:szCs w:val="28"/>
        </w:rPr>
        <w:t>BÀI 3 – SỰ SỐNG THIÊNG LIÊNG</w:t>
      </w:r>
    </w:p>
    <w:p w14:paraId="200AA7F8" w14:textId="68A64AF6" w:rsidR="00F070DD" w:rsidRDefault="00F070DD" w:rsidP="00F070DD">
      <w:pPr>
        <w:keepNext/>
        <w:keepLines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 3</w:t>
      </w:r>
      <w:r w:rsidR="0001480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       ĐỌC MỞ RỘNG THEO THỂ LOẠI</w:t>
      </w:r>
    </w:p>
    <w:p w14:paraId="53DAA3FE" w14:textId="77777777" w:rsidR="00F070DD" w:rsidRDefault="00F070DD" w:rsidP="00F070DD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LỐI SỐNG ĐƠN GIẢN – XU THẾ CỦA THẾ KỈ XXI</w:t>
      </w:r>
    </w:p>
    <w:p w14:paraId="05D22B62" w14:textId="77777777" w:rsidR="00F070DD" w:rsidRDefault="00F070DD" w:rsidP="00F070D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6F57D" w14:textId="77777777" w:rsidR="00F070DD" w:rsidRDefault="00F070DD" w:rsidP="00F070D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5394A0AA" w14:textId="77777777" w:rsidR="00F070DD" w:rsidRDefault="00F070DD" w:rsidP="00F070D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7E47519" w14:textId="77777777" w:rsidR="00F070DD" w:rsidRDefault="00F070DD" w:rsidP="00F070D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Xác định được luận đề và luận cứ của văn bản.</w:t>
      </w:r>
    </w:p>
    <w:p w14:paraId="626D03AA" w14:textId="77777777" w:rsidR="00F070DD" w:rsidRDefault="00F070DD" w:rsidP="00F070D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diện và phân tích được bằng chứng khách quan và ý kiến đánh giá trong văn bản.</w:t>
      </w:r>
    </w:p>
    <w:p w14:paraId="0B328AD2" w14:textId="77777777" w:rsidR="00F070DD" w:rsidRDefault="00F070DD" w:rsidP="00F070D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và phân tích được các nét đặc sắc về nghệ thuật được tác giả sử dụng trong văn bản.</w:t>
      </w:r>
    </w:p>
    <w:p w14:paraId="2D0449A5" w14:textId="77777777" w:rsidR="00F070DD" w:rsidRDefault="00F070DD" w:rsidP="00F070DD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Phẩm chất:</w:t>
      </w:r>
    </w:p>
    <w:p w14:paraId="188A10FE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Sống giản dị, đơn giản, yêu đời.</w:t>
      </w:r>
    </w:p>
    <w:p w14:paraId="03BA8FC8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272AA547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Chuẩn bị của giáo viên: </w:t>
      </w:r>
    </w:p>
    <w:p w14:paraId="2A13626C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Giáo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án;</w:t>
      </w:r>
      <w:proofErr w:type="gramEnd"/>
    </w:p>
    <w:p w14:paraId="44B3839B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Phiếu bài tập, trả lời câu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hỏi;</w:t>
      </w:r>
      <w:proofErr w:type="gramEnd"/>
    </w:p>
    <w:p w14:paraId="35CC97E4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Bảng phân công nhiệm vụ cho học sinh hoạt động trên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lớp;</w:t>
      </w:r>
      <w:proofErr w:type="gramEnd"/>
    </w:p>
    <w:p w14:paraId="04EBE3B8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Bảng giao nhiệm vụ học tập cho học sinh ở nhà.</w:t>
      </w:r>
    </w:p>
    <w:p w14:paraId="688BADCF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Chuẩn bị của học sinh: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SGK, SBT Ngữ văn 8, soạn bài theo hệ thống câu hỏi hướng dẫn học bài, vở ghi.</w:t>
      </w:r>
    </w:p>
    <w:p w14:paraId="5197BF3B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p w14:paraId="45901CE4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44B1243B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1: GV chuyển giao nhiệm vụ học tập</w:t>
      </w:r>
    </w:p>
    <w:p w14:paraId="5AC7B742" w14:textId="77777777" w:rsidR="00F070DD" w:rsidRPr="00B163C1" w:rsidRDefault="00F070DD" w:rsidP="00F070DD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đặt câu hỏi: </w:t>
      </w:r>
      <w:r w:rsidRPr="00B1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 em lối sống đơn giản là gì? Em đã sống một lối sống đơn giản chưa?</w:t>
      </w:r>
    </w:p>
    <w:p w14:paraId="3ACE5849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HS thực hiện nhiệm vụ học tập</w:t>
      </w:r>
    </w:p>
    <w:p w14:paraId="191DC549" w14:textId="77777777" w:rsidR="00F070DD" w:rsidRDefault="00F070DD" w:rsidP="00F070DD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HS tham gia chia sẻ cảm nhận.</w:t>
      </w:r>
    </w:p>
    <w:p w14:paraId="2626300D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3: Báo cáo kết quả hoạt động và thảo luận </w:t>
      </w:r>
    </w:p>
    <w:p w14:paraId="220E34D9" w14:textId="77777777" w:rsidR="00F070DD" w:rsidRDefault="00F070DD" w:rsidP="00F070DD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 mời từng thành viên trong lớp chia sẻ.</w:t>
      </w:r>
    </w:p>
    <w:p w14:paraId="160E1F4F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 4: Đánh giá kết quả, thực hiện nhiệm vụ học tập</w:t>
      </w:r>
    </w:p>
    <w:p w14:paraId="36D3CF33" w14:textId="77777777" w:rsidR="00F070DD" w:rsidRDefault="00F070DD" w:rsidP="00F070DD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 nhận xét, khen ngợi HS.</w:t>
      </w:r>
    </w:p>
    <w:p w14:paraId="76C0A586" w14:textId="77777777" w:rsidR="00F070DD" w:rsidRDefault="00F070DD" w:rsidP="00F070DD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Từ chia sẻ của HS, GV dẫn dắt vào bài học mới.</w:t>
      </w:r>
    </w:p>
    <w:p w14:paraId="579B0941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HÌNH THÀNH KIẾN THỨC</w:t>
      </w:r>
    </w:p>
    <w:p w14:paraId="71BEDAF3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1: Đọc văn bản</w:t>
      </w:r>
    </w:p>
    <w:p w14:paraId="41E2A266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F070DD" w14:paraId="4854F5CD" w14:textId="77777777" w:rsidTr="003D1F9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24A" w14:textId="77777777" w:rsidR="00F070DD" w:rsidRDefault="00F070DD" w:rsidP="003D1F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58E" w14:textId="77777777" w:rsidR="00F070DD" w:rsidRDefault="00F070DD" w:rsidP="003D1F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070DD" w14:paraId="5E86A841" w14:textId="77777777" w:rsidTr="003D1F9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2AB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427B7B39" w14:textId="77777777" w:rsidR="00F070DD" w:rsidRPr="00B163C1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HS:</w:t>
            </w:r>
          </w:p>
          <w:p w14:paraId="1633125A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Xác định thể loại của văn bản.</w:t>
            </w:r>
          </w:p>
          <w:p w14:paraId="4053B59A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Xuất xứ của văn bản.</w:t>
            </w:r>
          </w:p>
          <w:p w14:paraId="666AA38B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hướng dẫn cách đọc. 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mẫu thành tiếng một đoạn đầu, sau đó HS thay nhau đọc thành tiếng toàn VB.</w:t>
            </w:r>
          </w:p>
          <w:p w14:paraId="2410FA18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14:paraId="3A572217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3BC3AF1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và đặt câu hỏi liên quan đến bài học.</w:t>
            </w:r>
          </w:p>
          <w:p w14:paraId="5D21AE72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702E2D1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 thảo luận</w:t>
            </w:r>
          </w:p>
          <w:p w14:paraId="3685D2B5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xét, bổ sung câu trả lời của bạn.</w:t>
            </w:r>
          </w:p>
          <w:p w14:paraId="46F1388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2F118308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Caudex" w:hAnsi="Times New Roman" w:cs="Times New Roman"/>
                <w:sz w:val="28"/>
                <w:szCs w:val="28"/>
              </w:rPr>
              <w:t>- GV nhận xét, bổ sung, chốt lại kiến thức → Ghi lên bảng</w:t>
            </w:r>
            <w:r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4DDC9F6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F9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Tìm hiểu chung</w:t>
            </w:r>
          </w:p>
          <w:p w14:paraId="4782232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Thể loại: Văn nghị luận</w:t>
            </w:r>
          </w:p>
          <w:p w14:paraId="668C7A9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Văn bản Lối sống đơn giản – xu thế của thế kỉ XXI được in trong Báo Văn nghệ, số Tết, năm 2002.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14:paraId="36470B3B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F1ACF0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2: Khám phá văn bản</w:t>
      </w:r>
    </w:p>
    <w:p w14:paraId="48845F89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F070DD" w14:paraId="78E36A99" w14:textId="77777777" w:rsidTr="003D1F9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D76D" w14:textId="77777777" w:rsidR="00F070DD" w:rsidRDefault="00F070DD" w:rsidP="003D1F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1D1A" w14:textId="77777777" w:rsidR="00F070DD" w:rsidRDefault="00F070DD" w:rsidP="003D1F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070DD" w14:paraId="21D5A123" w14:textId="77777777" w:rsidTr="003D1F9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6F09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 Nhiệm vụ 1</w:t>
            </w:r>
          </w:p>
          <w:p w14:paraId="3219851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181273A8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dựa vào văn bản vừa đọc, trả lời câu hỏi: </w:t>
            </w:r>
          </w:p>
          <w:p w14:paraId="16EBBA6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Nêu luận đề của văn bản và cơ sở xác định luận đề đó.</w:t>
            </w:r>
          </w:p>
          <w:p w14:paraId="6C5A574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Xác định hệ thống luận điểm, lí lẽ và bằng chứng của văn bản.</w:t>
            </w:r>
          </w:p>
          <w:p w14:paraId="60D4486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 nhiệm vụ.</w:t>
            </w:r>
          </w:p>
          <w:p w14:paraId="4AEA045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0EB43EB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và trả lời từng câu hỏi</w:t>
            </w:r>
          </w:p>
          <w:p w14:paraId="33D5C6A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phẩm.</w:t>
            </w:r>
          </w:p>
          <w:p w14:paraId="2B337B12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7105190F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 thảo luận</w:t>
            </w:r>
          </w:p>
          <w:p w14:paraId="6B9F452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xét, bổ sung câu trả lời của bạn.</w:t>
            </w:r>
          </w:p>
          <w:p w14:paraId="582C571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3816AFB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Caudex" w:hAnsi="Times New Roman" w:cs="Times New Roman"/>
                <w:sz w:val="28"/>
                <w:szCs w:val="28"/>
              </w:rPr>
              <w:t>- GV nhận xét, bổ sung, chốt lại kiến thức → Ghi lên bảng.</w:t>
            </w:r>
          </w:p>
          <w:p w14:paraId="595F60C2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Nhiệm vụ 2</w:t>
            </w:r>
          </w:p>
          <w:p w14:paraId="3B0FE08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6B262E2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GV đặt câu hỏi:</w:t>
            </w:r>
          </w:p>
          <w:p w14:paraId="32C673F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thảo luận:</w:t>
            </w:r>
          </w:p>
          <w:p w14:paraId="025B1802" w14:textId="77777777" w:rsidR="00F070DD" w:rsidRPr="00477E76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77E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Tìm câu văn thể hiện bằng chứng khách quan và ý kiến, đánh giá chủ quan của người viết trong văn bản.</w:t>
            </w:r>
          </w:p>
          <w:p w14:paraId="7BB4B953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 nhiệm vụ.</w:t>
            </w:r>
          </w:p>
          <w:p w14:paraId="5F3692A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4BA3DD1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và trả lời từng câu hỏi.</w:t>
            </w:r>
          </w:p>
          <w:p w14:paraId="68649FF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trình bày sản phẩm.</w:t>
            </w:r>
          </w:p>
          <w:p w14:paraId="7759381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34CAC6F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 thảo luận</w:t>
            </w:r>
          </w:p>
          <w:p w14:paraId="6240CDE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xét, bổ sung câu trả lời của bạn.</w:t>
            </w:r>
          </w:p>
          <w:p w14:paraId="6B28B3CB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13866384" w14:textId="77777777" w:rsidR="00F070DD" w:rsidRPr="00477E76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E76">
              <w:rPr>
                <w:rFonts w:ascii="Times New Roman" w:eastAsia="Caudex" w:hAnsi="Times New Roman" w:cs="Times New Roman"/>
                <w:sz w:val="28"/>
                <w:szCs w:val="28"/>
              </w:rPr>
              <w:t>- GV nhận xét, bổ sung, chốt lại kiến thức → Ghi lên bảng.</w:t>
            </w:r>
          </w:p>
          <w:p w14:paraId="25A480AB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Nhiệm vụ 3</w:t>
            </w:r>
          </w:p>
          <w:p w14:paraId="32E8DF1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2AC23278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câu hỏi:</w:t>
            </w:r>
          </w:p>
          <w:p w14:paraId="7716EE45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Hãy rút ra nội dung và nghệ thuật văn bản.</w:t>
            </w:r>
          </w:p>
          <w:p w14:paraId="45BFD49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 nhiệm vụ.</w:t>
            </w:r>
          </w:p>
          <w:p w14:paraId="6B4C5523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6A6B123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và trả lời từng câu hỏi.</w:t>
            </w:r>
          </w:p>
          <w:p w14:paraId="28A643B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phẩm.</w:t>
            </w:r>
          </w:p>
          <w:p w14:paraId="0D80696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12581E1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 thảo luận.</w:t>
            </w:r>
          </w:p>
          <w:p w14:paraId="5986F607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xét, bổ sung câu trả lời của bạn.</w:t>
            </w:r>
          </w:p>
          <w:p w14:paraId="299941B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7779B9E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E76">
              <w:rPr>
                <w:rFonts w:ascii="Times New Roman" w:eastAsia="Caudex" w:hAnsi="Times New Roman" w:cs="Times New Roman"/>
                <w:sz w:val="28"/>
                <w:szCs w:val="28"/>
              </w:rPr>
              <w:t>- GV nhận xét, bổ sung, chốt lại kiến thức → Ghi lên bảng.</w:t>
            </w:r>
          </w:p>
          <w:p w14:paraId="13DEB3C2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A4A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II. Tìm hiểu chi tiết</w:t>
            </w:r>
          </w:p>
          <w:p w14:paraId="3F9D274B" w14:textId="77777777" w:rsidR="00F070DD" w:rsidRPr="00B163C1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1. Hệ thống luận điểm, lí lẽ và dẫn chứng</w:t>
            </w:r>
          </w:p>
          <w:p w14:paraId="0AF93CF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Luận đề: Lối sống đơn giản</w:t>
            </w:r>
          </w:p>
          <w:p w14:paraId="16A5A07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Luận điểm 1: Sống đơn giản là gì?</w:t>
            </w:r>
          </w:p>
          <w:p w14:paraId="6B098D94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Sống đơn giản không đồng nghĩa với sống khổ hạnh và nghèo đói, mà là cuộc sống được lựa chọn sau quá trình nghiên cứu kĩ lưỡng.</w:t>
            </w:r>
          </w:p>
          <w:p w14:paraId="6889683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Luận điểm 2: Lợi ích của việc sống đơn giản.</w:t>
            </w:r>
          </w:p>
          <w:p w14:paraId="7A70E790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Giúp chúng ta kiềm chế lòng tham, cân nhắc kĩ lưỡng các yêu cầu của bản thân.</w:t>
            </w:r>
          </w:p>
          <w:p w14:paraId="587085B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Một căn nhà rộng rãi sẽ đem lại sự dễ chịu cho người ở….</w:t>
            </w:r>
          </w:p>
          <w:p w14:paraId="6FC7520A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Biến mình trở thành một con người nhàn nhã, bình yên và không hao phí thời gian vào những việc vô bổ.</w:t>
            </w:r>
          </w:p>
          <w:p w14:paraId="4CA3342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Lối sống này được ông cha ta coi trọng từ thời xa xưa.</w:t>
            </w:r>
          </w:p>
          <w:p w14:paraId="2C15ADF1" w14:textId="77777777" w:rsidR="00F070DD" w:rsidRPr="00B163C1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163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2. Bằng chứng khách quan và ý kiến chủ quan.</w:t>
            </w:r>
          </w:p>
          <w:p w14:paraId="56BEB93C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Câu văn thể hiện bằng chứng khách quan của người viết trong đoạn thứ tư của văn bản là:</w:t>
            </w:r>
          </w:p>
          <w:p w14:paraId="6DD525F6" w14:textId="77777777" w:rsidR="00F070DD" w:rsidRPr="00477E76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77E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“Có thể kể ra ở đây có rất nhiều danh nhân của đất Việt đã từng có cuộc sống như vậy: Nguyễn Trãi, Nguyễn Bỉnh Khiêm, Hồ Chí Minh…”</w:t>
            </w:r>
          </w:p>
          <w:p w14:paraId="251E2F2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Câu văn thể hiện ý kiến, đánh giá chủ quan của văn bản là:</w:t>
            </w:r>
          </w:p>
          <w:p w14:paraId="12049EE7" w14:textId="77777777" w:rsidR="00F070DD" w:rsidRPr="00477E76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77E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“Dựa vào nguyên tắc của cuộc sống đơn giản, tiêu chuẩn tối thiểu của cuộc sống này là: đáp ứng đầy đủ những </w:t>
            </w:r>
            <w:r w:rsidRPr="00477E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nhu cầu thiết yếu như ăn, mặc, ở, đi lại”.</w:t>
            </w:r>
          </w:p>
          <w:p w14:paraId="5650B75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58F7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AEB249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FA685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82D3CA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03A6C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2100B1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248A8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E40DA1" w14:textId="46A5F4C4" w:rsidR="00F070DD" w:rsidRDefault="00555354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07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Tổng kết</w:t>
            </w:r>
          </w:p>
          <w:p w14:paraId="13EB9B21" w14:textId="4A14A098" w:rsidR="00F070DD" w:rsidRDefault="00555354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F070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Nội dung</w:t>
            </w:r>
          </w:p>
          <w:p w14:paraId="50AAF8F6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Văn bản bàn về lối sống đơn giản và lợi ích mà lối sống đơn giản đem đến cho con người.</w:t>
            </w:r>
          </w:p>
          <w:p w14:paraId="4A1DC324" w14:textId="0737D71B" w:rsidR="00F070DD" w:rsidRDefault="00555354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F070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Nghệ thuật</w:t>
            </w:r>
          </w:p>
          <w:p w14:paraId="72D42ABF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Tự sự kết hợp với miêu tả và biểu cảm.</w:t>
            </w:r>
          </w:p>
          <w:p w14:paraId="5078C617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Lựa lời văn giàu hình ảnh, cảm xúc.</w:t>
            </w:r>
          </w:p>
          <w:p w14:paraId="44543EFD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1598E" w14:textId="77777777" w:rsidR="00F070DD" w:rsidRDefault="00F070DD" w:rsidP="003D1F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937BA2" w14:textId="77777777" w:rsidR="00F070DD" w:rsidRDefault="00F070DD" w:rsidP="00F070DD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03FAA702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1: GV chuyển giao nhiệm vụ học tập: </w:t>
      </w:r>
    </w:p>
    <w:p w14:paraId="41E5B132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GV chia lớp thành 4 nhóm và thực hiện nhiệm vụ:</w:t>
      </w:r>
    </w:p>
    <w:p w14:paraId="23CBB138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V</w:t>
      </w:r>
      <w:r w:rsidRPr="00477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ẽ sơ đồ tư duy hệ thống luận đề, luận điểm, lí lẽ, bằng chứng trong văn bản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585A73F4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HS thực hiện nhiệm vụ học tập</w:t>
      </w:r>
    </w:p>
    <w:p w14:paraId="211F43D7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Các nhóm thảo luận.</w:t>
      </w:r>
    </w:p>
    <w:p w14:paraId="477A4DAC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3: Báo cáo kết quả hoạt động và thảo luận </w:t>
      </w:r>
    </w:p>
    <w:p w14:paraId="3A028CA9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 mời 2 nhóm trình bày trước lớp, yêu cầu các nhóm còn lại nghe, nhận xét, bổ sung.</w:t>
      </w:r>
    </w:p>
    <w:p w14:paraId="0EDB0CAF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Đánh giá kết quả thực hiện nhiệm vụ học tập</w:t>
      </w:r>
    </w:p>
    <w:p w14:paraId="04824E86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E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GV nhận xét, đánh giá.</w:t>
      </w:r>
    </w:p>
    <w:p w14:paraId="160B1FF5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HOẠT ĐỘNG VẬN DỤNG</w:t>
      </w:r>
    </w:p>
    <w:p w14:paraId="43D5B319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1: </w:t>
      </w:r>
      <w:r w:rsidRPr="00477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GV chuyển giao nhiệm vụ học tập</w:t>
      </w:r>
    </w:p>
    <w:p w14:paraId="7844AFA7" w14:textId="77777777" w:rsidR="00F070DD" w:rsidRPr="00477E76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77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 hãy đưa ra một số ý kiến của em về cách hình thành thói quen sống giản dị ở xã hội hiện nay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E13973F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thực hiện nhiệm vụ học tập</w:t>
      </w:r>
    </w:p>
    <w:p w14:paraId="509E3636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suy nghĩ và trả lời câu hỏi.</w:t>
      </w:r>
    </w:p>
    <w:p w14:paraId="609285DD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Bước 3: Báo cáo kết quả hoạt động và thảo luận </w:t>
      </w:r>
    </w:p>
    <w:p w14:paraId="70265DBA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 mời một số HS trình bày trước lớp vào buổi học sau, yêu cầu cả lớp nghe, nhận xét, bổ sung.</w:t>
      </w:r>
    </w:p>
    <w:p w14:paraId="0AE69EBC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Đánh giá kết quả thực hiện nhiệm vụ học tập</w:t>
      </w:r>
    </w:p>
    <w:p w14:paraId="4C645701" w14:textId="77777777" w:rsidR="00F070DD" w:rsidRDefault="00F070DD" w:rsidP="00F070DD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 nhận xét, đánh giá</w:t>
      </w:r>
    </w:p>
    <w:p w14:paraId="406AB0DB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Hướng dẫn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tự học</w:t>
      </w:r>
    </w:p>
    <w:p w14:paraId="580FA630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Bài vừa học:</w:t>
      </w:r>
    </w:p>
    <w:p w14:paraId="6B67571A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Nắm được các luận điểm, lí lẽ bà bằng chứng trong văn bản.</w:t>
      </w:r>
    </w:p>
    <w:p w14:paraId="76856E36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Bài sắp học: Chuẩn bị bài “Viết bài văn nghị luận về một vấn đề của đời sống”.</w:t>
      </w:r>
    </w:p>
    <w:p w14:paraId="77E211DD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Xem lại các bước làm một bài văn nghị luận xã hội.</w:t>
      </w:r>
    </w:p>
    <w:p w14:paraId="36D43C0E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Bố cục một bài văn nghị luận xã hội.</w:t>
      </w:r>
    </w:p>
    <w:p w14:paraId="0710A6CD" w14:textId="77777777" w:rsidR="00F070DD" w:rsidRDefault="00F070DD" w:rsidP="00F070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24DBC56A" w14:textId="77777777" w:rsidR="00F070DD" w:rsidRDefault="00F070DD" w:rsidP="00F070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*****</w:t>
      </w:r>
    </w:p>
    <w:p w14:paraId="1E313D2A" w14:textId="77777777" w:rsidR="00F070DD" w:rsidRDefault="00F070DD" w:rsidP="00F070D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D337B" w14:textId="77777777" w:rsidR="00F070DD" w:rsidRPr="008D7959" w:rsidRDefault="00F070DD" w:rsidP="008D7959"/>
    <w:sectPr w:rsidR="00F070DD" w:rsidRPr="008D7959" w:rsidSect="008D7959">
      <w:headerReference w:type="default" r:id="rId7"/>
      <w:footerReference w:type="default" r:id="rId8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1C5A" w14:textId="77777777" w:rsidR="00E76F20" w:rsidRDefault="00E76F20">
      <w:pPr>
        <w:spacing w:after="0" w:line="240" w:lineRule="auto"/>
      </w:pPr>
      <w:r>
        <w:separator/>
      </w:r>
    </w:p>
  </w:endnote>
  <w:endnote w:type="continuationSeparator" w:id="0">
    <w:p w14:paraId="78AE9267" w14:textId="77777777" w:rsidR="00E76F20" w:rsidRDefault="00E7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Mỹ Hòa                        Trường THCS Hòa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475AC" w14:textId="77777777" w:rsidR="00E76F20" w:rsidRDefault="00E76F20">
      <w:pPr>
        <w:spacing w:after="0" w:line="240" w:lineRule="auto"/>
      </w:pPr>
      <w:r>
        <w:separator/>
      </w:r>
    </w:p>
  </w:footnote>
  <w:footnote w:type="continuationSeparator" w:id="0">
    <w:p w14:paraId="5AD15AF2" w14:textId="77777777" w:rsidR="00E76F20" w:rsidRDefault="00E7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 xml:space="preserve">Kế hoạch bài dạy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Ngữ văn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Năm học: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B5D85"/>
    <w:rsid w:val="000D694E"/>
    <w:rsid w:val="00186A9F"/>
    <w:rsid w:val="00295390"/>
    <w:rsid w:val="002B5A39"/>
    <w:rsid w:val="002D29F2"/>
    <w:rsid w:val="00303CE4"/>
    <w:rsid w:val="003508FC"/>
    <w:rsid w:val="003C3B72"/>
    <w:rsid w:val="004004AC"/>
    <w:rsid w:val="004126A9"/>
    <w:rsid w:val="00555354"/>
    <w:rsid w:val="005A25AB"/>
    <w:rsid w:val="005F6E6E"/>
    <w:rsid w:val="00680823"/>
    <w:rsid w:val="006F5E72"/>
    <w:rsid w:val="00727F24"/>
    <w:rsid w:val="00744D52"/>
    <w:rsid w:val="00777313"/>
    <w:rsid w:val="007B7B56"/>
    <w:rsid w:val="008675BE"/>
    <w:rsid w:val="008A4B3B"/>
    <w:rsid w:val="008D7959"/>
    <w:rsid w:val="009077B3"/>
    <w:rsid w:val="00907EFE"/>
    <w:rsid w:val="00924111"/>
    <w:rsid w:val="009634BB"/>
    <w:rsid w:val="00A81729"/>
    <w:rsid w:val="00AF4849"/>
    <w:rsid w:val="00B0364D"/>
    <w:rsid w:val="00B10B9A"/>
    <w:rsid w:val="00B60E43"/>
    <w:rsid w:val="00C3322A"/>
    <w:rsid w:val="00C33946"/>
    <w:rsid w:val="00C3418A"/>
    <w:rsid w:val="00CA0B4F"/>
    <w:rsid w:val="00CF1FAF"/>
    <w:rsid w:val="00E5344A"/>
    <w:rsid w:val="00E76F20"/>
    <w:rsid w:val="00E939B7"/>
    <w:rsid w:val="00EE01EE"/>
    <w:rsid w:val="00F070DD"/>
    <w:rsid w:val="00F21665"/>
    <w:rsid w:val="00F8117B"/>
    <w:rsid w:val="00F871F3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3</cp:revision>
  <dcterms:created xsi:type="dcterms:W3CDTF">2024-10-08T13:35:00Z</dcterms:created>
  <dcterms:modified xsi:type="dcterms:W3CDTF">2024-10-09T01:44:00Z</dcterms:modified>
</cp:coreProperties>
</file>