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15A1" w14:textId="77777777" w:rsidR="00FE5086" w:rsidRPr="00FE5086" w:rsidRDefault="00FE5086" w:rsidP="00FE5086">
      <w:pPr>
        <w:spacing w:before="60" w:after="60" w:line="288" w:lineRule="auto"/>
        <w:jc w:val="center"/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Tiết 9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;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10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   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 BÀI 4: QUY TẮC DẤU NGOẶC VÀ QUY TẮC CHUYỂN VẾ</w:t>
      </w:r>
    </w:p>
    <w:p w14:paraId="55AF800D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I.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Mục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tiêu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: </w:t>
      </w:r>
      <w:r w:rsidRPr="00FE5086">
        <w:rPr>
          <w:rFonts w:eastAsia="Calibri" w:cs="Times New Roman"/>
          <w:b/>
          <w:vanish/>
          <w:color w:val="000000" w:themeColor="text1"/>
          <w:kern w:val="0"/>
          <w:sz w:val="28"/>
          <w:szCs w:val="28"/>
          <w14:ligatures w14:val="none"/>
        </w:rPr>
        <w:t>cdcb26</w:t>
      </w:r>
    </w:p>
    <w:p w14:paraId="48D06643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1.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Về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kiến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thức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7DEFF59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nắm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79AEDA6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vận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dụng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lí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43FEAFF6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2.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Về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năng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lực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1CB14FE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*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lực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chung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59531B1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hoàn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chuẩn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bị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ở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tại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lớp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6443612D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giao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phân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công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nhóm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hỗ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trợ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nhau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đổi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thảo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luận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thống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nhất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ý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kiến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nhóm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hoàn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7F3E60D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*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lực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đặc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u w:val="single"/>
          <w14:ligatures w14:val="none"/>
        </w:rPr>
        <w:t>thù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32CD2703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giao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HS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nhận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35E70F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tư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duy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lập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luận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quyết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vấn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đề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lực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mô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hình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hóa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thao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tác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tư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duy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phân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tích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khái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quát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hóa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vận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dụng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kiến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thức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trên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nội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dung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gắn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với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tiễn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ở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mức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độ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đơn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giản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.</w:t>
      </w:r>
    </w:p>
    <w:p w14:paraId="5920632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3.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Về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phẩm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chất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4A88F4E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Chăm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đầy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đủ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hoạt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tích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3286065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Trung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thật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thẳng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thắn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báo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quả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hoạt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nhân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theo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nhóm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đánh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giá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đánh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giá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3F06BCB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Trách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hoàn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đầy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đủ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chất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lượng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081760C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II.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Thiết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bị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dạy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học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và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học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liệu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019A6721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1.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Giáo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viên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SGK,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hoạch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dạy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thước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thẳng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bảng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máy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chiếu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con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gắn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nam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châm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lá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bìa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cứng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B731C62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2.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Học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sinh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SGK,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thước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thẳng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bảng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nhóm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A148DD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III.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Tiến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trình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dạy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học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71923F11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1.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1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Khởi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128A5C16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a)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Mục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tiêu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60FB7F3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Gợi động cơ tạo hứng thú học tập.</w:t>
      </w:r>
    </w:p>
    <w:p w14:paraId="2B4D8A2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- Thông qua trò chơi học sinh nắm được quy tắc bỏ dấu ngoặc được thực hiện như thế nào?.</w:t>
      </w:r>
    </w:p>
    <w:p w14:paraId="58B8B93A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lastRenderedPageBreak/>
        <w:t xml:space="preserve">b)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nl-NL"/>
          <w14:ligatures w14:val="none"/>
        </w:rPr>
        <w:t>Nội dung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t>:</w:t>
      </w:r>
    </w:p>
    <w:p w14:paraId="41A6CA7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- Thực hiện nội dung hoạt động khởi động: HS tham gia trò chơi: “Ai nhanh nhất”</w:t>
      </w:r>
    </w:p>
    <w:p w14:paraId="36B26D15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t xml:space="preserve">c)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nl-NL"/>
          <w14:ligatures w14:val="none"/>
        </w:rPr>
        <w:t>Sản phẩm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t>:</w:t>
      </w:r>
    </w:p>
    <w:p w14:paraId="760F9265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- Quy tắc dấu ngoặc trong tập hợp các số hữu tỉ. </w:t>
      </w:r>
    </w:p>
    <w:p w14:paraId="4E702FB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t xml:space="preserve">d) 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nl-NL"/>
          <w14:ligatures w14:val="none"/>
        </w:rPr>
        <w:t>Tổ chức thực hiện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E5086" w:rsidRPr="00FE5086" w14:paraId="29CA55AC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5A06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7565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FE5086" w:rsidRPr="00FE5086" w14:paraId="1DA647B1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0E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GV: chiếu sile ghi nội dung và cách thực hiện trò chơi: “Ai nhanh nhất”</w:t>
            </w:r>
          </w:p>
          <w:p w14:paraId="4AA276D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GV giao nhiệm vụ học tập</w:t>
            </w:r>
          </w:p>
          <w:p w14:paraId="55B5436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10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 xml:space="preserve">học sinh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. Chia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5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học sinh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25E6F26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27EF01B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720785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 xml:space="preserve">học sinh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thắng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thắng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).</w:t>
            </w:r>
          </w:p>
          <w:p w14:paraId="53B6167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14:paraId="0B88EA8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1: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1200" w:dyaOrig="768" w14:anchorId="2E429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38.7pt" o:ole="">
                  <v:imagedata r:id="rId5" o:title=""/>
                </v:shape>
                <o:OLEObject Type="Embed" ProgID="Equation.DSMT4" ShapeID="_x0000_i1025" DrawAspect="Content" ObjectID="_1809242550" r:id="rId6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color w:val="000000" w:themeColor="text1"/>
                <w:position w:val="-24"/>
                <w:sz w:val="28"/>
                <w:szCs w:val="28"/>
                <w:lang w:val="vi-VN"/>
              </w:rPr>
              <w:object w:dxaOrig="972" w:dyaOrig="648" w14:anchorId="4C101FCE">
                <v:shape id="_x0000_i1026" type="#_x0000_t75" style="width:48.35pt;height:32.25pt" o:ole="">
                  <v:imagedata r:id="rId7" o:title=""/>
                </v:shape>
                <o:OLEObject Type="Embed" ProgID="Equation.DSMT4" ShapeID="_x0000_i1026" DrawAspect="Content" ObjectID="_1809242551" r:id="rId8"/>
              </w:object>
            </w:r>
          </w:p>
          <w:p w14:paraId="1E99732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2: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1200" w:dyaOrig="768" w14:anchorId="21A0F442">
                <v:shape id="_x0000_i1027" type="#_x0000_t75" style="width:60.2pt;height:38.7pt" o:ole="">
                  <v:imagedata r:id="rId9" o:title=""/>
                </v:shape>
                <o:OLEObject Type="Embed" ProgID="Equation.DSMT4" ShapeID="_x0000_i1027" DrawAspect="Content" ObjectID="_1809242552" r:id="rId10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color w:val="000000" w:themeColor="text1"/>
                <w:position w:val="-24"/>
                <w:sz w:val="28"/>
                <w:szCs w:val="28"/>
                <w:lang w:val="vi-VN"/>
              </w:rPr>
              <w:object w:dxaOrig="948" w:dyaOrig="648" w14:anchorId="36C75A53">
                <v:shape id="_x0000_i1028" type="#_x0000_t75" style="width:47.3pt;height:32.25pt" o:ole="">
                  <v:imagedata r:id="rId11" o:title=""/>
                </v:shape>
                <o:OLEObject Type="Embed" ProgID="Equation.DSMT4" ShapeID="_x0000_i1028" DrawAspect="Content" ObjectID="_1809242553" r:id="rId12"/>
              </w:object>
            </w:r>
          </w:p>
          <w:p w14:paraId="7FE3E85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6555933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phiên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thỏa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EFDB2F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*Báo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5C7B5F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99C0DA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2C4D2D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3D8DEF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HS.</w:t>
            </w:r>
          </w:p>
          <w:p w14:paraId="11EE7C4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: “</w:t>
            </w:r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Quy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vế</w:t>
            </w:r>
            <w:proofErr w:type="spellEnd"/>
            <w:r w:rsidRPr="00FE5086">
              <w:rPr>
                <w:rFonts w:eastAsia="Calibri"/>
                <w:i/>
                <w:color w:val="000000" w:themeColor="text1"/>
                <w:sz w:val="28"/>
                <w:szCs w:val="28"/>
              </w:rPr>
              <w:t>”.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64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Khởi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“Ai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”</w:t>
            </w:r>
          </w:p>
          <w:p w14:paraId="3C7C851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00B79C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34BDC1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047A13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1: </w:t>
            </w:r>
          </w:p>
          <w:p w14:paraId="4701B28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4860" w:dyaOrig="768" w14:anchorId="18E0ED88">
                <v:shape id="_x0000_i1029" type="#_x0000_t75" style="width:242.85pt;height:38.7pt" o:ole="">
                  <v:imagedata r:id="rId13" o:title=""/>
                </v:shape>
                <o:OLEObject Type="Embed" ProgID="Equation.DSMT4" ShapeID="_x0000_i1029" DrawAspect="Content" ObjectID="_1809242554" r:id="rId14"/>
              </w:object>
            </w:r>
          </w:p>
          <w:p w14:paraId="272A80D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24"/>
                <w:sz w:val="28"/>
                <w:szCs w:val="28"/>
                <w:lang w:val="vi-VN"/>
              </w:rPr>
              <w:object w:dxaOrig="4008" w:dyaOrig="648" w14:anchorId="080549E9">
                <v:shape id="_x0000_i1030" type="#_x0000_t75" style="width:199.9pt;height:32.25pt" o:ole="">
                  <v:imagedata r:id="rId15" o:title=""/>
                </v:shape>
                <o:OLEObject Type="Embed" ProgID="Equation.DSMT4" ShapeID="_x0000_i1030" DrawAspect="Content" ObjectID="_1809242555" r:id="rId16"/>
              </w:object>
            </w:r>
          </w:p>
          <w:p w14:paraId="249DA0D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2340" w:dyaOrig="768" w14:anchorId="4DF11868">
                <v:shape id="_x0000_i1031" type="#_x0000_t75" style="width:117.15pt;height:38.7pt" o:ole="">
                  <v:imagedata r:id="rId17" o:title=""/>
                </v:shape>
                <o:OLEObject Type="Embed" ProgID="Equation.DSMT4" ShapeID="_x0000_i1031" DrawAspect="Content" ObjectID="_1809242556" r:id="rId18"/>
              </w:object>
            </w:r>
          </w:p>
          <w:p w14:paraId="4E30C8D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0961E2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2:</w:t>
            </w:r>
          </w:p>
          <w:p w14:paraId="5A0E7DA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4680" w:dyaOrig="768" w14:anchorId="3542206E">
                <v:shape id="_x0000_i1032" type="#_x0000_t75" style="width:234.25pt;height:38.7pt" o:ole="">
                  <v:imagedata r:id="rId19" o:title=""/>
                </v:shape>
                <o:OLEObject Type="Embed" ProgID="Equation.DSMT4" ShapeID="_x0000_i1032" DrawAspect="Content" ObjectID="_1809242557" r:id="rId20"/>
              </w:object>
            </w:r>
          </w:p>
          <w:p w14:paraId="78F83DB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24"/>
                <w:sz w:val="28"/>
                <w:szCs w:val="28"/>
                <w:lang w:val="vi-VN"/>
              </w:rPr>
              <w:object w:dxaOrig="3696" w:dyaOrig="648" w14:anchorId="44E2DCD9">
                <v:shape id="_x0000_i1033" type="#_x0000_t75" style="width:184.85pt;height:32.25pt" o:ole="">
                  <v:imagedata r:id="rId21" o:title=""/>
                </v:shape>
                <o:OLEObject Type="Embed" ProgID="Equation.DSMT4" ShapeID="_x0000_i1033" DrawAspect="Content" ObjectID="_1809242558" r:id="rId22"/>
              </w:object>
            </w:r>
          </w:p>
          <w:p w14:paraId="6663CC6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2340" w:dyaOrig="768" w14:anchorId="4E3F5636">
                <v:shape id="_x0000_i1034" type="#_x0000_t75" style="width:117.15pt;height:38.7pt" o:ole="">
                  <v:imagedata r:id="rId23" o:title=""/>
                </v:shape>
                <o:OLEObject Type="Embed" ProgID="Equation.DSMT4" ShapeID="_x0000_i1034" DrawAspect="Content" ObjectID="_1809242559" r:id="rId24"/>
              </w:object>
            </w:r>
          </w:p>
        </w:tc>
      </w:tr>
    </w:tbl>
    <w:p w14:paraId="0F191FD4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2.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2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Hình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thành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kiến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thức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mới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51E6C94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2.1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: Quy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1DC48AA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a)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Mục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tiêu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1807E4B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Hình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bỏ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1DCFA6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b)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Nội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dung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157DDE77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khái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niệm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trả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lời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hỏi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hoạt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khám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phá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(SGK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7)</w:t>
      </w:r>
    </w:p>
    <w:p w14:paraId="18CC2771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Sản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phẩm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6B11EAF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Quy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dấu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ngoặc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97032E4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Lời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05D25FA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d)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Tổ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chức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thực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hiện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E5086" w:rsidRPr="00FE5086" w14:paraId="30D1656C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6CC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74D1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FE5086" w:rsidRPr="00FE5086" w14:paraId="5A3C4F8B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E7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GV giao nhiệm vụ học tập 1</w:t>
            </w:r>
          </w:p>
          <w:p w14:paraId="06C96C2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Yêu cầu hs dựa vào bài làm nhóm rút ra nhận xét.</w:t>
            </w:r>
          </w:p>
          <w:p w14:paraId="7847752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- GV gọi vài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học sinh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đứng tại chỗ trả lời.</w:t>
            </w:r>
          </w:p>
          <w:p w14:paraId="68672B1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a) Quan sát kết quả bài làm nhóm 1 rút ra nhận xét quy tắc bỏ dấu ngoặc nếu trước ngoặc là dấu “+”.</w:t>
            </w:r>
          </w:p>
          <w:p w14:paraId="58ED195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b) Quan sát kết quả bài làm nhóm 2 rút ra nhận xét quy tắc bỏ dấu ngoặc nếu trước ngoặc là dấu “-”.</w:t>
            </w:r>
          </w:p>
          <w:p w14:paraId="1AF25F2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c) Áp dụng làm ví dụ 1 SGK trang 22 (HS lên bảng trình bày).</w:t>
            </w:r>
          </w:p>
          <w:p w14:paraId="5F39EDC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HS thực hiện nhiệm vụ:</w:t>
            </w:r>
          </w:p>
          <w:p w14:paraId="4C63E07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lastRenderedPageBreak/>
              <w:t>Hs lắng nghe gợi ý của GV và suy nghĩ trả lời câu hỏi.</w:t>
            </w:r>
          </w:p>
          <w:p w14:paraId="2EA7ABD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Báo cáo, thảo luận:</w:t>
            </w:r>
          </w:p>
          <w:p w14:paraId="717768A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Với mỗi câu hỏi GV yêu cầu vài hs nêu dự đoán.</w:t>
            </w:r>
          </w:p>
          <w:p w14:paraId="0CF6FF4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cả lớp quan sát, nhận xét.</w:t>
            </w:r>
          </w:p>
          <w:p w14:paraId="7AABFF3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Kết luận, nhận định :</w:t>
            </w:r>
          </w:p>
          <w:p w14:paraId="336AB23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 GV khẳng định những câu trả lời đúng.</w:t>
            </w:r>
          </w:p>
          <w:p w14:paraId="1F434AD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GV giới thiệu quy tắc dấu ngoặc và  như SGK.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B454" w14:textId="77777777" w:rsidR="00FE5086" w:rsidRPr="00FE5086" w:rsidRDefault="00FE5086" w:rsidP="00FE5086">
            <w:pPr>
              <w:numPr>
                <w:ilvl w:val="0"/>
                <w:numId w:val="1"/>
              </w:numPr>
              <w:spacing w:before="60" w:after="60" w:line="288" w:lineRule="auto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Quy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tắc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1104EA63" w14:textId="77777777" w:rsidR="00FE5086" w:rsidRPr="00FE5086" w:rsidRDefault="00FE5086" w:rsidP="00FE5086">
            <w:pPr>
              <w:spacing w:before="60" w:after="60" w:line="288" w:lineRule="auto"/>
              <w:ind w:left="3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Khi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đằng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04A092CA" w14:textId="77777777" w:rsidR="00FE5086" w:rsidRPr="00FE5086" w:rsidRDefault="00FE5086" w:rsidP="00FE5086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“+”,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F2BF30D" w14:textId="77777777" w:rsidR="00FE5086" w:rsidRPr="00FE5086" w:rsidRDefault="00FE5086" w:rsidP="00FE5086">
            <w:pPr>
              <w:spacing w:before="60" w:after="60" w:line="288" w:lineRule="auto"/>
              <w:ind w:left="72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 + (y + z – t) = x+ y + z – t</w:t>
            </w:r>
          </w:p>
          <w:p w14:paraId="7417FEE1" w14:textId="77777777" w:rsidR="00FE5086" w:rsidRPr="00FE5086" w:rsidRDefault="00FE5086" w:rsidP="00FE5086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“-”,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799F0AD" w14:textId="77777777" w:rsidR="00FE5086" w:rsidRPr="00FE5086" w:rsidRDefault="00FE5086" w:rsidP="00FE5086">
            <w:pPr>
              <w:spacing w:before="60" w:after="60" w:line="288" w:lineRule="auto"/>
              <w:ind w:left="72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x</w:t>
            </w:r>
            <w:proofErr w:type="gramEnd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– (y + z – t) = x – y – z + t</w:t>
            </w:r>
          </w:p>
          <w:p w14:paraId="47B30F4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  <w:t>Ví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  <w:t>dụ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  <w:t>1:</w:t>
            </w:r>
            <w:proofErr w:type="gramEnd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Tính</w:t>
            </w:r>
            <w:proofErr w:type="spellEnd"/>
          </w:p>
          <w:p w14:paraId="3B5D6531" w14:textId="77777777" w:rsidR="00FE5086" w:rsidRPr="00FE5086" w:rsidRDefault="00FE5086" w:rsidP="00FE5086">
            <w:pPr>
              <w:spacing w:before="60" w:after="60" w:line="288" w:lineRule="auto"/>
              <w:ind w:left="392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64"/>
                <w:sz w:val="28"/>
                <w:szCs w:val="28"/>
              </w:rPr>
              <w:object w:dxaOrig="4320" w:dyaOrig="1404" w14:anchorId="6EDB263D">
                <v:shape id="_x0000_i1035" type="#_x0000_t75" style="width:3in;height:69.85pt" o:ole="">
                  <v:imagedata r:id="rId25" o:title=""/>
                </v:shape>
                <o:OLEObject Type="Embed" ProgID="Equation.DSMT4" ShapeID="_x0000_i1035" DrawAspect="Content" ObjectID="_1809242560" r:id="rId26"/>
              </w:object>
            </w:r>
          </w:p>
          <w:p w14:paraId="08FFD934" w14:textId="77777777" w:rsidR="00FE5086" w:rsidRPr="00FE5086" w:rsidRDefault="00FE5086" w:rsidP="00FE5086">
            <w:pPr>
              <w:spacing w:before="60" w:after="60" w:line="288" w:lineRule="auto"/>
              <w:ind w:left="392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68"/>
                <w:sz w:val="28"/>
                <w:szCs w:val="28"/>
              </w:rPr>
              <w:object w:dxaOrig="3756" w:dyaOrig="1488" w14:anchorId="6856DD15">
                <v:shape id="_x0000_i1036" type="#_x0000_t75" style="width:188.05pt;height:74.15pt" o:ole="">
                  <v:imagedata r:id="rId27" o:title=""/>
                </v:shape>
                <o:OLEObject Type="Embed" ProgID="Equation.DSMT4" ShapeID="_x0000_i1036" DrawAspect="Content" ObjectID="_1809242561" r:id="rId28"/>
              </w:object>
            </w:r>
          </w:p>
        </w:tc>
      </w:tr>
      <w:tr w:rsidR="00FE5086" w:rsidRPr="00FE5086" w14:paraId="571709AE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56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* GV giao nhiệm vụ học tập 2</w:t>
            </w:r>
          </w:p>
          <w:p w14:paraId="49D94F4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Yêu cầu HS lên bảng giải bài thực hành 1 SGK.</w:t>
            </w:r>
          </w:p>
          <w:p w14:paraId="30C2521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29D4489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4152" w:dyaOrig="768" w14:anchorId="676C5042">
                <v:shape id="_x0000_i1037" type="#_x0000_t75" style="width:207.4pt;height:38.7pt" o:ole="">
                  <v:imagedata r:id="rId29" o:title=""/>
                </v:shape>
                <o:OLEObject Type="Embed" ProgID="Equation.DSMT4" ShapeID="_x0000_i1037" DrawAspect="Content" ObjectID="_1809242562" r:id="rId30"/>
              </w:object>
            </w:r>
          </w:p>
          <w:p w14:paraId="4FF2D6C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3227448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277D930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1 SGK.</w:t>
            </w:r>
          </w:p>
          <w:p w14:paraId="177EBAD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73D31D5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Báo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0518FB1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2A6506E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14:paraId="00C6C78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AD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</w:pPr>
          </w:p>
          <w:p w14:paraId="55F778E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hành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1: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Cho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11E55F4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785E7B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16"/>
                <w:sz w:val="28"/>
                <w:szCs w:val="28"/>
                <w:lang w:val="vi-VN"/>
              </w:rPr>
              <w:object w:dxaOrig="4308" w:dyaOrig="2424" w14:anchorId="414FE7D1">
                <v:shape id="_x0000_i1038" type="#_x0000_t75" style="width:214.95pt;height:121.45pt" o:ole="">
                  <v:imagedata r:id="rId31" o:title=""/>
                </v:shape>
                <o:OLEObject Type="Embed" ProgID="Equation.DSMT4" ShapeID="_x0000_i1038" DrawAspect="Content" ObjectID="_1809242563" r:id="rId32"/>
              </w:object>
            </w:r>
          </w:p>
        </w:tc>
      </w:tr>
    </w:tbl>
    <w:p w14:paraId="29DB4CE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2.2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: Quy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5D210018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a)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Mục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tiêu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560D86F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Hiểu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FFE8671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Vận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dụng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tìm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x. </w:t>
      </w:r>
    </w:p>
    <w:p w14:paraId="4278946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b)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Nội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dung:</w:t>
      </w:r>
    </w:p>
    <w:p w14:paraId="26E2678C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- 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HĐKP2.</w:t>
      </w:r>
    </w:p>
    <w:p w14:paraId="56AB32C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theo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yêu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cầu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quyết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toán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ở HĐKP.</w:t>
      </w:r>
    </w:p>
    <w:p w14:paraId="00C91DF3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ví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dụ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2.</w:t>
      </w:r>
    </w:p>
    <w:p w14:paraId="3E8E923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Vận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dụng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23.</w:t>
      </w:r>
    </w:p>
    <w:p w14:paraId="7E8C6F38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Sản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phẩm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p w14:paraId="6C93ACD4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Quy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tắc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vế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785A3A06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Lời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hành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23.</w:t>
      </w:r>
    </w:p>
    <w:p w14:paraId="3870DF82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d)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Tổ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chức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5460"/>
      </w:tblGrid>
      <w:tr w:rsidR="00FE5086" w:rsidRPr="00FE5086" w14:paraId="2A830C17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4448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7FD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FE5086" w:rsidRPr="00FE5086" w14:paraId="027D8AC4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66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GV giao nhiệm vụ học tập 1</w:t>
            </w:r>
          </w:p>
          <w:p w14:paraId="6AF7F22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đọc và hiểu nội dung bài tập HDDKP2 SGK trang 23.</w:t>
            </w:r>
          </w:p>
          <w:p w14:paraId="4511F97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rút ra quy tắc chuyển vế trong tập hợp số hữu tỉ.</w:t>
            </w:r>
          </w:p>
          <w:p w14:paraId="5D9B54A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HS thực hiện nhiệm vụ 1</w:t>
            </w:r>
          </w:p>
          <w:p w14:paraId="2B0BFE3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đọc SGK và thực hiện vào vở theo yêu cầu ở phần HĐKP.</w:t>
            </w:r>
          </w:p>
          <w:p w14:paraId="062337A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Rút ra quy tắc chuyển vế.</w:t>
            </w:r>
          </w:p>
          <w:p w14:paraId="101ACEB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Báo cáo, thảo luận</w:t>
            </w:r>
          </w:p>
          <w:p w14:paraId="6F78520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lên thực hiện theo yêu cầu đã cho ở bài tập HĐKP2.</w:t>
            </w:r>
          </w:p>
          <w:p w14:paraId="75EF24A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khác nhận xét.</w:t>
            </w:r>
          </w:p>
          <w:p w14:paraId="725D829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Kết luận, nhận định</w:t>
            </w:r>
          </w:p>
          <w:p w14:paraId="0868B58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nhận xét bài làm của hs và rút ra quy tắc chuyển vế.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71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2.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Quy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tắc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chuyển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vế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715BA7B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FE5086">
              <w:rPr>
                <w:color w:val="000000" w:themeColor="text1"/>
                <w:position w:val="-128"/>
                <w:sz w:val="28"/>
                <w:szCs w:val="28"/>
                <w:lang w:val="vi-VN"/>
              </w:rPr>
              <w:object w:dxaOrig="3936" w:dyaOrig="2664" w14:anchorId="317D0FB9">
                <v:shape id="_x0000_i1039" type="#_x0000_t75" style="width:196.65pt;height:133.25pt" o:ole="">
                  <v:imagedata r:id="rId33" o:title=""/>
                </v:shape>
                <o:OLEObject Type="Embed" ProgID="Equation.DSMT4" ShapeID="_x0000_i1039" DrawAspect="Content" ObjectID="_1809242564" r:id="rId34"/>
              </w:object>
            </w:r>
          </w:p>
          <w:p w14:paraId="643D340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sz w:val="28"/>
                <w:szCs w:val="28"/>
                <w:lang w:val="vi-VN"/>
              </w:rPr>
              <w:object w:dxaOrig="384" w:dyaOrig="456" w14:anchorId="25D0FB09">
                <v:shape id="_x0000_i1040" type="#_x0000_t75" style="width:19.35pt;height:22.55pt" o:ole="">
                  <v:imagedata r:id="rId35" o:title=""/>
                </v:shape>
                <o:OLEObject Type="Embed" ProgID="PBrush" ShapeID="_x0000_i1040" DrawAspect="Content" ObjectID="_1809242565" r:id="rId36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 Khi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vế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vế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kia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đẳng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, ta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B02AF3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Với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mọi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x, y, z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sym w:font="Symbol" w:char="F0CE"/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Q : x + y = z </w:t>
            </w:r>
            <w:r w:rsidRPr="00FE5086">
              <w:rPr>
                <w:rFonts w:ascii="Cambria Math" w:eastAsia="Calibri" w:hAnsi="Cambria Math" w:cs="Cambria Math"/>
                <w:color w:val="000000" w:themeColor="text1"/>
                <w:sz w:val="28"/>
                <w:szCs w:val="28"/>
                <w:lang w:val="fr-FR"/>
              </w:rPr>
              <w:t>⇒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x = z – y.</w:t>
            </w:r>
          </w:p>
          <w:p w14:paraId="5108985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51C80BE7" w14:textId="77777777" w:rsidR="00FE5086" w:rsidRPr="00FE5086" w:rsidRDefault="00FE5086" w:rsidP="00FE5086">
            <w:pPr>
              <w:spacing w:before="60" w:after="60" w:line="288" w:lineRule="auto"/>
              <w:ind w:left="720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FE5086" w:rsidRPr="00FE5086" w14:paraId="25E3E96E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3F9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GV giao nhiệm vụ học tập 2: Ví dụ 2 sgk</w:t>
            </w:r>
          </w:p>
          <w:p w14:paraId="5332760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cho 2 hs lên bảng thực hiện ví dụ a, b.</w:t>
            </w:r>
          </w:p>
          <w:p w14:paraId="51E5DA8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cả lớp đóng SGK và thực hiện vào vở.</w:t>
            </w:r>
          </w:p>
          <w:p w14:paraId="79FD68E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HS thực hiện nhiệm vụ 2:</w:t>
            </w:r>
          </w:p>
          <w:p w14:paraId="09AE231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 Làm vào vở theo yêu cầu của GV</w:t>
            </w:r>
          </w:p>
          <w:p w14:paraId="7883D8A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* Báo cáo, thảo luận</w:t>
            </w:r>
          </w:p>
          <w:p w14:paraId="751C6A1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2 hs lên bảng thực hiện.</w:t>
            </w:r>
          </w:p>
          <w:p w14:paraId="5E1E0CE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khác nhận xét.</w:t>
            </w:r>
          </w:p>
          <w:p w14:paraId="41E0F39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Kết luận, nhận định</w:t>
            </w:r>
          </w:p>
          <w:p w14:paraId="6DED0E1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- GV nhận xét bài làm và khẳng định kết quả đúng.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15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vi-VN"/>
              </w:rPr>
              <w:lastRenderedPageBreak/>
              <w:t>Ví dụ 2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: Tìm x, biết:</w:t>
            </w:r>
          </w:p>
          <w:p w14:paraId="22028FC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22"/>
                <w:sz w:val="28"/>
                <w:szCs w:val="28"/>
                <w:lang w:val="vi-VN"/>
              </w:rPr>
              <w:object w:dxaOrig="5244" w:dyaOrig="2568" w14:anchorId="5D3B3F0A">
                <v:shape id="_x0000_i1041" type="#_x0000_t75" style="width:262.2pt;height:127.9pt" o:ole="">
                  <v:imagedata r:id="rId37" o:title=""/>
                </v:shape>
                <o:OLEObject Type="Embed" ProgID="Equation.DSMT4" ShapeID="_x0000_i1041" DrawAspect="Content" ObjectID="_1809242566" r:id="rId38"/>
              </w:object>
            </w:r>
          </w:p>
          <w:p w14:paraId="5752FDE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32"/>
                <w:sz w:val="28"/>
                <w:szCs w:val="28"/>
                <w:lang w:val="vi-VN"/>
              </w:rPr>
              <w:object w:dxaOrig="5076" w:dyaOrig="2772" w14:anchorId="44EE5A5E">
                <v:shape id="_x0000_i1042" type="#_x0000_t75" style="width:253.6pt;height:138.65pt" o:ole="">
                  <v:imagedata r:id="rId39" o:title=""/>
                </v:shape>
                <o:OLEObject Type="Embed" ProgID="Equation.DSMT4" ShapeID="_x0000_i1042" DrawAspect="Content" ObjectID="_1809242567" r:id="rId40"/>
              </w:object>
            </w:r>
          </w:p>
        </w:tc>
      </w:tr>
      <w:tr w:rsidR="00FE5086" w:rsidRPr="00FE5086" w14:paraId="55802B15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D84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* GV giao nhiệm vụ học tập 3</w:t>
            </w:r>
          </w:p>
          <w:p w14:paraId="243B37C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Thực hiện theo nhóm đôi bài thực hành 2 SGK trang 23</w:t>
            </w:r>
          </w:p>
          <w:p w14:paraId="0ED7213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Thực hiện quy tắc chuyển vế, giải tìm x.</w:t>
            </w:r>
          </w:p>
          <w:p w14:paraId="6E22DC2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HS thực hiện nhiệm vụ 3:</w:t>
            </w:r>
          </w:p>
          <w:p w14:paraId="4A63B5F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thảo luận nhóm bài thực hành 2: Giải bài toán tìm x.</w:t>
            </w:r>
          </w:p>
          <w:p w14:paraId="6E48351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Báo cáo, thảo luận:</w:t>
            </w:r>
          </w:p>
          <w:p w14:paraId="6328CEC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Đại diện nhóm lên trình bày.</w:t>
            </w:r>
          </w:p>
          <w:p w14:paraId="2F92719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Hs nhóm khác dưới lớp nhận xét chéo.</w:t>
            </w:r>
          </w:p>
          <w:p w14:paraId="201D06B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* Kết luận, nhận định:</w:t>
            </w:r>
          </w:p>
          <w:p w14:paraId="1496CE2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nhận xét và khẳng định kết quả đúng.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E4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6BBF9C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Thực hành 2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Tìm x, biết</w:t>
            </w:r>
          </w:p>
          <w:p w14:paraId="3469AF8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color w:val="000000" w:themeColor="text1"/>
                <w:position w:val="-88"/>
                <w:sz w:val="28"/>
                <w:szCs w:val="28"/>
                <w:lang w:val="vi-VN"/>
              </w:rPr>
              <w:object w:dxaOrig="1452" w:dyaOrig="1956" w14:anchorId="070DAC08">
                <v:shape id="_x0000_i1043" type="#_x0000_t75" style="width:73.05pt;height:97.8pt" o:ole="">
                  <v:imagedata r:id="rId41" o:title=""/>
                </v:shape>
                <o:OLEObject Type="Embed" ProgID="Equation.DSMT4" ShapeID="_x0000_i1043" DrawAspect="Content" ObjectID="_1809242568" r:id="rId42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                     </w:t>
            </w:r>
            <w:r w:rsidRPr="00FE5086">
              <w:rPr>
                <w:color w:val="000000" w:themeColor="text1"/>
                <w:position w:val="-96"/>
                <w:sz w:val="28"/>
                <w:szCs w:val="28"/>
                <w:lang w:val="vi-VN"/>
              </w:rPr>
              <w:object w:dxaOrig="1920" w:dyaOrig="2112" w14:anchorId="328D6741">
                <v:shape id="_x0000_i1044" type="#_x0000_t75" style="width:95.65pt;height:105.3pt" o:ole="">
                  <v:imagedata r:id="rId43" o:title=""/>
                </v:shape>
                <o:OLEObject Type="Embed" ProgID="Equation.DSMT4" ShapeID="_x0000_i1044" DrawAspect="Content" ObjectID="_1809242569" r:id="rId44"/>
              </w:object>
            </w:r>
          </w:p>
        </w:tc>
      </w:tr>
    </w:tbl>
    <w:p w14:paraId="31019853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253D7DD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2.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2.3</w:t>
      </w: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: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Thứ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tự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 </w:t>
      </w:r>
    </w:p>
    <w:p w14:paraId="4312A60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 a)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Mục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proofErr w:type="gram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tiêu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:</w:t>
      </w:r>
      <w:proofErr w:type="gramEnd"/>
    </w:p>
    <w:p w14:paraId="3D796351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- Hs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biết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chuyển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từ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nguyên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sang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.</w:t>
      </w:r>
    </w:p>
    <w:p w14:paraId="74E3FA68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Biết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áp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để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giải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toán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nhanh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hợp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lí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chính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xác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rèn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luyện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kĩ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năng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theo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yêu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cầu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cần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đạt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.</w:t>
      </w:r>
    </w:p>
    <w:p w14:paraId="690A5BC5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lastRenderedPageBreak/>
        <w:t xml:space="preserve">b)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Nội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proofErr w:type="gram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dung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:</w:t>
      </w:r>
      <w:proofErr w:type="gramEnd"/>
    </w:p>
    <w:p w14:paraId="4D6F754C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Đọc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hiểu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nội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dung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ở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24.</w:t>
      </w:r>
    </w:p>
    <w:p w14:paraId="47F3D18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c)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Sản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proofErr w:type="gram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phẩm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:</w:t>
      </w:r>
      <w:proofErr w:type="gramEnd"/>
    </w:p>
    <w:p w14:paraId="6FBB1278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Thứ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tự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hữu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tỉ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.</w:t>
      </w:r>
    </w:p>
    <w:p w14:paraId="76C07648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 xml:space="preserve">d)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Tổ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chức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thực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 xml:space="preserve"> </w:t>
      </w:r>
      <w:proofErr w:type="spellStart"/>
      <w:proofErr w:type="gramStart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u w:val="single"/>
          <w:lang w:val="fr-FR"/>
          <w14:ligatures w14:val="none"/>
        </w:rPr>
        <w:t>hiện</w:t>
      </w:r>
      <w:proofErr w:type="spellEnd"/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  <w:t>:</w:t>
      </w:r>
      <w:proofErr w:type="gramEnd"/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765"/>
        <w:gridCol w:w="5850"/>
      </w:tblGrid>
      <w:tr w:rsidR="00FE5086" w:rsidRPr="00FE5086" w14:paraId="3CE93E7C" w14:textId="77777777" w:rsidTr="00210C7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AF8D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 xml:space="preserve"> GV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fr-FR"/>
              </w:rPr>
              <w:t xml:space="preserve"> HS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6C1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FE5086" w:rsidRPr="00FE5086" w14:paraId="5794DE42" w14:textId="77777777" w:rsidTr="00210C7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E2C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GV giao nhiệm vụ học tập 1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651DD96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đọc và hiểu nội dung trong SGK trang 24.</w:t>
            </w:r>
          </w:p>
          <w:p w14:paraId="452B509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gợi ý chuyển từ thứ tự thực hiện phép tính trong số nguyên sang thứ tự thực hiện các phép tính trong số hữu tỉ.</w:t>
            </w:r>
          </w:p>
          <w:p w14:paraId="29BE8AF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HS thực hiện nhiệm vụ 1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0DE5F9B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Đọc và hiểu nội dung SGK trang 24</w:t>
            </w:r>
          </w:p>
          <w:p w14:paraId="4AAA1FC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Báo cáo, thảo luận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B92BD0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Gọi vài hs lên phát biểu.</w:t>
            </w:r>
          </w:p>
          <w:p w14:paraId="476AD9A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Kết luận, nhận định</w:t>
            </w:r>
          </w:p>
          <w:p w14:paraId="692C144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GV kết luận vấn đề về thứ tự thực hiện các phép tính trong số hữu tỉ.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435" w14:textId="77777777" w:rsidR="00FE5086" w:rsidRPr="00FE5086" w:rsidRDefault="00FE5086" w:rsidP="00FE5086">
            <w:pPr>
              <w:spacing w:before="60" w:after="60" w:line="288" w:lineRule="auto"/>
              <w:ind w:left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3. 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Thứ tự thực hiện các phép tính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6203E53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Thứ tự thực hiện các phép tính trong một biểu thức đối với biểu thức không có dấu ngoặc:</w:t>
            </w:r>
          </w:p>
          <w:p w14:paraId="4A7E22C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+ Nếu biểu thức chỉ có phép cộng, trừ hoặc chỉ có phép nhân, chia, ta thực hiện phép tính theo thứ tự từ trái sang phải.</w:t>
            </w:r>
          </w:p>
          <w:p w14:paraId="640959C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+ Nếu biểu thức có các phép cộng, trừ, nhân, chia, nâng lên lũy thừa, ta thực hiện:</w:t>
            </w:r>
          </w:p>
          <w:p w14:paraId="55C507B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F9373" wp14:editId="219896F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137795</wp:posOffset>
                      </wp:positionV>
                      <wp:extent cx="237490" cy="0"/>
                      <wp:effectExtent l="38100" t="76200" r="29210" b="133350"/>
                      <wp:wrapNone/>
                      <wp:docPr id="275" name="Straight Arrow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5D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5" o:spid="_x0000_s1026" type="#_x0000_t32" style="position:absolute;margin-left:55.4pt;margin-top:10.85pt;width: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FE5086">
              <w:rPr>
                <w:rFonts w:eastAsia="Calibri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55D8B" wp14:editId="7B42A470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149225</wp:posOffset>
                      </wp:positionV>
                      <wp:extent cx="237490" cy="0"/>
                      <wp:effectExtent l="38100" t="76200" r="29210" b="133350"/>
                      <wp:wrapNone/>
                      <wp:docPr id="274" name="Straight Arrow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9AF74" id="Straight Arrow Connector 274" o:spid="_x0000_s1026" type="#_x0000_t32" style="position:absolute;margin-left:157.4pt;margin-top:11.75pt;width:1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Lũy thừa        Nhân và chia       Cộng và trừ</w:t>
            </w:r>
          </w:p>
          <w:p w14:paraId="02C5158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Thứ tự thực hiện các phép tính đối với biểu thức có dấu ngoặc:</w:t>
            </w:r>
          </w:p>
          <w:p w14:paraId="5DD88C8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       </w:t>
            </w:r>
            <w:r w:rsidRPr="00FE5086">
              <w:rPr>
                <w:color w:val="000000" w:themeColor="text1"/>
                <w:position w:val="-16"/>
                <w:sz w:val="28"/>
                <w:szCs w:val="28"/>
                <w:lang w:val="vi-VN"/>
              </w:rPr>
              <w:object w:dxaOrig="2112" w:dyaOrig="432" w14:anchorId="75BEF2DD">
                <v:shape id="_x0000_i1045" type="#_x0000_t75" style="width:105.3pt;height:21.5pt" o:ole="">
                  <v:imagedata r:id="rId45" o:title=""/>
                </v:shape>
                <o:OLEObject Type="Embed" ProgID="Equation.DSMT4" ShapeID="_x0000_i1045" DrawAspect="Content" ObjectID="_1809242570" r:id="rId46"/>
              </w:object>
            </w:r>
          </w:p>
        </w:tc>
      </w:tr>
      <w:tr w:rsidR="00FE5086" w:rsidRPr="00FE5086" w14:paraId="3D7266B7" w14:textId="77777777" w:rsidTr="00210C7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5D1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GV giao nhiệm vụ học tập 2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1F42663D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làm bài tập sau: Tính</w:t>
            </w:r>
          </w:p>
          <w:p w14:paraId="5158FED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a)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1692" w:dyaOrig="768" w14:anchorId="397808B7">
                <v:shape id="_x0000_i1046" type="#_x0000_t75" style="width:84.9pt;height:38.7pt" o:ole="">
                  <v:imagedata r:id="rId47" o:title=""/>
                </v:shape>
                <o:OLEObject Type="Embed" ProgID="Equation.DSMT4" ShapeID="_x0000_i1046" DrawAspect="Content" ObjectID="_1809242571" r:id="rId48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  </w:t>
            </w:r>
          </w:p>
          <w:p w14:paraId="5E34446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b) </w:t>
            </w:r>
            <w:r w:rsidRPr="00FE5086">
              <w:rPr>
                <w:color w:val="000000" w:themeColor="text1"/>
                <w:position w:val="-42"/>
                <w:sz w:val="28"/>
                <w:szCs w:val="28"/>
                <w:lang w:val="vi-VN"/>
              </w:rPr>
              <w:object w:dxaOrig="2880" w:dyaOrig="960" w14:anchorId="4CF314D8">
                <v:shape id="_x0000_i1047" type="#_x0000_t75" style="width:2in;height:48.35pt" o:ole="">
                  <v:imagedata r:id="rId49" o:title=""/>
                </v:shape>
                <o:OLEObject Type="Embed" ProgID="Equation.DSMT4" ShapeID="_x0000_i1047" DrawAspect="Content" ObjectID="_1809242572" r:id="rId50"/>
              </w:object>
            </w:r>
          </w:p>
          <w:p w14:paraId="16322C1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hiện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nhiệm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vụ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1DD353E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4F4709C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Báo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cáo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thảo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734E117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501191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62B470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Kết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nhận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định</w:t>
            </w:r>
            <w:proofErr w:type="spellEnd"/>
          </w:p>
          <w:p w14:paraId="255033E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 GV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06E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lastRenderedPageBreak/>
              <w:t>Ví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dụ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3: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708C55F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64"/>
                <w:sz w:val="28"/>
                <w:szCs w:val="28"/>
                <w:lang w:val="vi-VN"/>
              </w:rPr>
              <w:object w:dxaOrig="3696" w:dyaOrig="1392" w14:anchorId="24737D6F">
                <v:shape id="_x0000_i1048" type="#_x0000_t75" style="width:184.85pt;height:69.85pt" o:ole="">
                  <v:imagedata r:id="rId51" o:title=""/>
                </v:shape>
                <o:OLEObject Type="Embed" ProgID="Equation.DSMT4" ShapeID="_x0000_i1048" DrawAspect="Content" ObjectID="_1809242573" r:id="rId52"/>
              </w:object>
            </w:r>
          </w:p>
          <w:p w14:paraId="52CA7EE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90"/>
                <w:sz w:val="28"/>
                <w:szCs w:val="28"/>
                <w:lang w:val="vi-VN"/>
              </w:rPr>
              <w:object w:dxaOrig="3180" w:dyaOrig="4140" w14:anchorId="7D9FD26E">
                <v:shape id="_x0000_i1049" type="#_x0000_t75" style="width:159.05pt;height:207.4pt" o:ole="">
                  <v:imagedata r:id="rId53" o:title=""/>
                </v:shape>
                <o:OLEObject Type="Embed" ProgID="Equation.DSMT4" ShapeID="_x0000_i1049" DrawAspect="Content" ObjectID="_1809242574" r:id="rId54"/>
              </w:object>
            </w:r>
          </w:p>
        </w:tc>
      </w:tr>
      <w:tr w:rsidR="00FE5086" w:rsidRPr="00FE5086" w14:paraId="1F8BE974" w14:textId="77777777" w:rsidTr="00210C7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05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GV giao nhiệm vụ học tập 3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3E3F21F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Yêu cầu hs làm bài tập thực hành 3 SGK trang 24: Tính</w:t>
            </w:r>
          </w:p>
          <w:p w14:paraId="1707DA7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a) </w:t>
            </w:r>
            <w:r w:rsidRPr="00FE5086">
              <w:rPr>
                <w:color w:val="000000" w:themeColor="text1"/>
                <w:position w:val="-34"/>
                <w:sz w:val="28"/>
                <w:szCs w:val="28"/>
                <w:lang w:val="vi-VN"/>
              </w:rPr>
              <w:object w:dxaOrig="2160" w:dyaOrig="792" w14:anchorId="7758AE42">
                <v:shape id="_x0000_i1050" type="#_x0000_t75" style="width:108.55pt;height:39.75pt" o:ole="">
                  <v:imagedata r:id="rId55" o:title=""/>
                </v:shape>
                <o:OLEObject Type="Embed" ProgID="Equation.DSMT4" ShapeID="_x0000_i1050" DrawAspect="Content" ObjectID="_1809242575" r:id="rId56"/>
              </w:objec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  </w:t>
            </w:r>
          </w:p>
          <w:p w14:paraId="23544B1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b) </w:t>
            </w: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2088" w:dyaOrig="816" w14:anchorId="20221430">
                <v:shape id="_x0000_i1051" type="#_x0000_t75" style="width:104.25pt;height:40.85pt" o:ole="">
                  <v:imagedata r:id="rId57" o:title=""/>
                </v:shape>
                <o:OLEObject Type="Embed" ProgID="Equation.DSMT4" ShapeID="_x0000_i1051" DrawAspect="Content" ObjectID="_1809242576" r:id="rId58"/>
              </w:object>
            </w:r>
          </w:p>
          <w:p w14:paraId="73D0841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hiện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nhiệm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vụ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3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216974E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5B67B1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Báo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cáo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thảo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249CEB8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3304B9D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75B3DF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Kết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luận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nhận</w:t>
            </w:r>
            <w:proofErr w:type="spellEnd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định</w:t>
            </w:r>
            <w:proofErr w:type="spellEnd"/>
          </w:p>
          <w:p w14:paraId="6265B93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C6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hành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 xml:space="preserve"> 3: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5DA89AD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70"/>
                <w:sz w:val="28"/>
                <w:szCs w:val="28"/>
                <w:lang w:val="vi-VN"/>
              </w:rPr>
              <w:object w:dxaOrig="4536" w:dyaOrig="1512" w14:anchorId="566D32CD">
                <v:shape id="_x0000_i1052" type="#_x0000_t75" style="width:226.75pt;height:75.2pt" o:ole="">
                  <v:imagedata r:id="rId59" o:title=""/>
                </v:shape>
                <o:OLEObject Type="Embed" ProgID="Equation.DSMT4" ShapeID="_x0000_i1052" DrawAspect="Content" ObjectID="_1809242577" r:id="rId60"/>
              </w:object>
            </w:r>
          </w:p>
          <w:p w14:paraId="28494FEC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04"/>
                <w:sz w:val="28"/>
                <w:szCs w:val="28"/>
                <w:lang w:val="vi-VN"/>
              </w:rPr>
              <w:object w:dxaOrig="4452" w:dyaOrig="2280" w14:anchorId="3642D99C">
                <v:shape id="_x0000_i1053" type="#_x0000_t75" style="width:222.45pt;height:113.9pt" o:ole="">
                  <v:imagedata r:id="rId61" o:title=""/>
                </v:shape>
                <o:OLEObject Type="Embed" ProgID="Equation.DSMT4" ShapeID="_x0000_i1053" DrawAspect="Content" ObjectID="_1809242578" r:id="rId62"/>
              </w:object>
            </w:r>
          </w:p>
        </w:tc>
      </w:tr>
    </w:tbl>
    <w:p w14:paraId="5587BD03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3. </w:t>
      </w:r>
      <w:proofErr w:type="spellStart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 3</w:t>
      </w:r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Luyện</w:t>
      </w:r>
      <w:proofErr w:type="spellEnd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536B0CE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bCs/>
          <w:iCs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 xml:space="preserve">a)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Mục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tiêu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>:</w:t>
      </w:r>
      <w:r w:rsidRPr="00FE5086">
        <w:rPr>
          <w:rFonts w:eastAsia="Times New Roman" w:cs="Times New Roman"/>
          <w:bCs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4CDBF56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Cs/>
          <w:iCs/>
          <w:color w:val="000000" w:themeColor="text1"/>
          <w:kern w:val="0"/>
          <w:sz w:val="28"/>
          <w:szCs w:val="28"/>
          <w14:ligatures w14:val="none"/>
        </w:rPr>
        <w:t xml:space="preserve">- HS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vận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dụng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thứ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phép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tính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số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hữu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tỉ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nhanh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hợp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lí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chính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xác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D63572D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Rèn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luyện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kĩ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năng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theo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yêu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cầu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cần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đạt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714277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 xml:space="preserve">b)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Nội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dung</w:t>
      </w:r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>:</w:t>
      </w:r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5; 6 SGK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25.</w:t>
      </w:r>
    </w:p>
    <w:p w14:paraId="3B3C1E4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 xml:space="preserve">c)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Sản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phẩm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>:</w:t>
      </w:r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Lời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giải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5; 6 SGK </w:t>
      </w:r>
      <w:proofErr w:type="spellStart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25.</w:t>
      </w:r>
    </w:p>
    <w:p w14:paraId="0C62A69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lastRenderedPageBreak/>
        <w:t xml:space="preserve">d)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Tổ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chức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thực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:u w:val="single"/>
          <w14:ligatures w14:val="none"/>
        </w:rPr>
        <w:t>hiện</w:t>
      </w:r>
      <w:proofErr w:type="spellEnd"/>
      <w:r w:rsidRPr="00FE5086">
        <w:rPr>
          <w:rFonts w:eastAsia="Times New Roman" w:cs="Times New Roman"/>
          <w:b/>
          <w:bCs/>
          <w:iCs/>
          <w:color w:val="000000" w:themeColor="text1"/>
          <w:kern w:val="0"/>
          <w:sz w:val="28"/>
          <w:szCs w:val="28"/>
          <w14:ligatures w14:val="none"/>
        </w:rPr>
        <w:t>: </w:t>
      </w:r>
    </w:p>
    <w:tbl>
      <w:tblPr>
        <w:tblStyle w:val="TableGrid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814"/>
      </w:tblGrid>
      <w:tr w:rsidR="00FE5086" w:rsidRPr="00FE5086" w14:paraId="2CF5D30A" w14:textId="77777777" w:rsidTr="00210C7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BE8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2B52" w14:textId="77777777" w:rsidR="00FE5086" w:rsidRPr="00FE5086" w:rsidRDefault="00FE5086" w:rsidP="00FE5086">
            <w:pPr>
              <w:spacing w:before="60" w:after="60" w:line="288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FE5086" w:rsidRPr="00FE5086" w14:paraId="0187DD58" w14:textId="77777777" w:rsidTr="00210C76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FD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GV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giao nhiệm vụ học tập 1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4D6D05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Thực hiện nhóm đôi bài tập 5 SGK trang 25</w:t>
            </w:r>
          </w:p>
          <w:p w14:paraId="00036D2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Yêu cầu hs đọc đề và làm bài tập 5</w:t>
            </w:r>
          </w:p>
          <w:p w14:paraId="1E7F38F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GV phân chia mỗi nhóm làm 1 câu</w:t>
            </w:r>
          </w:p>
          <w:p w14:paraId="11B89C9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Bài 5/25 SGK:</w:t>
            </w: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 xml:space="preserve"> Tìm x, biết:</w:t>
            </w:r>
          </w:p>
          <w:p w14:paraId="725B499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bCs/>
                <w:color w:val="000000" w:themeColor="text1"/>
                <w:position w:val="-68"/>
                <w:sz w:val="28"/>
                <w:szCs w:val="28"/>
                <w:lang w:val="vi-VN"/>
              </w:rPr>
              <w:object w:dxaOrig="5052" w:dyaOrig="1488" w14:anchorId="3DA3082B">
                <v:shape id="_x0000_i1054" type="#_x0000_t75" style="width:252.55pt;height:74.15pt" o:ole="">
                  <v:imagedata r:id="rId63" o:title=""/>
                </v:shape>
                <o:OLEObject Type="Embed" ProgID="Equation.DSMT4" ShapeID="_x0000_i1054" DrawAspect="Content" ObjectID="_1809242579" r:id="rId64"/>
              </w:object>
            </w:r>
          </w:p>
          <w:p w14:paraId="332419E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HS thực hiện nhiệm vụ 1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: </w:t>
            </w:r>
          </w:p>
          <w:p w14:paraId="0B02EA4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- HS thực hiện các yêu cầu trên theo nhóm.</w:t>
            </w:r>
          </w:p>
          <w:p w14:paraId="09E21EC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Báo cáo, thảo luận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: </w:t>
            </w:r>
          </w:p>
          <w:p w14:paraId="42C282BE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Đại diện nhóm lên trình bày.</w:t>
            </w:r>
          </w:p>
          <w:p w14:paraId="3B1E8871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Cả lớp quan sát và nhận xét.</w:t>
            </w:r>
          </w:p>
          <w:p w14:paraId="1D65339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Kết luận, nhận định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4E78E7D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0F6327F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975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3. Luyện tập</w:t>
            </w:r>
          </w:p>
          <w:p w14:paraId="33BB3E2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Bài 5/25 SGK: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Tìm x, biết :</w:t>
            </w:r>
          </w:p>
          <w:p w14:paraId="314B10B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202"/>
                <w:sz w:val="28"/>
                <w:szCs w:val="28"/>
                <w:lang w:val="vi-VN"/>
              </w:rPr>
              <w:object w:dxaOrig="5028" w:dyaOrig="4152" w14:anchorId="327D32F0">
                <v:shape id="_x0000_i1055" type="#_x0000_t75" style="width:251.45pt;height:207.4pt" o:ole="">
                  <v:imagedata r:id="rId65" o:title=""/>
                </v:shape>
                <o:OLEObject Type="Embed" ProgID="Equation.DSMT4" ShapeID="_x0000_i1055" DrawAspect="Content" ObjectID="_1809242580" r:id="rId66"/>
              </w:object>
            </w:r>
          </w:p>
          <w:p w14:paraId="27CD141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0"/>
                <w:sz w:val="28"/>
                <w:szCs w:val="28"/>
                <w:lang w:val="vi-VN"/>
              </w:rPr>
              <w:object w:dxaOrig="4584" w:dyaOrig="4956" w14:anchorId="0817E873">
                <v:shape id="_x0000_i1056" type="#_x0000_t75" style="width:228.9pt;height:248.25pt" o:ole="">
                  <v:imagedata r:id="rId67" o:title=""/>
                </v:shape>
                <o:OLEObject Type="Embed" ProgID="Equation.DSMT4" ShapeID="_x0000_i1056" DrawAspect="Content" ObjectID="_1809242581" r:id="rId68"/>
              </w:object>
            </w:r>
          </w:p>
        </w:tc>
      </w:tr>
      <w:tr w:rsidR="00FE5086" w:rsidRPr="00FE5086" w14:paraId="50A75E79" w14:textId="77777777" w:rsidTr="00210C7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48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GV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giao nhiệm vụ học tập 2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143551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Thực hiện nhóm làm bài tập 6 SGK trang 25</w:t>
            </w:r>
          </w:p>
          <w:p w14:paraId="7F25540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 xml:space="preserve"> Yêu cầu hs đọc đề và làm bài tập 6 SGK trang 25.</w:t>
            </w:r>
          </w:p>
          <w:p w14:paraId="5615CBF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</w:rPr>
              <w:t>Bài</w:t>
            </w:r>
            <w:proofErr w:type="spellEnd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6/25 SGK:</w:t>
            </w: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>nhanh</w:t>
            </w:r>
            <w:proofErr w:type="spellEnd"/>
          </w:p>
          <w:p w14:paraId="1D3D9AF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b/>
                <w:bCs/>
                <w:color w:val="000000" w:themeColor="text1"/>
                <w:position w:val="-106"/>
                <w:sz w:val="28"/>
                <w:szCs w:val="28"/>
                <w:lang w:val="vi-VN"/>
              </w:rPr>
              <w:object w:dxaOrig="4680" w:dyaOrig="2160" w14:anchorId="183D2D4A">
                <v:shape id="_x0000_i1057" type="#_x0000_t75" style="width:234.25pt;height:108.55pt" o:ole="">
                  <v:imagedata r:id="rId69" o:title=""/>
                </v:shape>
                <o:OLEObject Type="Embed" ProgID="Equation.DSMT4" ShapeID="_x0000_i1057" DrawAspect="Content" ObjectID="_1809242582" r:id="rId70"/>
              </w:object>
            </w:r>
          </w:p>
          <w:p w14:paraId="5F6EDB5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HS thực hiện nhiệm vụ 2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: </w:t>
            </w:r>
          </w:p>
          <w:p w14:paraId="3AE13168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  <w:lang w:val="vi-VN"/>
              </w:rPr>
              <w:t>- HS thực hiện các yêu cầu trên theo nhóm.</w:t>
            </w:r>
          </w:p>
          <w:p w14:paraId="6C31415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Báo cáo, thảo luận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: </w:t>
            </w:r>
          </w:p>
          <w:p w14:paraId="38A48949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Đại diện nhóm lên trình bày.</w:t>
            </w:r>
          </w:p>
          <w:p w14:paraId="1B3397E7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Cả lớp quan sát và nhận xét.</w:t>
            </w:r>
          </w:p>
          <w:p w14:paraId="25573F5A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Kết luận, nhận định</w:t>
            </w:r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1F262FA5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FE5086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  <w:p w14:paraId="16FE9F84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4DF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3710882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</w:rPr>
              <w:t>Bài</w:t>
            </w:r>
            <w:proofErr w:type="spellEnd"/>
            <w:r w:rsidRPr="00FE5086">
              <w:rPr>
                <w:rFonts w:eastAsia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6/25 SGK:</w:t>
            </w:r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086">
              <w:rPr>
                <w:rFonts w:eastAsia="Calibri"/>
                <w:bCs/>
                <w:color w:val="000000" w:themeColor="text1"/>
                <w:sz w:val="28"/>
                <w:szCs w:val="28"/>
              </w:rPr>
              <w:t>nhanh</w:t>
            </w:r>
            <w:proofErr w:type="spellEnd"/>
          </w:p>
          <w:p w14:paraId="526059D6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32"/>
                <w:sz w:val="28"/>
                <w:szCs w:val="28"/>
                <w:lang w:val="vi-VN"/>
              </w:rPr>
              <w:object w:dxaOrig="4680" w:dyaOrig="768" w14:anchorId="7DFF3B7B">
                <v:shape id="_x0000_i1058" type="#_x0000_t75" style="width:234.25pt;height:38.7pt" o:ole="">
                  <v:imagedata r:id="rId71" o:title=""/>
                </v:shape>
                <o:OLEObject Type="Embed" ProgID="Equation.DSMT4" ShapeID="_x0000_i1058" DrawAspect="Content" ObjectID="_1809242583" r:id="rId72"/>
              </w:object>
            </w:r>
          </w:p>
          <w:p w14:paraId="55635543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64"/>
                <w:sz w:val="28"/>
                <w:szCs w:val="28"/>
                <w:lang w:val="vi-VN"/>
              </w:rPr>
              <w:object w:dxaOrig="3972" w:dyaOrig="1392" w14:anchorId="4399E873">
                <v:shape id="_x0000_i1059" type="#_x0000_t75" style="width:198.8pt;height:69.85pt" o:ole="">
                  <v:imagedata r:id="rId73" o:title=""/>
                </v:shape>
                <o:OLEObject Type="Embed" ProgID="Equation.DSMT4" ShapeID="_x0000_i1059" DrawAspect="Content" ObjectID="_1809242584" r:id="rId74"/>
              </w:object>
            </w:r>
          </w:p>
          <w:p w14:paraId="5ECAC21B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44"/>
                <w:sz w:val="28"/>
                <w:szCs w:val="28"/>
                <w:lang w:val="vi-VN"/>
              </w:rPr>
              <w:object w:dxaOrig="3300" w:dyaOrig="3000" w14:anchorId="02776CE8">
                <v:shape id="_x0000_i1060" type="#_x0000_t75" style="width:165.5pt;height:150.45pt" o:ole="">
                  <v:imagedata r:id="rId75" o:title=""/>
                </v:shape>
                <o:OLEObject Type="Embed" ProgID="Equation.DSMT4" ShapeID="_x0000_i1060" DrawAspect="Content" ObjectID="_1809242585" r:id="rId76"/>
              </w:object>
            </w:r>
          </w:p>
          <w:p w14:paraId="23856CB0" w14:textId="77777777" w:rsidR="00FE5086" w:rsidRPr="00FE5086" w:rsidRDefault="00FE5086" w:rsidP="00FE5086">
            <w:pPr>
              <w:spacing w:before="60" w:after="60" w:line="288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FE5086">
              <w:rPr>
                <w:color w:val="000000" w:themeColor="text1"/>
                <w:position w:val="-142"/>
                <w:sz w:val="28"/>
                <w:szCs w:val="28"/>
                <w:lang w:val="vi-VN"/>
              </w:rPr>
              <w:object w:dxaOrig="3552" w:dyaOrig="2964" w14:anchorId="3A99ADB0">
                <v:shape id="_x0000_i1061" type="#_x0000_t75" style="width:177.3pt;height:148.3pt" o:ole="">
                  <v:imagedata r:id="rId77" o:title=""/>
                </v:shape>
                <o:OLEObject Type="Embed" ProgID="Equation.DSMT4" ShapeID="_x0000_i1061" DrawAspect="Content" ObjectID="_1809242586" r:id="rId78"/>
              </w:object>
            </w:r>
          </w:p>
        </w:tc>
      </w:tr>
    </w:tbl>
    <w:p w14:paraId="3FE02D2F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6324D20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FE5086">
        <w:rPr>
          <w:rFonts w:eastAsia="Calibri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IV. HƯỚNG DẪN TỰ HỌC</w:t>
      </w:r>
    </w:p>
    <w:p w14:paraId="22C5916E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Yêu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cầu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HS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hiện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nhiệm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vụ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theo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cá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nhân</w:t>
      </w:r>
      <w:proofErr w:type="spellEnd"/>
      <w:r w:rsidRPr="00FE5086">
        <w:rPr>
          <w:rFonts w:eastAsia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.</w:t>
      </w:r>
    </w:p>
    <w:p w14:paraId="1068E369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Xem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lại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các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đã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tiết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2E8DA56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Học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thuộc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phần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kiến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thức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trọng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tâm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A0CC8A4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3 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25;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tập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1; 2; 5 SGK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trang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27.</w:t>
      </w:r>
    </w:p>
    <w:p w14:paraId="377A2CA5" w14:textId="77777777" w:rsidR="00FE5086" w:rsidRPr="00FE5086" w:rsidRDefault="00FE5086" w:rsidP="00FE5086">
      <w:pPr>
        <w:spacing w:before="60" w:after="60" w:line="288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sectPr w:rsidR="00FE5086" w:rsidRPr="00FE5086" w:rsidSect="00FE5086">
          <w:headerReference w:type="default" r:id="rId79"/>
          <w:footerReference w:type="default" r:id="rId80"/>
          <w:pgSz w:w="12240" w:h="15840"/>
          <w:pgMar w:top="680" w:right="680" w:bottom="284" w:left="1134" w:header="397" w:footer="399" w:gutter="0"/>
          <w:cols w:space="720"/>
        </w:sectPr>
      </w:pPr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Chuẩn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bị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giờ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sau</w:t>
      </w:r>
      <w:proofErr w:type="spellEnd"/>
      <w:r w:rsidRPr="00FE5086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“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Bài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5.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Hoạt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hành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trải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nghiệm</w:t>
      </w:r>
      <w:proofErr w:type="spellEnd"/>
      <w:r w:rsidRPr="00FE5086">
        <w:rPr>
          <w:rFonts w:eastAsia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”</w:t>
      </w:r>
    </w:p>
    <w:p w14:paraId="64BECED0" w14:textId="77777777" w:rsidR="006C286F" w:rsidRPr="00FE5086" w:rsidRDefault="006C286F">
      <w:pPr>
        <w:rPr>
          <w:color w:val="000000" w:themeColor="text1"/>
        </w:rPr>
      </w:pPr>
    </w:p>
    <w:sectPr w:rsidR="006C286F" w:rsidRPr="00FE508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8424" w14:textId="77777777" w:rsidR="00000000" w:rsidRPr="00492C58" w:rsidRDefault="00000000" w:rsidP="00492C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6222" w14:textId="77777777" w:rsidR="00000000" w:rsidRDefault="00000000" w:rsidP="009F43ED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  <w:sdt>
      <w:sdtPr>
        <w:rPr>
          <w:rFonts w:eastAsia="Arial" w:cs="Arial"/>
          <w:b/>
          <w:i/>
          <w:noProof/>
        </w:rPr>
        <w:alias w:val="Title"/>
        <w:tag w:val=""/>
        <w:id w:val="942040131"/>
        <w:placeholder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04040" w:themeColor="text1" w:themeTint="BF"/>
          </w:rPr>
          <w:t>[Document title]</w:t>
        </w:r>
      </w:sdtContent>
    </w:sdt>
  </w:p>
  <w:p w14:paraId="37E09F86" w14:textId="77777777" w:rsidR="00000000" w:rsidRPr="009F43ED" w:rsidRDefault="00000000" w:rsidP="009F43ED">
    <w:pPr>
      <w:pStyle w:val="Header"/>
      <w:tabs>
        <w:tab w:val="left" w:pos="3945"/>
      </w:tabs>
      <w:rPr>
        <w:rFonts w:asciiTheme="majorHAnsi" w:hAnsiTheme="majorHAnsi" w:cstheme="majorHAnsi"/>
        <w:i/>
        <w:color w:val="000000" w:themeColor="text1"/>
        <w:szCs w:val="28"/>
        <w:u w:val="single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070"/>
    <w:multiLevelType w:val="hybridMultilevel"/>
    <w:tmpl w:val="4C88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27A49"/>
    <w:multiLevelType w:val="hybridMultilevel"/>
    <w:tmpl w:val="62EA069E"/>
    <w:lvl w:ilvl="0" w:tplc="18FAA8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9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85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6"/>
    <w:rsid w:val="00413C4D"/>
    <w:rsid w:val="006C286F"/>
    <w:rsid w:val="006E42E5"/>
    <w:rsid w:val="00BA7C3A"/>
    <w:rsid w:val="00D947B8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3796"/>
  <w15:chartTrackingRefBased/>
  <w15:docId w15:val="{6F9BC3FB-989F-43F5-9635-5EC8B19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0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0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0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0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0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0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0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0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0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0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0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0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0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0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0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0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08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E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086"/>
  </w:style>
  <w:style w:type="paragraph" w:styleId="Footer">
    <w:name w:val="footer"/>
    <w:basedOn w:val="Normal"/>
    <w:link w:val="FooterChar"/>
    <w:uiPriority w:val="99"/>
    <w:semiHidden/>
    <w:unhideWhenUsed/>
    <w:rsid w:val="00FE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086"/>
  </w:style>
  <w:style w:type="table" w:styleId="TableGrid">
    <w:name w:val="Table Grid"/>
    <w:basedOn w:val="TableNormal"/>
    <w:uiPriority w:val="39"/>
    <w:qFormat/>
    <w:rsid w:val="00FE5086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header" Target="header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2025-05-20T03:25:00Z</dcterms:created>
  <dcterms:modified xsi:type="dcterms:W3CDTF">2025-05-20T03:32:00Z</dcterms:modified>
</cp:coreProperties>
</file>