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4A5" w:rsidRPr="00736ED2" w:rsidRDefault="00E434A5" w:rsidP="00E434A5">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CD091E">
        <w:rPr>
          <w:rFonts w:eastAsia="Calibri" w:cs="Times New Roman"/>
          <w:b/>
        </w:rPr>
        <w:t>24 /12  /2024</w:t>
      </w:r>
    </w:p>
    <w:p w:rsidR="00E434A5" w:rsidRPr="00736ED2" w:rsidRDefault="00E434A5" w:rsidP="00E434A5">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Pr="00736ED2">
        <w:rPr>
          <w:rFonts w:eastAsia="Calibri" w:cs="Times New Roman"/>
          <w:b/>
        </w:rPr>
        <w:t xml:space="preserve"> </w:t>
      </w:r>
      <w:r w:rsidR="00CD091E">
        <w:rPr>
          <w:rFonts w:eastAsia="Calibri" w:cs="Times New Roman"/>
          <w:b/>
        </w:rPr>
        <w:t>30</w:t>
      </w:r>
      <w:r w:rsidRPr="00736ED2">
        <w:rPr>
          <w:rFonts w:eastAsia="Calibri" w:cs="Times New Roman"/>
          <w:b/>
        </w:rPr>
        <w:t xml:space="preserve">  / </w:t>
      </w:r>
      <w:r w:rsidR="00CD091E">
        <w:rPr>
          <w:rFonts w:eastAsia="Calibri" w:cs="Times New Roman"/>
          <w:b/>
        </w:rPr>
        <w:t>12 /2024 đến 12 /1 /2025</w:t>
      </w:r>
    </w:p>
    <w:p w:rsidR="00E434A5" w:rsidRPr="00235992" w:rsidRDefault="00CD091E" w:rsidP="00E434A5">
      <w:pPr>
        <w:rPr>
          <w:b/>
        </w:rPr>
      </w:pPr>
      <w:r>
        <w:rPr>
          <w:rFonts w:eastAsia="Times New Roman" w:cs="Times New Roman"/>
          <w:b/>
          <w:lang w:val="vi"/>
        </w:rPr>
        <w:t>Tuần 20, 21    Tiết 20, 21</w:t>
      </w:r>
      <w:r w:rsidR="00E434A5" w:rsidRPr="00235992">
        <w:rPr>
          <w:rFonts w:eastAsia="Times New Roman" w:cs="Times New Roman"/>
          <w:b/>
        </w:rPr>
        <w:t xml:space="preserve"> CHỦ ĐỀ 5: VẺ ĐẸP TRONG LAO ĐỘNG</w:t>
      </w:r>
    </w:p>
    <w:p w:rsidR="00CA358D" w:rsidRPr="007E0BC9" w:rsidRDefault="00CA358D" w:rsidP="00CA358D">
      <w:pPr>
        <w:pStyle w:val="Heading2"/>
        <w:spacing w:before="20" w:after="20" w:line="360" w:lineRule="auto"/>
        <w:jc w:val="center"/>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BÀI 10: NGHỆ THUẬT TRỔ GIẤY TRONG TRANG TRÍ</w:t>
      </w:r>
    </w:p>
    <w:p w:rsidR="00CA358D" w:rsidRPr="007E0BC9" w:rsidRDefault="00CA358D" w:rsidP="00CA358D">
      <w:pPr>
        <w:spacing w:before="20" w:after="20" w:line="360" w:lineRule="auto"/>
        <w:jc w:val="center"/>
        <w:rPr>
          <w:rFonts w:eastAsia="Times New Roman" w:cs="Times New Roman"/>
          <w:color w:val="2F5496"/>
          <w:sz w:val="27"/>
          <w:szCs w:val="27"/>
        </w:rPr>
      </w:pPr>
      <w:r w:rsidRPr="007E0BC9">
        <w:rPr>
          <w:rFonts w:eastAsia="Times New Roman" w:cs="Times New Roman"/>
          <w:b/>
          <w:i/>
          <w:color w:val="2F5496"/>
          <w:sz w:val="27"/>
          <w:szCs w:val="27"/>
        </w:rPr>
        <w:t>(2 tiết)</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I. MỤC TIÊU BÀI HỌC</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1. Kiến thức</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Sau bài học này, HS sẽ:</w:t>
      </w:r>
    </w:p>
    <w:p w:rsidR="00CA358D" w:rsidRPr="007E0BC9" w:rsidRDefault="00CA358D" w:rsidP="00CA358D">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Hiểu được kĩ thuật trổ giấy trong thực hành, sáng tạo SPMT.</w:t>
      </w:r>
    </w:p>
    <w:p w:rsidR="00CA358D" w:rsidRPr="007E0BC9" w:rsidRDefault="00CA358D" w:rsidP="00CA358D">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khai thác hình ảnh người lao động trong trang trí sản phẩm.</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b/>
          <w:sz w:val="27"/>
          <w:szCs w:val="27"/>
        </w:rPr>
        <w:t>2. Năng lực</w:t>
      </w:r>
    </w:p>
    <w:p w:rsidR="00CA358D" w:rsidRPr="007E0BC9" w:rsidRDefault="00CA358D" w:rsidP="00CA358D">
      <w:pPr>
        <w:spacing w:before="20" w:after="20" w:line="360" w:lineRule="auto"/>
        <w:jc w:val="both"/>
        <w:rPr>
          <w:rFonts w:eastAsia="Times New Roman" w:cs="Times New Roman"/>
          <w:b/>
          <w:i/>
          <w:color w:val="000000"/>
          <w:sz w:val="27"/>
          <w:szCs w:val="27"/>
        </w:rPr>
      </w:pPr>
      <w:r w:rsidRPr="007E0BC9">
        <w:rPr>
          <w:rFonts w:eastAsia="Times New Roman" w:cs="Times New Roman"/>
          <w:b/>
          <w:i/>
          <w:sz w:val="27"/>
          <w:szCs w:val="27"/>
        </w:rPr>
        <w:t xml:space="preserve">Năng lực chung: </w:t>
      </w:r>
    </w:p>
    <w:p w:rsidR="00CA358D" w:rsidRPr="007E0BC9" w:rsidRDefault="00CA358D" w:rsidP="00CA358D">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giao tiếp và hợp tác:</w:t>
      </w:r>
      <w:r w:rsidRPr="007E0BC9">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CA358D" w:rsidRPr="007E0BC9" w:rsidRDefault="00CA358D" w:rsidP="00CA358D">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tự chủ và tự học:</w:t>
      </w:r>
      <w:r w:rsidRPr="007E0BC9">
        <w:rPr>
          <w:rFonts w:eastAsia="Times New Roman" w:cs="Times New Roman"/>
          <w:color w:val="000000"/>
          <w:sz w:val="27"/>
          <w:szCs w:val="27"/>
        </w:rPr>
        <w:t xml:space="preserve"> biết lắng nghe và chia sẻ ý kiến cá nhân với bạn, nhóm và GV. Tích cực tham gia các hoạt động trong lớp.</w:t>
      </w:r>
    </w:p>
    <w:p w:rsidR="00CA358D" w:rsidRPr="007E0BC9" w:rsidRDefault="00CA358D" w:rsidP="00CA358D">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Giải quyết vấn đề và sáng tạo:</w:t>
      </w:r>
      <w:r w:rsidRPr="007E0BC9">
        <w:rPr>
          <w:rFonts w:eastAsia="Times New Roman" w:cs="Times New Roman"/>
          <w:color w:val="000000"/>
          <w:sz w:val="27"/>
          <w:szCs w:val="27"/>
        </w:rPr>
        <w:t xml:space="preserve"> biết phối hợp với bạn bè khi làm việc nhóm, tư duy logic, sáng tạo khi giải quyết vấn đề.</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i/>
          <w:color w:val="000000"/>
          <w:sz w:val="27"/>
          <w:szCs w:val="27"/>
        </w:rPr>
        <w:t>Năng lực riêng:</w:t>
      </w:r>
      <w:r w:rsidRPr="007E0BC9">
        <w:rPr>
          <w:rFonts w:eastAsia="Times New Roman" w:cs="Times New Roman"/>
          <w:i/>
          <w:color w:val="000000"/>
          <w:sz w:val="27"/>
          <w:szCs w:val="27"/>
        </w:rPr>
        <w:t xml:space="preserve"> </w:t>
      </w:r>
    </w:p>
    <w:p w:rsidR="00CA358D" w:rsidRPr="007E0BC9" w:rsidRDefault="00CA358D" w:rsidP="00CA358D">
      <w:pPr>
        <w:numPr>
          <w:ilvl w:val="0"/>
          <w:numId w:val="9"/>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khai thác vẻ đẹp trong cuộc sống để thực hành SPMT có tính ứng dụng.</w:t>
      </w:r>
    </w:p>
    <w:p w:rsidR="00CA358D" w:rsidRPr="007E0BC9" w:rsidRDefault="00CA358D" w:rsidP="00CA358D">
      <w:pPr>
        <w:numPr>
          <w:ilvl w:val="0"/>
          <w:numId w:val="9"/>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Vận dụng kĩ thuật trổ giấy để làm một sản phẩm trang trí trong gia đình.</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3. Phẩm chất</w:t>
      </w:r>
    </w:p>
    <w:p w:rsidR="00CA358D" w:rsidRPr="007E0BC9" w:rsidRDefault="00CA358D" w:rsidP="00CA358D">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vận dụng kiến thức, kĩ năng của nghệ thuật trổ giấy thể hiện được SPMT có tính ứng dụng.</w:t>
      </w:r>
    </w:p>
    <w:p w:rsidR="00CA358D" w:rsidRPr="007E0BC9" w:rsidRDefault="00CA358D" w:rsidP="00CA358D">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Có tinh thần trách nhiệm, trân trọng giá trị văn hóa truyền thống của nghệ thuật trổ giấy.</w:t>
      </w:r>
    </w:p>
    <w:p w:rsidR="00CA358D" w:rsidRPr="007E0BC9" w:rsidRDefault="00CA358D" w:rsidP="00CA358D">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được sự đa dạng trong sáng tạo nghệ thuật, từ đó thêm yêu thích môn học và có nhiều hơn cách tiếp cận, lựa chọn thể hiện hình tượng con người trong thực hành, sáng tạo SPMT.</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 xml:space="preserve">II. THIẾT BỊ DẠY HỌC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1. Đối với giáo viên</w:t>
      </w:r>
    </w:p>
    <w:p w:rsidR="00CA358D" w:rsidRPr="007E0BC9" w:rsidRDefault="00CA358D" w:rsidP="00CA358D">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Giáo án, SHS, SGV Mĩ thuật 8.</w:t>
      </w:r>
    </w:p>
    <w:p w:rsidR="00CA358D" w:rsidRPr="007E0BC9" w:rsidRDefault="00CA358D" w:rsidP="00CA358D">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Một số hình ảnh, video clip giới thiệu sản phẩm có sử dụng nghệ thuật trổ giấy trên powerpoint, cho HS quan sát.</w:t>
      </w:r>
    </w:p>
    <w:p w:rsidR="00CA358D" w:rsidRPr="007E0BC9" w:rsidRDefault="00CA358D" w:rsidP="00CA358D">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Một số giáo cụ trực quan sản phẩm ứng dụng có sử dụng nghệ thuật trổ giấy để minh họa, phân tích cho HS.</w:t>
      </w:r>
    </w:p>
    <w:p w:rsidR="00CA358D" w:rsidRPr="007E0BC9" w:rsidRDefault="00CA358D" w:rsidP="00CA358D">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Máy tính, máy chiếu (nếu có).</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2. Đối với học sinh</w:t>
      </w:r>
    </w:p>
    <w:p w:rsidR="00CA358D" w:rsidRPr="007E0BC9" w:rsidRDefault="00CA358D" w:rsidP="00CA358D">
      <w:pPr>
        <w:numPr>
          <w:ilvl w:val="0"/>
          <w:numId w:val="11"/>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SHS Mĩ thuật 8.</w:t>
      </w:r>
    </w:p>
    <w:p w:rsidR="00CA358D" w:rsidRPr="007E0BC9" w:rsidRDefault="00CA358D" w:rsidP="00CA358D">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Tranh ảnh, tư liệu sưu tầm có liên quan đến nội dung bài học và dụng cụ học tập theo yêu cầu của GV.</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III. TIẾN TRÌNH DẠY HỌC</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A. HOẠT ĐỘNG KHỞI ĐỘNG</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Gợi mở, kích thích HS mong muốn tìm hiểu về các nội dung mới, lí thú của bài học.</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b/>
          <w:color w:val="000000"/>
          <w:sz w:val="27"/>
          <w:szCs w:val="27"/>
        </w:rPr>
        <w:t xml:space="preserve">b. Nội dung: </w:t>
      </w:r>
      <w:r w:rsidRPr="007E0BC9">
        <w:rPr>
          <w:rFonts w:eastAsia="Times New Roman" w:cs="Times New Roman"/>
          <w:sz w:val="27"/>
          <w:szCs w:val="27"/>
        </w:rPr>
        <w:t xml:space="preserve">GV trình chiếu video cho HS xem và trả lời câu hỏi. </w:t>
      </w:r>
    </w:p>
    <w:p w:rsidR="00CA358D" w:rsidRPr="007E0BC9" w:rsidRDefault="00CA358D" w:rsidP="00CA358D">
      <w:pPr>
        <w:spacing w:before="20" w:after="20" w:line="360" w:lineRule="auto"/>
        <w:jc w:val="both"/>
        <w:rPr>
          <w:rFonts w:eastAsia="Times New Roman" w:cs="Times New Roman"/>
          <w:color w:val="FF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Câu trả lời của HS.</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d. Tổ chức thực hiện: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quan sát bức tranh dưới đây và trả lời câu hỏi: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Em hãy theo dõi video dưới đây và trả lời câu hỏi:</w:t>
      </w:r>
    </w:p>
    <w:p w:rsidR="00CA358D" w:rsidRPr="007E0BC9" w:rsidRDefault="004562C0" w:rsidP="00CA358D">
      <w:pPr>
        <w:spacing w:before="20" w:after="20" w:line="360" w:lineRule="auto"/>
        <w:jc w:val="both"/>
        <w:rPr>
          <w:rFonts w:eastAsia="Times New Roman" w:cs="Times New Roman"/>
          <w:i/>
          <w:color w:val="000000"/>
          <w:sz w:val="27"/>
          <w:szCs w:val="27"/>
        </w:rPr>
      </w:pPr>
      <w:hyperlink r:id="rId7">
        <w:r w:rsidR="00CA358D" w:rsidRPr="007E0BC9">
          <w:rPr>
            <w:rFonts w:eastAsia="Times New Roman" w:cs="Times New Roman"/>
            <w:i/>
            <w:color w:val="0563C1"/>
            <w:sz w:val="27"/>
            <w:szCs w:val="27"/>
            <w:u w:val="single"/>
          </w:rPr>
          <w:t>https://www.youtube.com/watch?v=2-dLkufVCwk</w:t>
        </w:r>
      </w:hyperlink>
      <w:r w:rsidR="00CA358D" w:rsidRPr="007E0BC9">
        <w:rPr>
          <w:rFonts w:eastAsia="Times New Roman" w:cs="Times New Roman"/>
          <w:i/>
          <w:color w:val="000000"/>
          <w:sz w:val="27"/>
          <w:szCs w:val="27"/>
        </w:rPr>
        <w:t xml:space="preserve"> (0:41 – 1:50)</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Sản phẩm trong video được thực hiện theo phương thức nào?</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Em hiểu thế nào là nghệ thuật trổ giấy?</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hình ảnh và trả lời câu hỏi.</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hướng dẫn, hỗ trợ HS (nếu cần thiết).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Bước 3: Báo cáo kết quả hoạt động và thảo luận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mời đại diện HS trả lời câu hỏi: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Video trên là quá trình sáng tạo sản phẩm mĩ thuật từ nghệ thuật trổ giấy.</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 Nghệ thuật cắt, trở giấy thủ công truyền thống tồn tại từ lâu đời trong nền văn hoá ở một số nước phương Đông (Trung Quốc, Nhật Bản,...), trong đó, Trung Quốc gọi nghệ thuật trổ giấy là Tiễn chỉ (Jianzhi), Nhật Bản gọi nghệ thuật </w:t>
      </w:r>
      <w:r w:rsidRPr="007E0BC9">
        <w:rPr>
          <w:rFonts w:eastAsia="Times New Roman" w:cs="Times New Roman"/>
          <w:i/>
          <w:sz w:val="27"/>
          <w:szCs w:val="27"/>
        </w:rPr>
        <w:t>trổ</w:t>
      </w:r>
      <w:r w:rsidRPr="007E0BC9">
        <w:rPr>
          <w:rFonts w:eastAsia="Times New Roman" w:cs="Times New Roman"/>
          <w:i/>
          <w:color w:val="000000"/>
          <w:sz w:val="27"/>
          <w:szCs w:val="27"/>
        </w:rPr>
        <w:t xml:space="preserve"> giấy là Ki-ri-ga-mi (Kirigami). Ở Việt Nam, nghệ thuật trổ giấy được sử dụng nhiều trong các sản phẩm trang trí như tranh, bưu thiếp....</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mời HS khác lắng nghe, nhận xét, bổ sung.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đánh giá, nhận xét, chuẩn kiến thức.</w:t>
      </w:r>
    </w:p>
    <w:p w:rsidR="00CA358D" w:rsidRPr="007E0BC9" w:rsidRDefault="00CA358D" w:rsidP="00CA358D">
      <w:pPr>
        <w:spacing w:before="20" w:after="20" w:line="360" w:lineRule="auto"/>
        <w:jc w:val="both"/>
        <w:rPr>
          <w:rFonts w:eastAsia="Times New Roman" w:cs="Times New Roman"/>
          <w:b/>
          <w:i/>
          <w:color w:val="000000"/>
          <w:sz w:val="27"/>
          <w:szCs w:val="27"/>
        </w:rPr>
      </w:pPr>
      <w:r w:rsidRPr="007E0BC9">
        <w:rPr>
          <w:rFonts w:eastAsia="Times New Roman" w:cs="Times New Roman"/>
          <w:color w:val="000000"/>
          <w:sz w:val="27"/>
          <w:szCs w:val="27"/>
        </w:rPr>
        <w:t xml:space="preserve">- GV dẫn dắt HS vào bài học: </w:t>
      </w:r>
      <w:r w:rsidRPr="007E0BC9">
        <w:rPr>
          <w:rFonts w:eastAsia="Times New Roman" w:cs="Times New Roman"/>
          <w:i/>
          <w:color w:val="000000"/>
          <w:sz w:val="27"/>
          <w:szCs w:val="27"/>
        </w:rPr>
        <w:t xml:space="preserve">Nghệ thuật trổ giấy là một bộ môn nghệ thuật từ giấy. Nó được đưa vào thể hiện trên giấy để tạo ra những tác phẩm kiến trúc, những tác phẩm nghệ thuật, đời sống hay những tác phẩm có tính suy tưởng và trừu tượng cao. Để tìm hiểu rõ hơn, chúng ta cùng đến với bài hôm nay – </w:t>
      </w:r>
      <w:r w:rsidRPr="007E0BC9">
        <w:rPr>
          <w:rFonts w:eastAsia="Times New Roman" w:cs="Times New Roman"/>
          <w:b/>
          <w:i/>
          <w:color w:val="000000"/>
          <w:sz w:val="27"/>
          <w:szCs w:val="27"/>
        </w:rPr>
        <w:t>Bài 10: Nghệ thuật trổ giấy trong trang trí.</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 HOẠT ĐỘNG HÌNH THÀNH KIẾN THỨC</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1: Quan sát</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Nhận biết các SPMT ứng dụng có sử dụng nghệ thuật trổ giấy.</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Thông qua quan sát, phân tích HS thấy được đặc điểm của nghệ thuật trổ giấy thủ công. HS nhận biết được vẻ đẹp đặc trưng của nghệ thuật trổ giấy.</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r w:rsidRPr="007E0BC9">
        <w:rPr>
          <w:rFonts w:eastAsia="Times New Roman" w:cs="Times New Roman"/>
          <w:color w:val="000000"/>
          <w:sz w:val="27"/>
          <w:szCs w:val="27"/>
        </w:rPr>
        <w:t>HS quan sát, phân tích một số SPMT trong SHS tr.42, video clip hoặc SPMT do GV chuẩn bị.</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HS có nhận thức bạn đầu về vẻ đẹp của nghệ thuật trổ giấy và ứng dụng của loại hình nghệ thuật này trong thực hiện SPMT ứng dụng.</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CA358D" w:rsidRPr="007E0BC9" w:rsidTr="009479A6">
        <w:tc>
          <w:tcPr>
            <w:tcW w:w="5382" w:type="dxa"/>
          </w:tcPr>
          <w:p w:rsidR="00CA358D" w:rsidRPr="007E0BC9" w:rsidRDefault="00CA358D" w:rsidP="009479A6">
            <w:pPr>
              <w:spacing w:before="20" w:after="20" w:line="360" w:lineRule="auto"/>
              <w:jc w:val="center"/>
              <w:rPr>
                <w:b/>
                <w:color w:val="000000"/>
                <w:sz w:val="27"/>
                <w:szCs w:val="27"/>
              </w:rPr>
            </w:pPr>
            <w:r w:rsidRPr="007E0BC9">
              <w:rPr>
                <w:b/>
                <w:color w:val="000000"/>
                <w:sz w:val="27"/>
                <w:szCs w:val="27"/>
              </w:rPr>
              <w:t>HOẠT ĐỘNG CỦA GV - HS</w:t>
            </w:r>
          </w:p>
        </w:tc>
        <w:tc>
          <w:tcPr>
            <w:tcW w:w="3968" w:type="dxa"/>
          </w:tcPr>
          <w:p w:rsidR="00CA358D" w:rsidRPr="007E0BC9" w:rsidRDefault="00CA358D" w:rsidP="009479A6">
            <w:pPr>
              <w:spacing w:before="20" w:after="20" w:line="360" w:lineRule="auto"/>
              <w:jc w:val="center"/>
              <w:rPr>
                <w:b/>
                <w:color w:val="000000"/>
                <w:sz w:val="27"/>
                <w:szCs w:val="27"/>
              </w:rPr>
            </w:pPr>
            <w:r w:rsidRPr="007E0BC9">
              <w:rPr>
                <w:b/>
                <w:color w:val="000000"/>
                <w:sz w:val="27"/>
                <w:szCs w:val="27"/>
              </w:rPr>
              <w:t>DỰ KIẾN SẢN PHẨM</w:t>
            </w:r>
          </w:p>
        </w:tc>
      </w:tr>
      <w:tr w:rsidR="00CA358D" w:rsidRPr="007E0BC9" w:rsidTr="009479A6">
        <w:tc>
          <w:tcPr>
            <w:tcW w:w="5382" w:type="dxa"/>
          </w:tcPr>
          <w:p w:rsidR="00CA358D" w:rsidRPr="007E0BC9" w:rsidRDefault="00CA358D" w:rsidP="009479A6">
            <w:pPr>
              <w:spacing w:before="20" w:after="20" w:line="360" w:lineRule="auto"/>
              <w:jc w:val="both"/>
              <w:rPr>
                <w:b/>
                <w:color w:val="000000"/>
                <w:sz w:val="27"/>
                <w:szCs w:val="27"/>
              </w:rPr>
            </w:pPr>
            <w:r w:rsidRPr="007E0BC9">
              <w:rPr>
                <w:b/>
                <w:color w:val="000000"/>
                <w:sz w:val="27"/>
                <w:szCs w:val="27"/>
              </w:rPr>
              <w:lastRenderedPageBreak/>
              <w:t>Bước 1: GV chuyển giao nhiệm vụ học tập</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GV hướng dẫn HS quan sát một số SPMT và trả lời câu hỏi theo gợi ý trong SHS tr.42:</w:t>
            </w:r>
          </w:p>
          <w:p w:rsidR="00CA358D" w:rsidRPr="007E0BC9" w:rsidRDefault="00CA358D" w:rsidP="009479A6">
            <w:pPr>
              <w:spacing w:before="20" w:after="20" w:line="360" w:lineRule="auto"/>
              <w:jc w:val="center"/>
              <w:rPr>
                <w:color w:val="000000"/>
                <w:sz w:val="27"/>
                <w:szCs w:val="27"/>
              </w:rPr>
            </w:pPr>
            <w:r w:rsidRPr="007E0BC9">
              <w:rPr>
                <w:noProof/>
                <w:sz w:val="27"/>
                <w:szCs w:val="27"/>
              </w:rPr>
              <w:drawing>
                <wp:inline distT="0" distB="0" distL="0" distR="0" wp14:anchorId="5BA0CE2E" wp14:editId="4312B0F3">
                  <wp:extent cx="3132547" cy="1588362"/>
                  <wp:effectExtent l="0" t="0" r="0" b="0"/>
                  <wp:docPr id="10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8"/>
                          <a:srcRect/>
                          <a:stretch>
                            <a:fillRect/>
                          </a:stretch>
                        </pic:blipFill>
                        <pic:spPr>
                          <a:xfrm>
                            <a:off x="0" y="0"/>
                            <a:ext cx="3132547" cy="1588362"/>
                          </a:xfrm>
                          <a:prstGeom prst="rect">
                            <a:avLst/>
                          </a:prstGeom>
                          <a:ln/>
                        </pic:spPr>
                      </pic:pic>
                    </a:graphicData>
                  </a:graphic>
                </wp:inline>
              </w:drawing>
            </w:r>
          </w:p>
          <w:p w:rsidR="00CA358D" w:rsidRPr="007E0BC9" w:rsidRDefault="00CA358D" w:rsidP="009479A6">
            <w:pPr>
              <w:spacing w:before="20" w:after="20" w:line="360" w:lineRule="auto"/>
              <w:jc w:val="both"/>
              <w:rPr>
                <w:i/>
                <w:color w:val="000000"/>
                <w:sz w:val="27"/>
                <w:szCs w:val="27"/>
              </w:rPr>
            </w:pPr>
            <w:r w:rsidRPr="007E0BC9">
              <w:rPr>
                <w:i/>
                <w:color w:val="000000"/>
                <w:sz w:val="27"/>
                <w:szCs w:val="27"/>
              </w:rPr>
              <w:t>+ SPMT ứng dụng nghệ thuật trổ giấy thủ công có đặc điểm gì?</w:t>
            </w:r>
          </w:p>
          <w:p w:rsidR="00CA358D" w:rsidRPr="007E0BC9" w:rsidRDefault="00CA358D" w:rsidP="009479A6">
            <w:pPr>
              <w:spacing w:before="20" w:after="20" w:line="360" w:lineRule="auto"/>
              <w:jc w:val="both"/>
              <w:rPr>
                <w:i/>
                <w:color w:val="000000"/>
                <w:sz w:val="27"/>
                <w:szCs w:val="27"/>
              </w:rPr>
            </w:pPr>
            <w:r w:rsidRPr="007E0BC9">
              <w:rPr>
                <w:i/>
                <w:color w:val="000000"/>
                <w:sz w:val="27"/>
                <w:szCs w:val="27"/>
              </w:rPr>
              <w:t>+ Liệt kê vẻ đẹp riêng của nghệ thuật trổ giấy thủ công trong SPMT?</w:t>
            </w:r>
          </w:p>
          <w:p w:rsidR="00CA358D" w:rsidRPr="007E0BC9" w:rsidRDefault="00CA358D" w:rsidP="009479A6">
            <w:pPr>
              <w:spacing w:before="20" w:after="20" w:line="360" w:lineRule="auto"/>
              <w:jc w:val="both"/>
              <w:rPr>
                <w:i/>
                <w:color w:val="000000"/>
                <w:sz w:val="27"/>
                <w:szCs w:val="27"/>
              </w:rPr>
            </w:pPr>
            <w:r w:rsidRPr="007E0BC9">
              <w:rPr>
                <w:i/>
                <w:color w:val="000000"/>
                <w:sz w:val="27"/>
                <w:szCs w:val="27"/>
              </w:rPr>
              <w:t>+ SPMT ứng dụng sử dụng nghệ thuật trổ giấy có thể sản xuất hàng loạt được không? Vì sao?</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xml:space="preserve">- GV hướng dẫn HS </w:t>
            </w:r>
          </w:p>
          <w:p w:rsidR="00CA358D" w:rsidRPr="007E0BC9" w:rsidRDefault="00CA358D" w:rsidP="009479A6">
            <w:pPr>
              <w:spacing w:before="20" w:after="20" w:line="360" w:lineRule="auto"/>
              <w:jc w:val="both"/>
              <w:rPr>
                <w:b/>
                <w:color w:val="000000"/>
                <w:sz w:val="27"/>
                <w:szCs w:val="27"/>
              </w:rPr>
            </w:pPr>
            <w:r w:rsidRPr="007E0BC9">
              <w:rPr>
                <w:b/>
                <w:color w:val="000000"/>
                <w:sz w:val="27"/>
                <w:szCs w:val="27"/>
              </w:rPr>
              <w:t>Bước 2: HS tiếp nhận, thực hiện nhiệm vụ học tập</w:t>
            </w:r>
          </w:p>
          <w:p w:rsidR="00CA358D" w:rsidRPr="007E0BC9" w:rsidRDefault="00CA358D" w:rsidP="009479A6">
            <w:pPr>
              <w:spacing w:before="20" w:after="20" w:line="360" w:lineRule="auto"/>
              <w:jc w:val="both"/>
              <w:rPr>
                <w:color w:val="000000"/>
                <w:sz w:val="27"/>
                <w:szCs w:val="27"/>
              </w:rPr>
            </w:pPr>
            <w:r w:rsidRPr="007E0BC9">
              <w:rPr>
                <w:b/>
                <w:color w:val="000000"/>
                <w:sz w:val="27"/>
                <w:szCs w:val="27"/>
              </w:rPr>
              <w:t xml:space="preserve">- </w:t>
            </w:r>
            <w:r w:rsidRPr="007E0BC9">
              <w:rPr>
                <w:color w:val="000000"/>
                <w:sz w:val="27"/>
                <w:szCs w:val="27"/>
              </w:rPr>
              <w:t>HS quan sát hình ảnh trong SHS và thực hiện nhiệm vụ.</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xml:space="preserve">- GV quan sát, hướng dẫn, hỗ trợ (nếu cần thiết). </w:t>
            </w:r>
          </w:p>
          <w:p w:rsidR="00CA358D" w:rsidRPr="007E0BC9" w:rsidRDefault="00CA358D" w:rsidP="009479A6">
            <w:pPr>
              <w:spacing w:before="20" w:after="20" w:line="360" w:lineRule="auto"/>
              <w:jc w:val="both"/>
              <w:rPr>
                <w:b/>
                <w:color w:val="000000"/>
                <w:sz w:val="27"/>
                <w:szCs w:val="27"/>
              </w:rPr>
            </w:pPr>
            <w:r w:rsidRPr="007E0BC9">
              <w:rPr>
                <w:b/>
                <w:color w:val="000000"/>
                <w:sz w:val="27"/>
                <w:szCs w:val="27"/>
              </w:rPr>
              <w:t>Bước 3: Báo cáo kết quả hoạt động, thảo luận</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GV mời một số HS trình bày câu trả lời :</w:t>
            </w:r>
          </w:p>
          <w:p w:rsidR="00CA358D" w:rsidRPr="007E0BC9" w:rsidRDefault="00CA358D" w:rsidP="009479A6">
            <w:pPr>
              <w:spacing w:before="20" w:after="20" w:line="360" w:lineRule="auto"/>
              <w:jc w:val="both"/>
              <w:rPr>
                <w:i/>
                <w:color w:val="000000"/>
                <w:sz w:val="27"/>
                <w:szCs w:val="27"/>
              </w:rPr>
            </w:pPr>
            <w:r w:rsidRPr="007E0BC9">
              <w:rPr>
                <w:i/>
                <w:color w:val="000000"/>
                <w:sz w:val="27"/>
                <w:szCs w:val="27"/>
              </w:rPr>
              <w:t>+ Sản phẩm mĩ thuật của nghệ thuật trổ giấy thủ công có đặc điểm trừu tượng, mang vẻ đẹp mộc mạc, độc đáo của sản phẩm đơn chiếc.</w:t>
            </w:r>
          </w:p>
          <w:p w:rsidR="00CA358D" w:rsidRPr="007E0BC9" w:rsidRDefault="00CA358D" w:rsidP="009479A6">
            <w:pPr>
              <w:spacing w:before="20" w:after="20" w:line="360" w:lineRule="auto"/>
              <w:jc w:val="both"/>
              <w:rPr>
                <w:i/>
                <w:color w:val="000000"/>
                <w:sz w:val="27"/>
                <w:szCs w:val="27"/>
              </w:rPr>
            </w:pPr>
            <w:r w:rsidRPr="007E0BC9">
              <w:rPr>
                <w:i/>
                <w:color w:val="000000"/>
                <w:sz w:val="27"/>
                <w:szCs w:val="27"/>
              </w:rPr>
              <w:t>+ Các sản phẩm mĩ thuật của nghệ thuật trổ giấy thủ công không thể sản xuất hàng loạt được vì cần sự tỉ mỉ của đôi tay.</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lastRenderedPageBreak/>
              <w:t>- GV mời HS nêu sản phẩm ứng dụng sử dụng nghệ thuật trổ giấy thủ công.</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xml:space="preserve">- GV yêu cầu HS khác lắng nghe, góp ý (nếu có). </w:t>
            </w:r>
          </w:p>
          <w:p w:rsidR="00CA358D" w:rsidRPr="007E0BC9" w:rsidRDefault="00CA358D" w:rsidP="009479A6">
            <w:pPr>
              <w:spacing w:before="20" w:after="20" w:line="360" w:lineRule="auto"/>
              <w:jc w:val="both"/>
              <w:rPr>
                <w:b/>
                <w:color w:val="000000"/>
                <w:sz w:val="27"/>
                <w:szCs w:val="27"/>
              </w:rPr>
            </w:pPr>
            <w:r w:rsidRPr="007E0BC9">
              <w:rPr>
                <w:b/>
                <w:color w:val="000000"/>
                <w:sz w:val="27"/>
                <w:szCs w:val="27"/>
              </w:rPr>
              <w:t>Bước 4: Đánh giá kết quả thực hiện nhiệm vụ học tập</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GV nhận xét, đánh giá và hoàn chỉnh câu trả lời của HS.</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xml:space="preserve">- GV chuyển sang nội dung mới. </w:t>
            </w:r>
          </w:p>
        </w:tc>
        <w:tc>
          <w:tcPr>
            <w:tcW w:w="3968" w:type="dxa"/>
          </w:tcPr>
          <w:p w:rsidR="00CA358D" w:rsidRPr="007E0BC9" w:rsidRDefault="00CA358D" w:rsidP="009479A6">
            <w:pPr>
              <w:spacing w:before="20" w:after="20" w:line="360" w:lineRule="auto"/>
              <w:jc w:val="both"/>
              <w:rPr>
                <w:b/>
                <w:color w:val="000000"/>
                <w:sz w:val="27"/>
                <w:szCs w:val="27"/>
              </w:rPr>
            </w:pPr>
            <w:r w:rsidRPr="007E0BC9">
              <w:rPr>
                <w:b/>
                <w:color w:val="000000"/>
                <w:sz w:val="27"/>
                <w:szCs w:val="27"/>
              </w:rPr>
              <w:lastRenderedPageBreak/>
              <w:t>1. Quan sát</w:t>
            </w:r>
          </w:p>
          <w:p w:rsidR="00CA358D" w:rsidRPr="007E0BC9" w:rsidRDefault="00CA358D" w:rsidP="009479A6">
            <w:pPr>
              <w:spacing w:before="20" w:after="20" w:line="360" w:lineRule="auto"/>
              <w:jc w:val="both"/>
              <w:rPr>
                <w:b/>
                <w:i/>
                <w:color w:val="000000"/>
                <w:sz w:val="27"/>
                <w:szCs w:val="27"/>
              </w:rPr>
            </w:pPr>
            <w:r w:rsidRPr="007E0BC9">
              <w:rPr>
                <w:b/>
                <w:i/>
                <w:color w:val="000000"/>
                <w:sz w:val="27"/>
                <w:szCs w:val="27"/>
              </w:rPr>
              <w:t>Tìm hiểu sản phẩm mĩ thuật ứng dụng sử dụng nghệ thuật trổ giấy thủ công</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Nét đẹp riêng của nghệ thuật trổ giấy thủ công trong sản phẩm mĩ thuật: đặc sắc, tôn lên cấu trúc tối giản, cân xứng nhưng cũng rất linh hoạt của thiết kế.</w:t>
            </w:r>
          </w:p>
          <w:p w:rsidR="00CA358D" w:rsidRPr="007E0BC9" w:rsidRDefault="00CA358D" w:rsidP="009479A6">
            <w:pPr>
              <w:spacing w:before="20" w:after="20" w:line="360" w:lineRule="auto"/>
              <w:jc w:val="both"/>
              <w:rPr>
                <w:color w:val="000000"/>
                <w:sz w:val="27"/>
                <w:szCs w:val="27"/>
              </w:rPr>
            </w:pPr>
            <w:r w:rsidRPr="007E0BC9">
              <w:rPr>
                <w:color w:val="000000"/>
                <w:sz w:val="27"/>
                <w:szCs w:val="27"/>
              </w:rPr>
              <w:t>- Ngày nay, cắt giấy laser đã được sử dụng thay thế, vừa tiết kiệm sức lao động vừa đáp ứng được nhu cầu của xã hội hiện đại.</w:t>
            </w:r>
          </w:p>
          <w:p w:rsidR="00CA358D" w:rsidRPr="007E0BC9" w:rsidRDefault="00CA358D" w:rsidP="009479A6">
            <w:pPr>
              <w:spacing w:before="20" w:after="20" w:line="360" w:lineRule="auto"/>
              <w:jc w:val="both"/>
              <w:rPr>
                <w:b/>
                <w:color w:val="000000"/>
                <w:sz w:val="27"/>
                <w:szCs w:val="27"/>
              </w:rPr>
            </w:pPr>
          </w:p>
        </w:tc>
      </w:tr>
    </w:tbl>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C. HOẠT  ĐỘNG LUYỆN TẬP</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2: Thể hiện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Vận dụng nghệ thuật trổ giấy trong trang trí và thiết kế sản phẩm.</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Khai thác, vận dụng được hình ảnh người lao động trong trang trí cho sản phẩm.</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Tham khảo, tìm hiểu các bước thực hiện trổ giấy, trang trí sản phẩm.</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Thực hiện trang trí đèn có sử dụng nghệ thuật trổ giấy thủ công.</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SPMT khai thác vẻ đẹp lao động, có sử dụng nghệ thuật trổ giấy.</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 Tổ chức thực hiện:</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cho HS quan sát, tìm hiểu các bước thực hiện trong SHS tr.43:</w:t>
      </w:r>
    </w:p>
    <w:p w:rsidR="00CA358D" w:rsidRPr="007E0BC9" w:rsidRDefault="00CA358D" w:rsidP="00CA358D">
      <w:pPr>
        <w:spacing w:before="20" w:after="20" w:line="360" w:lineRule="auto"/>
        <w:jc w:val="center"/>
        <w:rPr>
          <w:rFonts w:eastAsia="Times New Roman" w:cs="Times New Roman"/>
          <w:color w:val="000000"/>
          <w:sz w:val="27"/>
          <w:szCs w:val="27"/>
        </w:rPr>
      </w:pPr>
      <w:r w:rsidRPr="007E0BC9">
        <w:rPr>
          <w:rFonts w:eastAsia="Times New Roman" w:cs="Times New Roman"/>
          <w:noProof/>
          <w:sz w:val="27"/>
          <w:szCs w:val="27"/>
        </w:rPr>
        <w:lastRenderedPageBreak/>
        <w:drawing>
          <wp:inline distT="0" distB="0" distL="0" distR="0" wp14:anchorId="3F1B25E1" wp14:editId="0F890D25">
            <wp:extent cx="5018368" cy="2457714"/>
            <wp:effectExtent l="0" t="0" r="0" b="0"/>
            <wp:docPr id="102"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9"/>
                    <a:srcRect/>
                    <a:stretch>
                      <a:fillRect/>
                    </a:stretch>
                  </pic:blipFill>
                  <pic:spPr>
                    <a:xfrm>
                      <a:off x="0" y="0"/>
                      <a:ext cx="5018368" cy="2457714"/>
                    </a:xfrm>
                    <a:prstGeom prst="rect">
                      <a:avLst/>
                    </a:prstGeom>
                    <a:ln/>
                  </pic:spPr>
                </pic:pic>
              </a:graphicData>
            </a:graphic>
          </wp:inline>
        </w:drawing>
      </w:r>
    </w:p>
    <w:p w:rsidR="00CA358D" w:rsidRPr="007E0BC9" w:rsidRDefault="00CA358D" w:rsidP="00CA358D">
      <w:pPr>
        <w:spacing w:before="20" w:after="20" w:line="360" w:lineRule="auto"/>
        <w:jc w:val="center"/>
        <w:rPr>
          <w:rFonts w:eastAsia="Times New Roman" w:cs="Times New Roman"/>
          <w:color w:val="000000"/>
          <w:sz w:val="27"/>
          <w:szCs w:val="27"/>
        </w:rPr>
      </w:pPr>
      <w:r w:rsidRPr="007E0BC9">
        <w:rPr>
          <w:rFonts w:eastAsia="Times New Roman" w:cs="Times New Roman"/>
          <w:noProof/>
          <w:sz w:val="27"/>
          <w:szCs w:val="27"/>
        </w:rPr>
        <w:drawing>
          <wp:inline distT="0" distB="0" distL="0" distR="0" wp14:anchorId="17CA0735" wp14:editId="3C8329A9">
            <wp:extent cx="5041121" cy="2758166"/>
            <wp:effectExtent l="0" t="0" r="0" b="0"/>
            <wp:docPr id="10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
                    <a:srcRect/>
                    <a:stretch>
                      <a:fillRect/>
                    </a:stretch>
                  </pic:blipFill>
                  <pic:spPr>
                    <a:xfrm>
                      <a:off x="0" y="0"/>
                      <a:ext cx="5041121" cy="2758166"/>
                    </a:xfrm>
                    <a:prstGeom prst="rect">
                      <a:avLst/>
                    </a:prstGeom>
                    <a:ln/>
                  </pic:spPr>
                </pic:pic>
              </a:graphicData>
            </a:graphic>
          </wp:inline>
        </w:drawing>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nêu câu hỏi: </w:t>
      </w:r>
      <w:r w:rsidRPr="007E0BC9">
        <w:rPr>
          <w:rFonts w:eastAsia="Times New Roman" w:cs="Times New Roman"/>
          <w:i/>
          <w:color w:val="000000"/>
          <w:sz w:val="27"/>
          <w:szCs w:val="27"/>
        </w:rPr>
        <w:t>Em hãy nêu các bước thực hiện đèn trang trí sử dụng nghệ thuật trổ giấy thủ công.</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cho HS triển khai trên giấy, trao đổi về ý tưởng và cách thức thực hiện, tiến hành trang trí sản phẩm (đèn, hộp quà,...). trong đó sử dụng hình ảnh lao động bằng hình thức trổ giấy thủ công.</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Gợi ý: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Về ý tưởng: Thể hiện trang trí sản phẩm gì? Hình ảnh nào được sử dụng để trang trí? Màu sắc, bố cục như thế nào?</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Cách thể hiện: Lựa chọn hình thức trổ giấy có phù hợp không? Sản phẩm dùng giấy màu hay giấy đen,...?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xml:space="preserve">- GV yêu cầu HS thực hành: </w:t>
      </w:r>
      <w:r w:rsidRPr="007E0BC9">
        <w:rPr>
          <w:rFonts w:eastAsia="Times New Roman" w:cs="Times New Roman"/>
          <w:i/>
          <w:color w:val="000000"/>
          <w:sz w:val="27"/>
          <w:szCs w:val="27"/>
        </w:rPr>
        <w:t>Thiết kế một đồ vật trang trí cho góc học tập và sử dụng hình ảnh vẻ đẹp trong cuộc sống để trang trí cho góc học tập và sử dụng hình ảnh vẻ đẹp trong cuộc sống để trang trí theo cách em yêu thích.</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cách thực hiện đèn trang trí sử dụng nghệ thuật trổ giấy thủ công và tiến hành thực hiện nhiệm vụ.</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Bước 3: Báo cáo kết quả hoạt động, thảo luận. </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mời đại diện HS trình bày các bước thực hiện đèn trang trí sử dụng nghệ thuật trổ giấy thủ công:</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Gợi ý: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1</w:t>
      </w:r>
      <w:r w:rsidRPr="007E0BC9">
        <w:rPr>
          <w:rFonts w:eastAsia="Times New Roman" w:cs="Times New Roman"/>
          <w:i/>
          <w:color w:val="000000"/>
          <w:sz w:val="27"/>
          <w:szCs w:val="27"/>
        </w:rPr>
        <w:t>: Tạo khung xương cho đèn từ vật liệu sẵn có như hộp các-tông, que tre, que kem,...</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2</w:t>
      </w:r>
      <w:r w:rsidRPr="007E0BC9">
        <w:rPr>
          <w:rFonts w:eastAsia="Times New Roman" w:cs="Times New Roman"/>
          <w:i/>
          <w:color w:val="000000"/>
          <w:sz w:val="27"/>
          <w:szCs w:val="27"/>
        </w:rPr>
        <w:t>: Sử dụng hình ảnh vẻ đẹp trong cuộc sống trang trí bằng phương pháp trổ giấy.</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3</w:t>
      </w:r>
      <w:r w:rsidRPr="007E0BC9">
        <w:rPr>
          <w:rFonts w:eastAsia="Times New Roman" w:cs="Times New Roman"/>
          <w:i/>
          <w:color w:val="000000"/>
          <w:sz w:val="27"/>
          <w:szCs w:val="27"/>
        </w:rPr>
        <w:t>: Dán hình trang trí vào vị trí trung tâm của đèn.</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4</w:t>
      </w:r>
      <w:r w:rsidRPr="007E0BC9">
        <w:rPr>
          <w:rFonts w:eastAsia="Times New Roman" w:cs="Times New Roman"/>
          <w:i/>
          <w:color w:val="000000"/>
          <w:sz w:val="27"/>
          <w:szCs w:val="27"/>
        </w:rPr>
        <w:t>: Căn chỉnh chi tiết và hoàn thiện sản phẩm.</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hoàn thành thiết kế đồ vật trang trí cho góc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các HS khác lắng nghe, nhận xét, nêu ý kiến bổ sung (nếu có).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nhận xét, đánh giá và kết luận. </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chuyển sang hoạt động mới.</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3: Thảo luận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Nhận xét, trình bày được ý kiến cá nhân về SPMT của bản thân và của bạn.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Đưa ra được gợi ý giúp sản phẩm của bạn hoàn thiện hơn.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quan sát SPMT của bản thân và của bạn trong nhóm, lớp.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HS thảo luận nhóm theo các câu hỏi gợi ý trong SHS tr.44.</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w:t>
      </w:r>
      <w:r w:rsidRPr="007E0BC9">
        <w:rPr>
          <w:rFonts w:eastAsia="Times New Roman" w:cs="Times New Roman"/>
          <w:color w:val="000000"/>
          <w:sz w:val="27"/>
          <w:szCs w:val="27"/>
        </w:rPr>
        <w:t>Cảm nhận, phân tích được SPMT của cá nhân và các bạn trong nhóm, lớp.</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 Tổ chức thực hiện:</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trưng bày SPMT.</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thảo luận nhóm, thực hiện nhiệm vụ: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Bạn đã sử dụng yếu tố, nguyên lí tạo hình nào trong quá trình thực hiện sản phẩm mĩ thuật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Bạn đã lựa chọn vật liệu, cách thức thực hiện sản phẩm như thế nào ?</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Theo bạn, sản phẩm mĩ thuật bằng phương pháp trổ giấy có ưu điểm và hạn chế gì?</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Sản phẩm mĩ thuật từ phương pháp trổ giấy có thể biểu đạt tương quan về độ dày - mỏng của nét, đặc-rỗng của hình được không? Vì sao?</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2: HS tiếp nhận,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HS thảo luận nhóm theo hướng dẫn của GV. </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3: Đánh giá kết quả thực hiện nhiệm vụ học tập</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mời đại diện HS trình bày kết quả thảo luận. </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lắng nghe, nhận xét, đặt câu hỏi (nếu có). </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GV nhận xét, đánh giá, chuẩn kiến thức.</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GV chuyển sang nội dung mới.</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D. HOẠT ĐỘNG VẬN DỤNG</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a. Mục tiêu: </w:t>
      </w:r>
      <w:r w:rsidRPr="007E0BC9">
        <w:rPr>
          <w:rFonts w:eastAsia="Times New Roman" w:cs="Times New Roman"/>
          <w:sz w:val="27"/>
          <w:szCs w:val="27"/>
        </w:rPr>
        <w:t>Giúp HS củng cố, gắn kết kiến thức, kĩ năng đã học về nghệ thuật trổ giấy. Từ đó, phát triển khả năng tự học và nâng cao thẩm mĩ của HS thông qua quá trình tìm ý tưởng, thông điệp truyền tải, bố cục, khai thác tạo hình, màu sắc trong trang trí SPMT có sử dụng, khai thác vẻ đẹp lao động.</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b/>
          <w:sz w:val="27"/>
          <w:szCs w:val="27"/>
        </w:rPr>
        <w:lastRenderedPageBreak/>
        <w:t xml:space="preserve">b. Nội dung: </w:t>
      </w:r>
      <w:r w:rsidRPr="007E0BC9">
        <w:rPr>
          <w:rFonts w:eastAsia="Times New Roman" w:cs="Times New Roman"/>
          <w:sz w:val="27"/>
          <w:szCs w:val="27"/>
        </w:rPr>
        <w:t>Thực hiện SPMT có tính trang trí ứng dụng trong cuộc sống bằng nghệ thuật trổ giấy thủ công.</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c. Sản phẩm: </w:t>
      </w:r>
      <w:r w:rsidRPr="007E0BC9">
        <w:rPr>
          <w:rFonts w:eastAsia="Times New Roman" w:cs="Times New Roman"/>
          <w:sz w:val="27"/>
          <w:szCs w:val="27"/>
        </w:rPr>
        <w:t>SPMT có tính ứng dụng trong cuộc sống, hình thức phù hợp với không gian cần trang trí.</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d. Tổ chức thực hiện:</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giao nhiệm vụ: </w:t>
      </w:r>
      <w:r w:rsidRPr="007E0BC9">
        <w:rPr>
          <w:rFonts w:eastAsia="Times New Roman" w:cs="Times New Roman"/>
          <w:i/>
          <w:color w:val="000000"/>
          <w:sz w:val="27"/>
          <w:szCs w:val="27"/>
        </w:rPr>
        <w:t>Thực hiện một số sản phẩm có tính trang trí ứng dụng trong cuộc sống bằng nghệ thuật trổ giấy thủ công sử dụng trang trí phòng khách, phòng ngủ, phòng ăn.</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trình chiếu cho HS tham khảo hình ảnh sản phẩm trong SHS tr.44,45:</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4675"/>
      </w:tblGrid>
      <w:tr w:rsidR="00CA358D" w:rsidRPr="007E0BC9" w:rsidTr="009479A6">
        <w:tc>
          <w:tcPr>
            <w:tcW w:w="4675" w:type="dxa"/>
            <w:shd w:val="clear" w:color="auto" w:fill="FFFFFF"/>
          </w:tcPr>
          <w:p w:rsidR="00CA358D" w:rsidRPr="007E0BC9" w:rsidRDefault="00CA358D" w:rsidP="009479A6">
            <w:pPr>
              <w:spacing w:before="20" w:after="20" w:line="360" w:lineRule="auto"/>
              <w:jc w:val="center"/>
              <w:rPr>
                <w:color w:val="000000"/>
                <w:sz w:val="27"/>
                <w:szCs w:val="27"/>
              </w:rPr>
            </w:pPr>
            <w:r w:rsidRPr="007E0BC9">
              <w:rPr>
                <w:noProof/>
                <w:sz w:val="27"/>
                <w:szCs w:val="27"/>
              </w:rPr>
              <w:drawing>
                <wp:inline distT="0" distB="0" distL="0" distR="0" wp14:anchorId="0EE21516" wp14:editId="124F948F">
                  <wp:extent cx="2297319" cy="2960393"/>
                  <wp:effectExtent l="0" t="0" r="0" b="0"/>
                  <wp:docPr id="10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
                          <a:srcRect/>
                          <a:stretch>
                            <a:fillRect/>
                          </a:stretch>
                        </pic:blipFill>
                        <pic:spPr>
                          <a:xfrm>
                            <a:off x="0" y="0"/>
                            <a:ext cx="2297319" cy="2960393"/>
                          </a:xfrm>
                          <a:prstGeom prst="rect">
                            <a:avLst/>
                          </a:prstGeom>
                          <a:ln/>
                        </pic:spPr>
                      </pic:pic>
                    </a:graphicData>
                  </a:graphic>
                </wp:inline>
              </w:drawing>
            </w:r>
          </w:p>
        </w:tc>
        <w:tc>
          <w:tcPr>
            <w:tcW w:w="4675" w:type="dxa"/>
            <w:shd w:val="clear" w:color="auto" w:fill="FFFFFF"/>
          </w:tcPr>
          <w:p w:rsidR="00CA358D" w:rsidRPr="007E0BC9" w:rsidRDefault="00CA358D" w:rsidP="009479A6">
            <w:pPr>
              <w:spacing w:before="20" w:after="20" w:line="360" w:lineRule="auto"/>
              <w:jc w:val="center"/>
              <w:rPr>
                <w:color w:val="000000"/>
                <w:sz w:val="27"/>
                <w:szCs w:val="27"/>
              </w:rPr>
            </w:pPr>
            <w:r w:rsidRPr="007E0BC9">
              <w:rPr>
                <w:noProof/>
                <w:sz w:val="27"/>
                <w:szCs w:val="27"/>
              </w:rPr>
              <w:drawing>
                <wp:inline distT="0" distB="0" distL="0" distR="0" wp14:anchorId="1202E1D5" wp14:editId="139E5E7B">
                  <wp:extent cx="2241695" cy="3001592"/>
                  <wp:effectExtent l="0" t="0" r="0" b="0"/>
                  <wp:docPr id="10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
                          <a:srcRect/>
                          <a:stretch>
                            <a:fillRect/>
                          </a:stretch>
                        </pic:blipFill>
                        <pic:spPr>
                          <a:xfrm>
                            <a:off x="0" y="0"/>
                            <a:ext cx="2241695" cy="3001592"/>
                          </a:xfrm>
                          <a:prstGeom prst="rect">
                            <a:avLst/>
                          </a:prstGeom>
                          <a:ln/>
                        </pic:spPr>
                      </pic:pic>
                    </a:graphicData>
                  </a:graphic>
                </wp:inline>
              </w:drawing>
            </w:r>
          </w:p>
        </w:tc>
      </w:tr>
      <w:tr w:rsidR="00CA358D" w:rsidRPr="007E0BC9" w:rsidTr="009479A6">
        <w:tc>
          <w:tcPr>
            <w:tcW w:w="4675" w:type="dxa"/>
            <w:shd w:val="clear" w:color="auto" w:fill="FFFFFF"/>
          </w:tcPr>
          <w:p w:rsidR="00CA358D" w:rsidRPr="007E0BC9" w:rsidRDefault="00CA358D" w:rsidP="009479A6">
            <w:pPr>
              <w:spacing w:before="20" w:after="20" w:line="360" w:lineRule="auto"/>
              <w:jc w:val="center"/>
              <w:rPr>
                <w:color w:val="000000"/>
                <w:sz w:val="27"/>
                <w:szCs w:val="27"/>
              </w:rPr>
            </w:pPr>
            <w:r w:rsidRPr="007E0BC9">
              <w:rPr>
                <w:noProof/>
                <w:sz w:val="27"/>
                <w:szCs w:val="27"/>
              </w:rPr>
              <w:lastRenderedPageBreak/>
              <w:drawing>
                <wp:inline distT="0" distB="0" distL="0" distR="0" wp14:anchorId="3D9B4DB4" wp14:editId="0A00D500">
                  <wp:extent cx="2608799" cy="2625522"/>
                  <wp:effectExtent l="0" t="0" r="0" b="0"/>
                  <wp:docPr id="11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
                          <a:srcRect/>
                          <a:stretch>
                            <a:fillRect/>
                          </a:stretch>
                        </pic:blipFill>
                        <pic:spPr>
                          <a:xfrm>
                            <a:off x="0" y="0"/>
                            <a:ext cx="2608799" cy="2625522"/>
                          </a:xfrm>
                          <a:prstGeom prst="rect">
                            <a:avLst/>
                          </a:prstGeom>
                          <a:ln/>
                        </pic:spPr>
                      </pic:pic>
                    </a:graphicData>
                  </a:graphic>
                </wp:inline>
              </w:drawing>
            </w:r>
          </w:p>
        </w:tc>
        <w:tc>
          <w:tcPr>
            <w:tcW w:w="4675" w:type="dxa"/>
            <w:shd w:val="clear" w:color="auto" w:fill="FFFFFF"/>
          </w:tcPr>
          <w:p w:rsidR="00CA358D" w:rsidRPr="007E0BC9" w:rsidRDefault="00CA358D" w:rsidP="009479A6">
            <w:pPr>
              <w:spacing w:before="20" w:after="20" w:line="360" w:lineRule="auto"/>
              <w:jc w:val="center"/>
              <w:rPr>
                <w:color w:val="000000"/>
                <w:sz w:val="27"/>
                <w:szCs w:val="27"/>
              </w:rPr>
            </w:pPr>
            <w:r w:rsidRPr="007E0BC9">
              <w:rPr>
                <w:noProof/>
                <w:sz w:val="27"/>
                <w:szCs w:val="27"/>
              </w:rPr>
              <w:drawing>
                <wp:inline distT="0" distB="0" distL="0" distR="0" wp14:anchorId="5CF815F9" wp14:editId="346FDB68">
                  <wp:extent cx="1925222" cy="3062147"/>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25222" cy="3062147"/>
                          </a:xfrm>
                          <a:prstGeom prst="rect">
                            <a:avLst/>
                          </a:prstGeom>
                          <a:ln/>
                        </pic:spPr>
                      </pic:pic>
                    </a:graphicData>
                  </a:graphic>
                </wp:inline>
              </w:drawing>
            </w:r>
          </w:p>
        </w:tc>
      </w:tr>
    </w:tbl>
    <w:p w:rsidR="00CA358D" w:rsidRPr="007E0BC9" w:rsidRDefault="00CA358D" w:rsidP="00CA358D">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GV hướng dẫn HS phác thảo thể hiện ý tưởng, lựa chọn hình thức thể hiện trên lớp và thực hiện SPMT ở nhà.</w:t>
      </w:r>
    </w:p>
    <w:p w:rsidR="00CA358D" w:rsidRPr="007E0BC9" w:rsidRDefault="00CA358D" w:rsidP="00CA358D">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CA358D" w:rsidRPr="007E0BC9" w:rsidRDefault="00CA358D" w:rsidP="00CA358D">
      <w:pPr>
        <w:spacing w:before="20" w:after="20" w:line="360" w:lineRule="auto"/>
        <w:jc w:val="both"/>
        <w:rPr>
          <w:rFonts w:eastAsia="Times New Roman" w:cs="Times New Roman"/>
          <w:color w:val="000000"/>
          <w:sz w:val="27"/>
          <w:szCs w:val="27"/>
        </w:rPr>
      </w:pPr>
      <w:r w:rsidRPr="007E0BC9">
        <w:rPr>
          <w:rFonts w:eastAsia="Times New Roman" w:cs="Times New Roman"/>
          <w:b/>
          <w:sz w:val="27"/>
          <w:szCs w:val="27"/>
        </w:rPr>
        <w:t xml:space="preserve">- </w:t>
      </w:r>
      <w:r w:rsidRPr="007E0BC9">
        <w:rPr>
          <w:rFonts w:eastAsia="Times New Roman" w:cs="Times New Roman"/>
          <w:color w:val="000000"/>
          <w:sz w:val="27"/>
          <w:szCs w:val="27"/>
        </w:rPr>
        <w:t>HS vận dụng các bước thực hiện trang trí sử dụng nghệ thuật trổ giấy thủ công đã học, lên ý tưởng cho SPMT của mình để thực hiện nhiệm vụ.</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hướng dẫn, hỗ trợ HS (nếu cần thiết). </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3: Báo cáo kết quả hoạt động, thảo luận</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GV mời đại diện một số HS trình bày TPMT trước lớp hoặc có thể chụp ảnh SPMT để báo cáo vào tiết học sau.</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quan sát, nhận xét, đặt câu hỏi (nếu có). </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nhận xét, đánh giá và tuyên dương TPMT thể hiện tốt. </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GV kết thúc bài học.</w:t>
      </w:r>
    </w:p>
    <w:p w:rsidR="00CA358D" w:rsidRPr="007E0BC9" w:rsidRDefault="00CA358D" w:rsidP="00CA358D">
      <w:pPr>
        <w:spacing w:before="20" w:after="20" w:line="360" w:lineRule="auto"/>
        <w:jc w:val="both"/>
        <w:rPr>
          <w:rFonts w:eastAsia="Times New Roman" w:cs="Times New Roman"/>
          <w:b/>
          <w:sz w:val="27"/>
          <w:szCs w:val="27"/>
        </w:rPr>
      </w:pPr>
      <w:r w:rsidRPr="007E0BC9">
        <w:rPr>
          <w:rFonts w:eastAsia="Times New Roman" w:cs="Times New Roman"/>
          <w:b/>
          <w:sz w:val="27"/>
          <w:szCs w:val="27"/>
        </w:rPr>
        <w:t>HƯỚNG DẪN VỀ NHÀ</w:t>
      </w:r>
    </w:p>
    <w:p w:rsidR="00CA358D" w:rsidRPr="007E0BC9" w:rsidRDefault="00CA358D" w:rsidP="00CA358D">
      <w:pPr>
        <w:spacing w:before="20" w:after="20" w:line="360" w:lineRule="auto"/>
        <w:jc w:val="both"/>
        <w:rPr>
          <w:rFonts w:eastAsia="Times New Roman" w:cs="Times New Roman"/>
          <w:sz w:val="27"/>
          <w:szCs w:val="27"/>
        </w:rPr>
      </w:pPr>
      <w:r w:rsidRPr="007E0BC9">
        <w:rPr>
          <w:rFonts w:eastAsia="Times New Roman" w:cs="Times New Roman"/>
          <w:sz w:val="27"/>
          <w:szCs w:val="27"/>
        </w:rPr>
        <w:t>- Ôn lại kiến thức đã học:</w:t>
      </w:r>
    </w:p>
    <w:p w:rsidR="00CA358D" w:rsidRPr="007E0BC9" w:rsidRDefault="00CA358D" w:rsidP="00CA358D">
      <w:pPr>
        <w:spacing w:before="20" w:after="20" w:line="360" w:lineRule="auto"/>
        <w:jc w:val="both"/>
        <w:rPr>
          <w:rFonts w:eastAsia="Times New Roman" w:cs="Times New Roman"/>
          <w:i/>
          <w:sz w:val="27"/>
          <w:szCs w:val="27"/>
        </w:rPr>
      </w:pPr>
      <w:r w:rsidRPr="007E0BC9">
        <w:rPr>
          <w:rFonts w:eastAsia="Times New Roman" w:cs="Times New Roman"/>
          <w:i/>
          <w:sz w:val="27"/>
          <w:szCs w:val="27"/>
        </w:rPr>
        <w:t>+ Sản phẩm mĩ thuật ứng dụng sử dụng nghệ thuật trổ giấy thủ công.</w:t>
      </w:r>
    </w:p>
    <w:p w:rsidR="00CA358D" w:rsidRPr="007E0BC9" w:rsidRDefault="00CA358D" w:rsidP="00CA358D">
      <w:pPr>
        <w:spacing w:before="20" w:after="20" w:line="360" w:lineRule="auto"/>
        <w:jc w:val="both"/>
        <w:rPr>
          <w:rFonts w:eastAsia="Times New Roman" w:cs="Times New Roman"/>
          <w:i/>
          <w:sz w:val="27"/>
          <w:szCs w:val="27"/>
        </w:rPr>
      </w:pPr>
      <w:r w:rsidRPr="007E0BC9">
        <w:rPr>
          <w:rFonts w:eastAsia="Times New Roman" w:cs="Times New Roman"/>
          <w:i/>
          <w:sz w:val="27"/>
          <w:szCs w:val="27"/>
        </w:rPr>
        <w:t>+ Hoàn thành thiết kế đồ vật trang trí góc học tập theo cách em yêu thích.</w:t>
      </w:r>
    </w:p>
    <w:p w:rsidR="00CA358D" w:rsidRDefault="00CA358D" w:rsidP="00CA358D">
      <w:pPr>
        <w:spacing w:before="20" w:after="20" w:line="360" w:lineRule="auto"/>
        <w:jc w:val="both"/>
        <w:rPr>
          <w:rFonts w:eastAsia="Times New Roman" w:cs="Times New Roman"/>
          <w:i/>
          <w:sz w:val="27"/>
          <w:szCs w:val="27"/>
        </w:rPr>
      </w:pPr>
      <w:r w:rsidRPr="007E0BC9">
        <w:rPr>
          <w:rFonts w:eastAsia="Times New Roman" w:cs="Times New Roman"/>
          <w:sz w:val="27"/>
          <w:szCs w:val="27"/>
        </w:rPr>
        <w:lastRenderedPageBreak/>
        <w:t xml:space="preserve">- Đọc và tìm hiểu trước nội dung </w:t>
      </w:r>
      <w:r w:rsidRPr="007E0BC9">
        <w:rPr>
          <w:rFonts w:eastAsia="Times New Roman" w:cs="Times New Roman"/>
          <w:i/>
          <w:sz w:val="27"/>
          <w:szCs w:val="27"/>
        </w:rPr>
        <w:t>Bài 11 – Phương tiện giao thông công cộng trong sáng tạo mĩ thuật.</w:t>
      </w:r>
    </w:p>
    <w:p w:rsidR="00E434A5" w:rsidRPr="00E434A5" w:rsidRDefault="00E434A5" w:rsidP="00E434A5">
      <w:pPr>
        <w:spacing w:line="360" w:lineRule="auto"/>
        <w:jc w:val="right"/>
        <w:rPr>
          <w:i/>
          <w:lang w:val="sv-SE"/>
        </w:rPr>
      </w:pPr>
      <w:r w:rsidRPr="00E434A5">
        <w:rPr>
          <w:rFonts w:eastAsia="Calibri" w:cs="Times New Roman"/>
          <w:b/>
          <w:bCs/>
          <w:i/>
          <w:iCs/>
        </w:rPr>
        <w:t xml:space="preserve">Phú Hòa, ngày  </w:t>
      </w:r>
      <w:r w:rsidR="00CD091E">
        <w:rPr>
          <w:rFonts w:eastAsia="Calibri" w:cs="Times New Roman"/>
          <w:b/>
          <w:bCs/>
          <w:i/>
          <w:iCs/>
        </w:rPr>
        <w:t>24</w:t>
      </w:r>
      <w:r w:rsidRPr="00E434A5">
        <w:rPr>
          <w:rFonts w:eastAsia="Calibri" w:cs="Times New Roman"/>
          <w:b/>
          <w:bCs/>
          <w:i/>
          <w:iCs/>
        </w:rPr>
        <w:t xml:space="preserve"> </w:t>
      </w:r>
      <w:r w:rsidRPr="00E434A5">
        <w:rPr>
          <w:rFonts w:eastAsia="Calibri" w:cs="Times New Roman"/>
          <w:b/>
          <w:bCs/>
          <w:i/>
          <w:iCs/>
          <w:spacing w:val="12"/>
        </w:rPr>
        <w:t xml:space="preserve"> tháng </w:t>
      </w:r>
      <w:r w:rsidR="00CD091E">
        <w:rPr>
          <w:rFonts w:eastAsia="Calibri" w:cs="Times New Roman"/>
          <w:b/>
          <w:bCs/>
          <w:i/>
          <w:iCs/>
          <w:spacing w:val="12"/>
        </w:rPr>
        <w:t>12   năm 2024</w:t>
      </w:r>
      <w:bookmarkStart w:id="0" w:name="_GoBack"/>
      <w:bookmarkEnd w:id="0"/>
    </w:p>
    <w:p w:rsidR="00E434A5" w:rsidRPr="00E434A5" w:rsidRDefault="00E434A5" w:rsidP="00E434A5">
      <w:pPr>
        <w:jc w:val="both"/>
        <w:rPr>
          <w:rFonts w:cs="Times New Roman"/>
          <w:b/>
        </w:rPr>
      </w:pPr>
      <w:r w:rsidRPr="00E434A5">
        <w:rPr>
          <w:rFonts w:cs="Times New Roman"/>
          <w:b/>
        </w:rPr>
        <w:t xml:space="preserve">Kí Duyệt của tổ trưởng                                     Giáo viên bộ môn       </w:t>
      </w:r>
    </w:p>
    <w:p w:rsidR="00E434A5" w:rsidRPr="00E434A5" w:rsidRDefault="00E434A5" w:rsidP="00E434A5">
      <w:pPr>
        <w:jc w:val="both"/>
        <w:rPr>
          <w:rFonts w:cs="Times New Roman"/>
          <w:b/>
        </w:rPr>
      </w:pPr>
      <w:r w:rsidRPr="00E434A5">
        <w:rPr>
          <w:rFonts w:cs="Times New Roman"/>
          <w:b/>
          <w:noProof/>
        </w:rPr>
        <w:drawing>
          <wp:anchor distT="0" distB="0" distL="114300" distR="114300" simplePos="0" relativeHeight="251659264" behindDoc="0" locked="0" layoutInCell="1" allowOverlap="1" wp14:anchorId="2E363591" wp14:editId="70B1D9EF">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4A5">
        <w:rPr>
          <w:rFonts w:cs="Times New Roman"/>
          <w:b/>
        </w:rPr>
        <w:t xml:space="preserve">                                          </w:t>
      </w:r>
    </w:p>
    <w:p w:rsidR="00E434A5" w:rsidRPr="00E434A5" w:rsidRDefault="00E434A5" w:rsidP="00E434A5">
      <w:pPr>
        <w:rPr>
          <w:rFonts w:cs="Times New Roman"/>
          <w:b/>
          <w:lang w:val="vi-VN"/>
        </w:rPr>
      </w:pPr>
    </w:p>
    <w:p w:rsidR="00E434A5" w:rsidRPr="00E434A5" w:rsidRDefault="00E434A5" w:rsidP="00E434A5">
      <w:pPr>
        <w:rPr>
          <w:rFonts w:cs="Times New Roman"/>
          <w:b/>
          <w:lang w:val="vi-VN"/>
        </w:rPr>
      </w:pPr>
    </w:p>
    <w:p w:rsidR="00E434A5" w:rsidRPr="00E434A5" w:rsidRDefault="00E434A5" w:rsidP="00E434A5">
      <w:pPr>
        <w:rPr>
          <w:rFonts w:cs="Times New Roman"/>
          <w:b/>
          <w:lang w:val="vi-VN"/>
        </w:rPr>
      </w:pPr>
    </w:p>
    <w:p w:rsidR="00E434A5" w:rsidRPr="00E434A5" w:rsidRDefault="00E434A5" w:rsidP="00E434A5">
      <w:pPr>
        <w:rPr>
          <w:rFonts w:cs="Times New Roman"/>
          <w:b/>
          <w:lang w:val="vi-VN"/>
        </w:rPr>
      </w:pPr>
    </w:p>
    <w:p w:rsidR="00E434A5" w:rsidRPr="00E434A5" w:rsidRDefault="00E434A5" w:rsidP="00E434A5">
      <w:pPr>
        <w:rPr>
          <w:rFonts w:cs="Times New Roman"/>
          <w:b/>
        </w:rPr>
      </w:pPr>
      <w:r w:rsidRPr="00E434A5">
        <w:rPr>
          <w:rFonts w:cs="Times New Roman"/>
          <w:b/>
        </w:rPr>
        <w:t xml:space="preserve">                                                                           </w:t>
      </w:r>
    </w:p>
    <w:p w:rsidR="00E434A5" w:rsidRPr="00E434A5" w:rsidRDefault="00E434A5" w:rsidP="00E434A5">
      <w:pPr>
        <w:rPr>
          <w:rFonts w:cs="Times New Roman"/>
          <w:b/>
        </w:rPr>
      </w:pPr>
      <w:r w:rsidRPr="00E434A5">
        <w:rPr>
          <w:rFonts w:cs="Times New Roman"/>
          <w:b/>
        </w:rPr>
        <w:t xml:space="preserve">                                                                          </w:t>
      </w:r>
    </w:p>
    <w:p w:rsidR="00E434A5" w:rsidRPr="00E434A5" w:rsidRDefault="00E434A5" w:rsidP="00E434A5">
      <w:pPr>
        <w:rPr>
          <w:rFonts w:cs="Times New Roman"/>
          <w:b/>
        </w:rPr>
      </w:pPr>
      <w:r w:rsidRPr="00E434A5">
        <w:rPr>
          <w:rFonts w:cs="Times New Roman"/>
          <w:b/>
        </w:rPr>
        <w:t xml:space="preserve">                                                                              Đào Thị Cẩm Giang</w:t>
      </w:r>
    </w:p>
    <w:p w:rsidR="00E434A5" w:rsidRPr="007E0BC9" w:rsidRDefault="00E434A5" w:rsidP="00CA358D">
      <w:pPr>
        <w:spacing w:before="20" w:after="20" w:line="360" w:lineRule="auto"/>
        <w:jc w:val="both"/>
        <w:rPr>
          <w:rFonts w:eastAsia="Times New Roman" w:cs="Times New Roman"/>
          <w:sz w:val="27"/>
          <w:szCs w:val="27"/>
        </w:rPr>
      </w:pPr>
    </w:p>
    <w:p w:rsidR="00CA358D" w:rsidRPr="007E0BC9" w:rsidRDefault="00CA358D" w:rsidP="00CA358D">
      <w:pPr>
        <w:spacing w:before="20" w:after="20" w:line="360" w:lineRule="auto"/>
        <w:jc w:val="both"/>
        <w:rPr>
          <w:rFonts w:eastAsia="Times New Roman" w:cs="Times New Roman"/>
          <w:color w:val="000000"/>
          <w:sz w:val="27"/>
          <w:szCs w:val="27"/>
        </w:rPr>
      </w:pPr>
    </w:p>
    <w:p w:rsidR="00CA358D" w:rsidRPr="00CA358D" w:rsidRDefault="00CA358D" w:rsidP="00CA358D">
      <w:pPr>
        <w:spacing w:before="20" w:after="20" w:line="360" w:lineRule="auto"/>
        <w:rPr>
          <w:rFonts w:eastAsia="Times New Roman" w:cs="Times New Roman"/>
          <w:sz w:val="27"/>
          <w:szCs w:val="27"/>
        </w:rPr>
      </w:pPr>
    </w:p>
    <w:p w:rsidR="00ED5534" w:rsidRPr="00CA358D" w:rsidRDefault="00ED5534" w:rsidP="00CA358D"/>
    <w:sectPr w:rsidR="00ED5534" w:rsidRPr="00CA358D" w:rsidSect="00C22EE2">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2C0" w:rsidRDefault="004562C0" w:rsidP="00E81522">
      <w:pPr>
        <w:spacing w:after="0" w:line="240" w:lineRule="auto"/>
      </w:pPr>
      <w:r>
        <w:separator/>
      </w:r>
    </w:p>
  </w:endnote>
  <w:endnote w:type="continuationSeparator" w:id="0">
    <w:p w:rsidR="004562C0" w:rsidRDefault="004562C0"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1D9" w:rsidRDefault="008441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9997"/>
      <w:docPartObj>
        <w:docPartGallery w:val="Page Numbers (Bottom of Page)"/>
        <w:docPartUnique/>
      </w:docPartObj>
    </w:sdtPr>
    <w:sdtEndPr>
      <w:rPr>
        <w:noProof/>
      </w:rPr>
    </w:sdtEndPr>
    <w:sdtContent>
      <w:p w:rsidR="00705594" w:rsidRDefault="00705594">
        <w:pPr>
          <w:pStyle w:val="Footer"/>
          <w:jc w:val="right"/>
        </w:pPr>
        <w:r>
          <w:fldChar w:fldCharType="begin"/>
        </w:r>
        <w:r>
          <w:instrText xml:space="preserve"> PAGE   \* MERGEFORMAT </w:instrText>
        </w:r>
        <w:r>
          <w:fldChar w:fldCharType="separate"/>
        </w:r>
        <w:r w:rsidR="00CD091E">
          <w:rPr>
            <w:noProof/>
          </w:rPr>
          <w:t>11</w:t>
        </w:r>
        <w:r>
          <w:rPr>
            <w:noProof/>
          </w:rPr>
          <w:fldChar w:fldCharType="end"/>
        </w:r>
      </w:p>
    </w:sdtContent>
  </w:sdt>
  <w:p w:rsidR="00E434A5" w:rsidRPr="00235992" w:rsidRDefault="00E434A5" w:rsidP="00E434A5">
    <w:pPr>
      <w:tabs>
        <w:tab w:val="center" w:pos="4320"/>
        <w:tab w:val="right" w:pos="8640"/>
      </w:tabs>
      <w:spacing w:after="0" w:line="240" w:lineRule="auto"/>
      <w:rPr>
        <w:rFonts w:eastAsia="Times New Roman" w:cs="Times New Roman"/>
        <w:i/>
        <w:lang w:val="vi-VN"/>
      </w:rPr>
    </w:pPr>
    <w:r w:rsidRPr="00235992">
      <w:rPr>
        <w:rFonts w:eastAsia="Times New Roman" w:cs="Times New Roman"/>
        <w:i/>
        <w:noProof/>
      </w:rPr>
      <mc:AlternateContent>
        <mc:Choice Requires="wps">
          <w:drawing>
            <wp:anchor distT="0" distB="0" distL="114300" distR="114300" simplePos="0" relativeHeight="251659264" behindDoc="0" locked="0" layoutInCell="1" allowOverlap="1" wp14:anchorId="5F38AB88" wp14:editId="1C196BA2">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5195C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235992">
      <w:rPr>
        <w:rFonts w:eastAsia="Times New Roman" w:cs="Times New Roman"/>
        <w:i/>
        <w:lang w:val="vi-VN"/>
      </w:rPr>
      <w:t>Trường T</w:t>
    </w:r>
    <w:r w:rsidRPr="00235992">
      <w:rPr>
        <w:rFonts w:eastAsia="Times New Roman" w:cs="Times New Roman"/>
        <w:i/>
      </w:rPr>
      <w:t>HCS HÒA ĐỊNH TÂY</w:t>
    </w:r>
    <w:r w:rsidRPr="00235992">
      <w:rPr>
        <w:rFonts w:eastAsia="Times New Roman" w:cs="Times New Roman"/>
        <w:i/>
        <w:lang w:val="vi-VN"/>
      </w:rPr>
      <w:t xml:space="preserve">                               GV: ĐÀO THỊ CẨM GIANG</w:t>
    </w:r>
  </w:p>
  <w:p w:rsidR="00705594" w:rsidRDefault="0070559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1D9" w:rsidRDefault="008441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2C0" w:rsidRDefault="004562C0" w:rsidP="00E81522">
      <w:pPr>
        <w:spacing w:after="0" w:line="240" w:lineRule="auto"/>
      </w:pPr>
      <w:r>
        <w:separator/>
      </w:r>
    </w:p>
  </w:footnote>
  <w:footnote w:type="continuationSeparator" w:id="0">
    <w:p w:rsidR="004562C0" w:rsidRDefault="004562C0" w:rsidP="00E8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1D9" w:rsidRDefault="008441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94" w:rsidRPr="00E434A5" w:rsidRDefault="00E434A5" w:rsidP="00E434A5">
    <w:pPr>
      <w:tabs>
        <w:tab w:val="center" w:pos="4320"/>
        <w:tab w:val="right" w:pos="8640"/>
      </w:tabs>
      <w:spacing w:after="0" w:line="240" w:lineRule="auto"/>
      <w:rPr>
        <w:rFonts w:eastAsia="MS Mincho"/>
        <w:i/>
        <w:lang w:val="vi-VN" w:eastAsia="ja-JP"/>
      </w:rPr>
    </w:pPr>
    <w:r w:rsidRPr="00235992">
      <w:rPr>
        <w:rFonts w:eastAsia="MS Mincho"/>
        <w:i/>
        <w:lang w:val="vi-VN" w:eastAsia="ja-JP"/>
      </w:rPr>
      <w:t>Kế hoạch bài dạy mỹ thuậ</w:t>
    </w:r>
    <w:r w:rsidR="008441D9">
      <w:rPr>
        <w:rFonts w:eastAsia="MS Mincho"/>
        <w:i/>
        <w:lang w:val="vi-VN" w:eastAsia="ja-JP"/>
      </w:rPr>
      <w:t>t 8</w:t>
    </w:r>
    <w:r w:rsidRPr="00235992">
      <w:rPr>
        <w:rFonts w:eastAsia="MS Mincho"/>
        <w:i/>
        <w:lang w:val="vi-VN" w:eastAsia="ja-JP"/>
      </w:rPr>
      <w:t xml:space="preserve">                                               Năm học: 2024-2025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1D9" w:rsidRDefault="008441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B15"/>
    <w:multiLevelType w:val="multilevel"/>
    <w:tmpl w:val="AA9224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901A5"/>
    <w:multiLevelType w:val="multilevel"/>
    <w:tmpl w:val="81147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AB4943"/>
    <w:multiLevelType w:val="multilevel"/>
    <w:tmpl w:val="C87CEF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A6CF7"/>
    <w:multiLevelType w:val="multilevel"/>
    <w:tmpl w:val="093232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324658"/>
    <w:multiLevelType w:val="multilevel"/>
    <w:tmpl w:val="A8EE2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E0CEE"/>
    <w:multiLevelType w:val="multilevel"/>
    <w:tmpl w:val="839ECB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4C0CFF"/>
    <w:multiLevelType w:val="multilevel"/>
    <w:tmpl w:val="83FCED0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6F0D99"/>
    <w:multiLevelType w:val="multilevel"/>
    <w:tmpl w:val="92BE21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74619A"/>
    <w:multiLevelType w:val="multilevel"/>
    <w:tmpl w:val="29FAB4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3A372E"/>
    <w:multiLevelType w:val="multilevel"/>
    <w:tmpl w:val="43C8A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50F94"/>
    <w:multiLevelType w:val="multilevel"/>
    <w:tmpl w:val="A828AB1C"/>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7BC1F5E"/>
    <w:multiLevelType w:val="multilevel"/>
    <w:tmpl w:val="0F209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377642"/>
    <w:multiLevelType w:val="multilevel"/>
    <w:tmpl w:val="3C781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155"/>
    <w:multiLevelType w:val="multilevel"/>
    <w:tmpl w:val="C3087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885A02"/>
    <w:multiLevelType w:val="multilevel"/>
    <w:tmpl w:val="78748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1D2766"/>
    <w:multiLevelType w:val="multilevel"/>
    <w:tmpl w:val="38CC3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C7E3F"/>
    <w:multiLevelType w:val="multilevel"/>
    <w:tmpl w:val="F3A252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5C0B24"/>
    <w:multiLevelType w:val="multilevel"/>
    <w:tmpl w:val="3B22E2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483CCD"/>
    <w:multiLevelType w:val="multilevel"/>
    <w:tmpl w:val="658888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2A210AA"/>
    <w:multiLevelType w:val="multilevel"/>
    <w:tmpl w:val="046C0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627247"/>
    <w:multiLevelType w:val="multilevel"/>
    <w:tmpl w:val="D32CD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D93207"/>
    <w:multiLevelType w:val="multilevel"/>
    <w:tmpl w:val="EF64533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EF7225"/>
    <w:multiLevelType w:val="multilevel"/>
    <w:tmpl w:val="8F3A31B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B5D6605"/>
    <w:multiLevelType w:val="multilevel"/>
    <w:tmpl w:val="1D525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E129A4"/>
    <w:multiLevelType w:val="multilevel"/>
    <w:tmpl w:val="47304C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956B12"/>
    <w:multiLevelType w:val="multilevel"/>
    <w:tmpl w:val="ADE02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4260EB"/>
    <w:multiLevelType w:val="multilevel"/>
    <w:tmpl w:val="BD8E809E"/>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96668FC"/>
    <w:multiLevelType w:val="multilevel"/>
    <w:tmpl w:val="A22022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A2951"/>
    <w:multiLevelType w:val="multilevel"/>
    <w:tmpl w:val="7EDE9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2F2CA0"/>
    <w:multiLevelType w:val="multilevel"/>
    <w:tmpl w:val="602AA68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1C516B"/>
    <w:multiLevelType w:val="multilevel"/>
    <w:tmpl w:val="9F307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063784D"/>
    <w:multiLevelType w:val="multilevel"/>
    <w:tmpl w:val="FC3E6A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E01413"/>
    <w:multiLevelType w:val="multilevel"/>
    <w:tmpl w:val="7CCE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2020CD"/>
    <w:multiLevelType w:val="multilevel"/>
    <w:tmpl w:val="2D8224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8000BA"/>
    <w:multiLevelType w:val="multilevel"/>
    <w:tmpl w:val="3ADA1E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75370A"/>
    <w:multiLevelType w:val="multilevel"/>
    <w:tmpl w:val="7584A56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97C99"/>
    <w:multiLevelType w:val="multilevel"/>
    <w:tmpl w:val="A8F07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9A1182"/>
    <w:multiLevelType w:val="multilevel"/>
    <w:tmpl w:val="BCB87EF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1A53CD"/>
    <w:multiLevelType w:val="multilevel"/>
    <w:tmpl w:val="442EF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C6D35A0"/>
    <w:multiLevelType w:val="multilevel"/>
    <w:tmpl w:val="0AC207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614C93"/>
    <w:multiLevelType w:val="multilevel"/>
    <w:tmpl w:val="B7B8B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2"/>
  </w:num>
  <w:num w:numId="3">
    <w:abstractNumId w:val="15"/>
  </w:num>
  <w:num w:numId="4">
    <w:abstractNumId w:val="31"/>
  </w:num>
  <w:num w:numId="5">
    <w:abstractNumId w:val="3"/>
  </w:num>
  <w:num w:numId="6">
    <w:abstractNumId w:val="11"/>
  </w:num>
  <w:num w:numId="7">
    <w:abstractNumId w:val="25"/>
  </w:num>
  <w:num w:numId="8">
    <w:abstractNumId w:val="5"/>
  </w:num>
  <w:num w:numId="9">
    <w:abstractNumId w:val="37"/>
  </w:num>
  <w:num w:numId="10">
    <w:abstractNumId w:val="35"/>
  </w:num>
  <w:num w:numId="11">
    <w:abstractNumId w:val="22"/>
  </w:num>
  <w:num w:numId="12">
    <w:abstractNumId w:val="7"/>
  </w:num>
  <w:num w:numId="13">
    <w:abstractNumId w:val="19"/>
  </w:num>
  <w:num w:numId="14">
    <w:abstractNumId w:val="0"/>
  </w:num>
  <w:num w:numId="15">
    <w:abstractNumId w:val="32"/>
  </w:num>
  <w:num w:numId="16">
    <w:abstractNumId w:val="40"/>
  </w:num>
  <w:num w:numId="17">
    <w:abstractNumId w:val="24"/>
  </w:num>
  <w:num w:numId="18">
    <w:abstractNumId w:val="30"/>
  </w:num>
  <w:num w:numId="19">
    <w:abstractNumId w:val="1"/>
  </w:num>
  <w:num w:numId="20">
    <w:abstractNumId w:val="12"/>
  </w:num>
  <w:num w:numId="21">
    <w:abstractNumId w:val="20"/>
  </w:num>
  <w:num w:numId="22">
    <w:abstractNumId w:val="13"/>
  </w:num>
  <w:num w:numId="23">
    <w:abstractNumId w:val="14"/>
  </w:num>
  <w:num w:numId="24">
    <w:abstractNumId w:val="9"/>
  </w:num>
  <w:num w:numId="25">
    <w:abstractNumId w:val="4"/>
  </w:num>
  <w:num w:numId="26">
    <w:abstractNumId w:val="39"/>
  </w:num>
  <w:num w:numId="27">
    <w:abstractNumId w:val="23"/>
  </w:num>
  <w:num w:numId="28">
    <w:abstractNumId w:val="17"/>
  </w:num>
  <w:num w:numId="29">
    <w:abstractNumId w:val="38"/>
  </w:num>
  <w:num w:numId="30">
    <w:abstractNumId w:val="8"/>
  </w:num>
  <w:num w:numId="31">
    <w:abstractNumId w:val="16"/>
  </w:num>
  <w:num w:numId="32">
    <w:abstractNumId w:val="21"/>
  </w:num>
  <w:num w:numId="33">
    <w:abstractNumId w:val="28"/>
  </w:num>
  <w:num w:numId="34">
    <w:abstractNumId w:val="36"/>
  </w:num>
  <w:num w:numId="35">
    <w:abstractNumId w:val="29"/>
  </w:num>
  <w:num w:numId="36">
    <w:abstractNumId w:val="34"/>
  </w:num>
  <w:num w:numId="37">
    <w:abstractNumId w:val="6"/>
  </w:num>
  <w:num w:numId="38">
    <w:abstractNumId w:val="27"/>
  </w:num>
  <w:num w:numId="39">
    <w:abstractNumId w:val="10"/>
  </w:num>
  <w:num w:numId="40">
    <w:abstractNumId w:val="26"/>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522"/>
    <w:rsid w:val="000101D1"/>
    <w:rsid w:val="00034DDB"/>
    <w:rsid w:val="00037B03"/>
    <w:rsid w:val="00047731"/>
    <w:rsid w:val="00047CC6"/>
    <w:rsid w:val="0006522E"/>
    <w:rsid w:val="00072627"/>
    <w:rsid w:val="000731FD"/>
    <w:rsid w:val="0008001C"/>
    <w:rsid w:val="00081F45"/>
    <w:rsid w:val="00084BE6"/>
    <w:rsid w:val="000869BE"/>
    <w:rsid w:val="00093930"/>
    <w:rsid w:val="0009561F"/>
    <w:rsid w:val="000A0594"/>
    <w:rsid w:val="000A63CC"/>
    <w:rsid w:val="000A6DD1"/>
    <w:rsid w:val="000A79E9"/>
    <w:rsid w:val="000B663F"/>
    <w:rsid w:val="000C4326"/>
    <w:rsid w:val="000D68B0"/>
    <w:rsid w:val="000D7842"/>
    <w:rsid w:val="000E138D"/>
    <w:rsid w:val="000E4EA3"/>
    <w:rsid w:val="00100DEF"/>
    <w:rsid w:val="0010150C"/>
    <w:rsid w:val="00107331"/>
    <w:rsid w:val="00107496"/>
    <w:rsid w:val="0010772F"/>
    <w:rsid w:val="001104A3"/>
    <w:rsid w:val="001111FC"/>
    <w:rsid w:val="001124D2"/>
    <w:rsid w:val="0011568D"/>
    <w:rsid w:val="0012317A"/>
    <w:rsid w:val="0013620D"/>
    <w:rsid w:val="00143E8A"/>
    <w:rsid w:val="00144870"/>
    <w:rsid w:val="00147C49"/>
    <w:rsid w:val="00150A72"/>
    <w:rsid w:val="00150BFC"/>
    <w:rsid w:val="00160187"/>
    <w:rsid w:val="00164C43"/>
    <w:rsid w:val="0016606E"/>
    <w:rsid w:val="0017652F"/>
    <w:rsid w:val="00187B01"/>
    <w:rsid w:val="00190D15"/>
    <w:rsid w:val="001A0C0E"/>
    <w:rsid w:val="001A5CEA"/>
    <w:rsid w:val="001B288A"/>
    <w:rsid w:val="001B3098"/>
    <w:rsid w:val="001B647B"/>
    <w:rsid w:val="001D1538"/>
    <w:rsid w:val="001F7D81"/>
    <w:rsid w:val="00213F52"/>
    <w:rsid w:val="00214053"/>
    <w:rsid w:val="00214DE2"/>
    <w:rsid w:val="002249EE"/>
    <w:rsid w:val="002304C9"/>
    <w:rsid w:val="00235239"/>
    <w:rsid w:val="00237A39"/>
    <w:rsid w:val="00247BD2"/>
    <w:rsid w:val="00250353"/>
    <w:rsid w:val="00255210"/>
    <w:rsid w:val="00262D17"/>
    <w:rsid w:val="0026375E"/>
    <w:rsid w:val="00283402"/>
    <w:rsid w:val="00293299"/>
    <w:rsid w:val="00293A15"/>
    <w:rsid w:val="00294236"/>
    <w:rsid w:val="00294833"/>
    <w:rsid w:val="0029600F"/>
    <w:rsid w:val="002972B9"/>
    <w:rsid w:val="002A2BB3"/>
    <w:rsid w:val="002B0318"/>
    <w:rsid w:val="002B1562"/>
    <w:rsid w:val="002B4AA4"/>
    <w:rsid w:val="002C38C1"/>
    <w:rsid w:val="002E43CD"/>
    <w:rsid w:val="002E4D89"/>
    <w:rsid w:val="002F159F"/>
    <w:rsid w:val="002F2C43"/>
    <w:rsid w:val="002F4E17"/>
    <w:rsid w:val="002F520B"/>
    <w:rsid w:val="00303DFA"/>
    <w:rsid w:val="00304F66"/>
    <w:rsid w:val="003128B2"/>
    <w:rsid w:val="003204F4"/>
    <w:rsid w:val="003206C9"/>
    <w:rsid w:val="003229B5"/>
    <w:rsid w:val="00326CB3"/>
    <w:rsid w:val="00327F80"/>
    <w:rsid w:val="00330A43"/>
    <w:rsid w:val="00347685"/>
    <w:rsid w:val="00353847"/>
    <w:rsid w:val="00356788"/>
    <w:rsid w:val="003574C2"/>
    <w:rsid w:val="00361FC3"/>
    <w:rsid w:val="003667D0"/>
    <w:rsid w:val="00370A60"/>
    <w:rsid w:val="003922AA"/>
    <w:rsid w:val="003942EC"/>
    <w:rsid w:val="00396383"/>
    <w:rsid w:val="003A19BB"/>
    <w:rsid w:val="003A2478"/>
    <w:rsid w:val="003A3589"/>
    <w:rsid w:val="003A4F9F"/>
    <w:rsid w:val="003B47C2"/>
    <w:rsid w:val="003C18E7"/>
    <w:rsid w:val="003C4A48"/>
    <w:rsid w:val="003D2B90"/>
    <w:rsid w:val="003D4CD9"/>
    <w:rsid w:val="003D71E6"/>
    <w:rsid w:val="003F141E"/>
    <w:rsid w:val="003F38F0"/>
    <w:rsid w:val="004000E5"/>
    <w:rsid w:val="0040274D"/>
    <w:rsid w:val="0040342E"/>
    <w:rsid w:val="00403A2E"/>
    <w:rsid w:val="004102D9"/>
    <w:rsid w:val="0041267D"/>
    <w:rsid w:val="00415287"/>
    <w:rsid w:val="00426E5B"/>
    <w:rsid w:val="0043630F"/>
    <w:rsid w:val="004378EA"/>
    <w:rsid w:val="00437B63"/>
    <w:rsid w:val="004412F7"/>
    <w:rsid w:val="004476C3"/>
    <w:rsid w:val="00450FA6"/>
    <w:rsid w:val="004562C0"/>
    <w:rsid w:val="00457ADE"/>
    <w:rsid w:val="0046246C"/>
    <w:rsid w:val="00466AD5"/>
    <w:rsid w:val="0047299C"/>
    <w:rsid w:val="00476961"/>
    <w:rsid w:val="00476AAC"/>
    <w:rsid w:val="004770C7"/>
    <w:rsid w:val="0048495E"/>
    <w:rsid w:val="0049022A"/>
    <w:rsid w:val="004929A5"/>
    <w:rsid w:val="00494EB1"/>
    <w:rsid w:val="004A264C"/>
    <w:rsid w:val="004A3F09"/>
    <w:rsid w:val="004A7B11"/>
    <w:rsid w:val="004B2197"/>
    <w:rsid w:val="004B2825"/>
    <w:rsid w:val="004B4C13"/>
    <w:rsid w:val="004B746A"/>
    <w:rsid w:val="004C1D35"/>
    <w:rsid w:val="004C5478"/>
    <w:rsid w:val="004C54C4"/>
    <w:rsid w:val="004C7361"/>
    <w:rsid w:val="004D5B3D"/>
    <w:rsid w:val="004E4D43"/>
    <w:rsid w:val="004E680D"/>
    <w:rsid w:val="004F2494"/>
    <w:rsid w:val="004F7279"/>
    <w:rsid w:val="00500DDF"/>
    <w:rsid w:val="0050265B"/>
    <w:rsid w:val="00503DA9"/>
    <w:rsid w:val="0051159D"/>
    <w:rsid w:val="00512842"/>
    <w:rsid w:val="0051505A"/>
    <w:rsid w:val="00525A97"/>
    <w:rsid w:val="0052650F"/>
    <w:rsid w:val="00527828"/>
    <w:rsid w:val="00532D53"/>
    <w:rsid w:val="00544313"/>
    <w:rsid w:val="0055684A"/>
    <w:rsid w:val="00563CA8"/>
    <w:rsid w:val="00564B2E"/>
    <w:rsid w:val="00564EC8"/>
    <w:rsid w:val="005705F5"/>
    <w:rsid w:val="00581983"/>
    <w:rsid w:val="00582A2F"/>
    <w:rsid w:val="00582F37"/>
    <w:rsid w:val="00587081"/>
    <w:rsid w:val="005920A1"/>
    <w:rsid w:val="005962DD"/>
    <w:rsid w:val="005964D0"/>
    <w:rsid w:val="00597ADB"/>
    <w:rsid w:val="005A1B1B"/>
    <w:rsid w:val="005A36B8"/>
    <w:rsid w:val="005A5DAC"/>
    <w:rsid w:val="005B207D"/>
    <w:rsid w:val="005B2F3F"/>
    <w:rsid w:val="005C5960"/>
    <w:rsid w:val="005D3D9A"/>
    <w:rsid w:val="005D4E28"/>
    <w:rsid w:val="005D581C"/>
    <w:rsid w:val="005E2F76"/>
    <w:rsid w:val="005E63FF"/>
    <w:rsid w:val="005F2A34"/>
    <w:rsid w:val="005F4ECC"/>
    <w:rsid w:val="005F5940"/>
    <w:rsid w:val="00602F8B"/>
    <w:rsid w:val="0061215E"/>
    <w:rsid w:val="00614391"/>
    <w:rsid w:val="00642292"/>
    <w:rsid w:val="00643E6E"/>
    <w:rsid w:val="00646C72"/>
    <w:rsid w:val="0064714B"/>
    <w:rsid w:val="00662543"/>
    <w:rsid w:val="006651A1"/>
    <w:rsid w:val="00671CDA"/>
    <w:rsid w:val="00674BED"/>
    <w:rsid w:val="00675D12"/>
    <w:rsid w:val="00675DC9"/>
    <w:rsid w:val="00676CB1"/>
    <w:rsid w:val="0068098E"/>
    <w:rsid w:val="00683C33"/>
    <w:rsid w:val="006841A8"/>
    <w:rsid w:val="0068632C"/>
    <w:rsid w:val="00694F57"/>
    <w:rsid w:val="006A6203"/>
    <w:rsid w:val="006C12AE"/>
    <w:rsid w:val="006D2157"/>
    <w:rsid w:val="006D4881"/>
    <w:rsid w:val="006D745A"/>
    <w:rsid w:val="006E49F2"/>
    <w:rsid w:val="006E5120"/>
    <w:rsid w:val="006F7DFF"/>
    <w:rsid w:val="00702F05"/>
    <w:rsid w:val="0070367D"/>
    <w:rsid w:val="00704E43"/>
    <w:rsid w:val="00705594"/>
    <w:rsid w:val="00711888"/>
    <w:rsid w:val="007131D9"/>
    <w:rsid w:val="00720EB6"/>
    <w:rsid w:val="00724E46"/>
    <w:rsid w:val="00726087"/>
    <w:rsid w:val="00730713"/>
    <w:rsid w:val="00733A93"/>
    <w:rsid w:val="007340E9"/>
    <w:rsid w:val="00736496"/>
    <w:rsid w:val="00737903"/>
    <w:rsid w:val="00737EA0"/>
    <w:rsid w:val="00745785"/>
    <w:rsid w:val="00752E17"/>
    <w:rsid w:val="0075559C"/>
    <w:rsid w:val="00762D03"/>
    <w:rsid w:val="00763C1D"/>
    <w:rsid w:val="00767551"/>
    <w:rsid w:val="00773DE2"/>
    <w:rsid w:val="007746BD"/>
    <w:rsid w:val="0078536C"/>
    <w:rsid w:val="0079051F"/>
    <w:rsid w:val="007926DE"/>
    <w:rsid w:val="007C2F12"/>
    <w:rsid w:val="007C531A"/>
    <w:rsid w:val="007D4F25"/>
    <w:rsid w:val="007E71AD"/>
    <w:rsid w:val="007F0540"/>
    <w:rsid w:val="007F2B22"/>
    <w:rsid w:val="007F32BF"/>
    <w:rsid w:val="007F480D"/>
    <w:rsid w:val="007F5335"/>
    <w:rsid w:val="007F5D76"/>
    <w:rsid w:val="007F78FC"/>
    <w:rsid w:val="0080308F"/>
    <w:rsid w:val="00805EED"/>
    <w:rsid w:val="00812927"/>
    <w:rsid w:val="008136B3"/>
    <w:rsid w:val="00814E5A"/>
    <w:rsid w:val="00817449"/>
    <w:rsid w:val="008272F7"/>
    <w:rsid w:val="0083740B"/>
    <w:rsid w:val="00842139"/>
    <w:rsid w:val="008441D9"/>
    <w:rsid w:val="008505DB"/>
    <w:rsid w:val="00850F0F"/>
    <w:rsid w:val="008511DF"/>
    <w:rsid w:val="00853F4B"/>
    <w:rsid w:val="0087294C"/>
    <w:rsid w:val="00876349"/>
    <w:rsid w:val="0088116D"/>
    <w:rsid w:val="00881255"/>
    <w:rsid w:val="008919E1"/>
    <w:rsid w:val="008929F3"/>
    <w:rsid w:val="00893171"/>
    <w:rsid w:val="00895CEE"/>
    <w:rsid w:val="00897953"/>
    <w:rsid w:val="008A41F9"/>
    <w:rsid w:val="008B3439"/>
    <w:rsid w:val="008B464F"/>
    <w:rsid w:val="008D029F"/>
    <w:rsid w:val="008D53CD"/>
    <w:rsid w:val="008D6575"/>
    <w:rsid w:val="008E5D2B"/>
    <w:rsid w:val="008F04DD"/>
    <w:rsid w:val="008F06E8"/>
    <w:rsid w:val="008F4E30"/>
    <w:rsid w:val="00903065"/>
    <w:rsid w:val="009030C7"/>
    <w:rsid w:val="00907DF9"/>
    <w:rsid w:val="009141AC"/>
    <w:rsid w:val="00914D2E"/>
    <w:rsid w:val="009220F8"/>
    <w:rsid w:val="00926895"/>
    <w:rsid w:val="00962AB2"/>
    <w:rsid w:val="00963889"/>
    <w:rsid w:val="00964296"/>
    <w:rsid w:val="00966924"/>
    <w:rsid w:val="00975252"/>
    <w:rsid w:val="00983397"/>
    <w:rsid w:val="00984A03"/>
    <w:rsid w:val="009A09DC"/>
    <w:rsid w:val="009A464C"/>
    <w:rsid w:val="009C11B7"/>
    <w:rsid w:val="009C5618"/>
    <w:rsid w:val="009C7EE3"/>
    <w:rsid w:val="009D4872"/>
    <w:rsid w:val="009D778B"/>
    <w:rsid w:val="009E0C8E"/>
    <w:rsid w:val="009E1774"/>
    <w:rsid w:val="009E4E40"/>
    <w:rsid w:val="009E72E2"/>
    <w:rsid w:val="009F2C72"/>
    <w:rsid w:val="009F5F5D"/>
    <w:rsid w:val="009F6E3B"/>
    <w:rsid w:val="00A00F65"/>
    <w:rsid w:val="00A01D13"/>
    <w:rsid w:val="00A1342B"/>
    <w:rsid w:val="00A14A80"/>
    <w:rsid w:val="00A25FB4"/>
    <w:rsid w:val="00A2672C"/>
    <w:rsid w:val="00A27224"/>
    <w:rsid w:val="00A326EB"/>
    <w:rsid w:val="00A345A6"/>
    <w:rsid w:val="00A42502"/>
    <w:rsid w:val="00A463E8"/>
    <w:rsid w:val="00A50A6D"/>
    <w:rsid w:val="00A63AB8"/>
    <w:rsid w:val="00A7139E"/>
    <w:rsid w:val="00A72FF5"/>
    <w:rsid w:val="00A8281C"/>
    <w:rsid w:val="00A9448C"/>
    <w:rsid w:val="00AA12CC"/>
    <w:rsid w:val="00AB03E7"/>
    <w:rsid w:val="00AD6641"/>
    <w:rsid w:val="00AE578C"/>
    <w:rsid w:val="00AE5BD9"/>
    <w:rsid w:val="00AF3F15"/>
    <w:rsid w:val="00AF7FD2"/>
    <w:rsid w:val="00B01499"/>
    <w:rsid w:val="00B15290"/>
    <w:rsid w:val="00B1609A"/>
    <w:rsid w:val="00B230C0"/>
    <w:rsid w:val="00B23979"/>
    <w:rsid w:val="00B32DEA"/>
    <w:rsid w:val="00B3621A"/>
    <w:rsid w:val="00B37DC4"/>
    <w:rsid w:val="00B43483"/>
    <w:rsid w:val="00B458B7"/>
    <w:rsid w:val="00B554D0"/>
    <w:rsid w:val="00B5603E"/>
    <w:rsid w:val="00B60844"/>
    <w:rsid w:val="00B64A6A"/>
    <w:rsid w:val="00B6548D"/>
    <w:rsid w:val="00B7107E"/>
    <w:rsid w:val="00B73BBA"/>
    <w:rsid w:val="00B756BC"/>
    <w:rsid w:val="00B75C17"/>
    <w:rsid w:val="00B778EB"/>
    <w:rsid w:val="00B8619A"/>
    <w:rsid w:val="00B911EF"/>
    <w:rsid w:val="00B9644B"/>
    <w:rsid w:val="00BA1C3D"/>
    <w:rsid w:val="00BA1EA5"/>
    <w:rsid w:val="00BA2E91"/>
    <w:rsid w:val="00BB1082"/>
    <w:rsid w:val="00BB6A1C"/>
    <w:rsid w:val="00BC0E8D"/>
    <w:rsid w:val="00BC29FF"/>
    <w:rsid w:val="00BC3A02"/>
    <w:rsid w:val="00BC3AD6"/>
    <w:rsid w:val="00BC3EBF"/>
    <w:rsid w:val="00BC7BF4"/>
    <w:rsid w:val="00BD03F4"/>
    <w:rsid w:val="00BD2133"/>
    <w:rsid w:val="00BD2E3B"/>
    <w:rsid w:val="00BD2EDF"/>
    <w:rsid w:val="00BE535A"/>
    <w:rsid w:val="00BF4180"/>
    <w:rsid w:val="00BF494E"/>
    <w:rsid w:val="00BF4F33"/>
    <w:rsid w:val="00BF671C"/>
    <w:rsid w:val="00C03C8A"/>
    <w:rsid w:val="00C11F1B"/>
    <w:rsid w:val="00C22EE2"/>
    <w:rsid w:val="00C23EB5"/>
    <w:rsid w:val="00C24611"/>
    <w:rsid w:val="00C2615E"/>
    <w:rsid w:val="00C43D9C"/>
    <w:rsid w:val="00C51D31"/>
    <w:rsid w:val="00C6289D"/>
    <w:rsid w:val="00C7722E"/>
    <w:rsid w:val="00C95AC2"/>
    <w:rsid w:val="00CA1F2E"/>
    <w:rsid w:val="00CA358D"/>
    <w:rsid w:val="00CA606F"/>
    <w:rsid w:val="00CC78B1"/>
    <w:rsid w:val="00CD091E"/>
    <w:rsid w:val="00CD18E1"/>
    <w:rsid w:val="00CD2A94"/>
    <w:rsid w:val="00CD5132"/>
    <w:rsid w:val="00CD5B98"/>
    <w:rsid w:val="00CD5DFB"/>
    <w:rsid w:val="00CF4359"/>
    <w:rsid w:val="00CF4A2E"/>
    <w:rsid w:val="00D00EC9"/>
    <w:rsid w:val="00D014A0"/>
    <w:rsid w:val="00D02B93"/>
    <w:rsid w:val="00D062E7"/>
    <w:rsid w:val="00D073DF"/>
    <w:rsid w:val="00D2171C"/>
    <w:rsid w:val="00D228AD"/>
    <w:rsid w:val="00D25CF7"/>
    <w:rsid w:val="00D31C1C"/>
    <w:rsid w:val="00D4462C"/>
    <w:rsid w:val="00D4490C"/>
    <w:rsid w:val="00D53B1D"/>
    <w:rsid w:val="00D543FF"/>
    <w:rsid w:val="00D61D1D"/>
    <w:rsid w:val="00D65B02"/>
    <w:rsid w:val="00D7207C"/>
    <w:rsid w:val="00D7513A"/>
    <w:rsid w:val="00D75F77"/>
    <w:rsid w:val="00D81419"/>
    <w:rsid w:val="00D84A40"/>
    <w:rsid w:val="00D91C47"/>
    <w:rsid w:val="00D93137"/>
    <w:rsid w:val="00D949EE"/>
    <w:rsid w:val="00DA0AC3"/>
    <w:rsid w:val="00DA61F6"/>
    <w:rsid w:val="00DA6FDC"/>
    <w:rsid w:val="00DB7448"/>
    <w:rsid w:val="00DC0E66"/>
    <w:rsid w:val="00DC2AA4"/>
    <w:rsid w:val="00DC2BEB"/>
    <w:rsid w:val="00DC4AF9"/>
    <w:rsid w:val="00DC5A69"/>
    <w:rsid w:val="00DD6611"/>
    <w:rsid w:val="00DE58A7"/>
    <w:rsid w:val="00E001BE"/>
    <w:rsid w:val="00E032C7"/>
    <w:rsid w:val="00E137D8"/>
    <w:rsid w:val="00E159D3"/>
    <w:rsid w:val="00E31816"/>
    <w:rsid w:val="00E341AE"/>
    <w:rsid w:val="00E434A5"/>
    <w:rsid w:val="00E44002"/>
    <w:rsid w:val="00E515A3"/>
    <w:rsid w:val="00E55F5D"/>
    <w:rsid w:val="00E603D2"/>
    <w:rsid w:val="00E719C7"/>
    <w:rsid w:val="00E72528"/>
    <w:rsid w:val="00E72CE9"/>
    <w:rsid w:val="00E730DE"/>
    <w:rsid w:val="00E81522"/>
    <w:rsid w:val="00E9742B"/>
    <w:rsid w:val="00EA09B2"/>
    <w:rsid w:val="00EA2AF9"/>
    <w:rsid w:val="00EA2C0B"/>
    <w:rsid w:val="00EA3A26"/>
    <w:rsid w:val="00EA5BF4"/>
    <w:rsid w:val="00EA6DED"/>
    <w:rsid w:val="00EB11A5"/>
    <w:rsid w:val="00EB3970"/>
    <w:rsid w:val="00EB70FF"/>
    <w:rsid w:val="00ED2AF9"/>
    <w:rsid w:val="00ED5534"/>
    <w:rsid w:val="00EF4570"/>
    <w:rsid w:val="00F07C56"/>
    <w:rsid w:val="00F20EC1"/>
    <w:rsid w:val="00F30736"/>
    <w:rsid w:val="00F33C2A"/>
    <w:rsid w:val="00F422A0"/>
    <w:rsid w:val="00F4441D"/>
    <w:rsid w:val="00F450D0"/>
    <w:rsid w:val="00F46AEE"/>
    <w:rsid w:val="00F53DDF"/>
    <w:rsid w:val="00F5513F"/>
    <w:rsid w:val="00F55CC6"/>
    <w:rsid w:val="00F57F7D"/>
    <w:rsid w:val="00F617C1"/>
    <w:rsid w:val="00F66DD8"/>
    <w:rsid w:val="00F90060"/>
    <w:rsid w:val="00F91072"/>
    <w:rsid w:val="00F92B17"/>
    <w:rsid w:val="00F94152"/>
    <w:rsid w:val="00FA4E4C"/>
    <w:rsid w:val="00FB20AD"/>
    <w:rsid w:val="00FB62B5"/>
    <w:rsid w:val="00FC0E67"/>
    <w:rsid w:val="00FD2D82"/>
    <w:rsid w:val="00FD3CEC"/>
    <w:rsid w:val="00FD43DF"/>
    <w:rsid w:val="00FD4A08"/>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169F"/>
  <w15:chartTrackingRefBased/>
  <w15:docId w15:val="{FCB8F2CC-BEA1-4FAC-B938-748AD93D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aliases w:val="trongbang,Bảng TK"/>
    <w:basedOn w:val="TableNormal"/>
    <w:uiPriority w:val="5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character" w:customStyle="1" w:styleId="UnresolvedMention">
    <w:name w:val="Unresolved Mention"/>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5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styleId="GridTable4-Accent2">
    <w:name w:val="Grid Table 4 Accent 2"/>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062E7"/>
    <w:rPr>
      <w:color w:val="605E5C"/>
      <w:shd w:val="clear" w:color="auto" w:fill="E1DFDD"/>
    </w:rPr>
  </w:style>
  <w:style w:type="table" w:styleId="PlainTable1">
    <w:name w:val="Plain Table 1"/>
    <w:basedOn w:val="TableNormal"/>
    <w:uiPriority w:val="41"/>
    <w:rsid w:val="00D062E7"/>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062E7"/>
    <w:rPr>
      <w:color w:val="954F72" w:themeColor="followedHyperlink"/>
      <w:u w:val="single"/>
    </w:rPr>
  </w:style>
  <w:style w:type="paragraph" w:styleId="Caption">
    <w:name w:val="caption"/>
    <w:basedOn w:val="Normal"/>
    <w:next w:val="Normal"/>
    <w:uiPriority w:val="35"/>
    <w:unhideWhenUsed/>
    <w:qFormat/>
    <w:rsid w:val="00D062E7"/>
    <w:pPr>
      <w:spacing w:after="200" w:line="240" w:lineRule="auto"/>
    </w:pPr>
    <w:rPr>
      <w:rFonts w:asciiTheme="minorHAnsi" w:hAnsiTheme="minorHAnsi"/>
      <w:i/>
      <w:iCs/>
      <w:color w:val="44546A" w:themeColor="text2"/>
      <w:sz w:val="18"/>
      <w:szCs w:val="18"/>
      <w:lang w:val="vi-VN"/>
    </w:rPr>
  </w:style>
  <w:style w:type="character" w:customStyle="1" w:styleId="mjxp-mi">
    <w:name w:val="mjxp-mi"/>
    <w:basedOn w:val="DefaultParagraphFont"/>
    <w:rsid w:val="004B2197"/>
  </w:style>
  <w:style w:type="character" w:customStyle="1" w:styleId="mjxp-mo">
    <w:name w:val="mjxp-mo"/>
    <w:basedOn w:val="DefaultParagraphFont"/>
    <w:rsid w:val="004B2197"/>
  </w:style>
  <w:style w:type="character" w:customStyle="1" w:styleId="mjxp-mn">
    <w:name w:val="mjxp-mn"/>
    <w:basedOn w:val="DefaultParagraphFont"/>
    <w:rsid w:val="004B2197"/>
  </w:style>
  <w:style w:type="character" w:customStyle="1" w:styleId="mjxp-mtext">
    <w:name w:val="mjxp-mtext"/>
    <w:basedOn w:val="DefaultParagraphFont"/>
    <w:rsid w:val="004B2197"/>
  </w:style>
  <w:style w:type="character" w:customStyle="1" w:styleId="msqrt">
    <w:name w:val="msqrt"/>
    <w:basedOn w:val="DefaultParagraphFont"/>
    <w:rsid w:val="004B2197"/>
  </w:style>
  <w:style w:type="paragraph" w:styleId="HTMLPreformatted">
    <w:name w:val="HTML Preformatted"/>
    <w:basedOn w:val="Normal"/>
    <w:link w:val="HTMLPreformattedChar"/>
    <w:uiPriority w:val="99"/>
    <w:semiHidden/>
    <w:unhideWhenUsed/>
    <w:rsid w:val="004B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2197"/>
    <w:rPr>
      <w:rFonts w:ascii="Courier New" w:eastAsia="Times New Roman" w:hAnsi="Courier New" w:cs="Courier New"/>
      <w:sz w:val="20"/>
      <w:szCs w:val="20"/>
    </w:rPr>
  </w:style>
  <w:style w:type="table" w:customStyle="1" w:styleId="BngTK1">
    <w:name w:val="Bảng TK1"/>
    <w:basedOn w:val="TableNormal"/>
    <w:next w:val="TableGrid"/>
    <w:uiPriority w:val="39"/>
    <w:qFormat/>
    <w:rsid w:val="006C12AE"/>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youtube.com/watch?v=2-dLkufVCwk"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2025-04-08T13:37:00Z</dcterms:created>
  <dcterms:modified xsi:type="dcterms:W3CDTF">2025-04-09T14:35:00Z</dcterms:modified>
</cp:coreProperties>
</file>