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CD" w:rsidRPr="003314CD" w:rsidRDefault="003314CD" w:rsidP="003314CD">
      <w:pPr>
        <w:tabs>
          <w:tab w:val="center" w:pos="4770"/>
          <w:tab w:val="left" w:pos="7577"/>
        </w:tabs>
        <w:spacing w:before="60" w:after="60" w:line="300" w:lineRule="exact"/>
        <w:rPr>
          <w:rFonts w:asciiTheme="majorHAnsi" w:eastAsia="Calibri" w:hAnsiTheme="majorHAnsi" w:cstheme="majorHAnsi"/>
          <w:sz w:val="28"/>
          <w:szCs w:val="28"/>
        </w:rPr>
      </w:pPr>
      <w:r w:rsidRPr="003314CD">
        <w:rPr>
          <w:rFonts w:asciiTheme="majorHAnsi" w:eastAsia="Calibri" w:hAnsiTheme="majorHAnsi" w:cstheme="majorHAnsi"/>
          <w:b/>
          <w:sz w:val="28"/>
          <w:szCs w:val="28"/>
          <w:lang w:val="vi-VN"/>
        </w:rPr>
        <w:t xml:space="preserve">Ngày soạn: </w:t>
      </w:r>
      <w:r w:rsidRPr="003314CD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r w:rsidR="007C024C">
        <w:rPr>
          <w:rFonts w:asciiTheme="majorHAnsi" w:eastAsia="Calibri" w:hAnsiTheme="majorHAnsi" w:cstheme="majorHAnsi"/>
          <w:b/>
          <w:sz w:val="28"/>
          <w:szCs w:val="28"/>
        </w:rPr>
        <w:t>21</w:t>
      </w:r>
      <w:r w:rsidRPr="003314CD">
        <w:rPr>
          <w:rFonts w:asciiTheme="majorHAnsi" w:eastAsia="Calibri" w:hAnsiTheme="majorHAnsi" w:cstheme="majorHAnsi"/>
          <w:b/>
          <w:sz w:val="28"/>
          <w:szCs w:val="28"/>
        </w:rPr>
        <w:t xml:space="preserve">/ </w:t>
      </w:r>
      <w:r w:rsidR="00657503">
        <w:rPr>
          <w:rFonts w:asciiTheme="majorHAnsi" w:eastAsia="Calibri" w:hAnsiTheme="majorHAnsi" w:cstheme="majorHAnsi"/>
          <w:b/>
          <w:sz w:val="28"/>
          <w:szCs w:val="28"/>
        </w:rPr>
        <w:t>2</w:t>
      </w:r>
      <w:r w:rsidRPr="003314CD">
        <w:rPr>
          <w:rFonts w:asciiTheme="majorHAnsi" w:eastAsia="Calibri" w:hAnsiTheme="majorHAnsi" w:cstheme="majorHAnsi"/>
          <w:b/>
          <w:sz w:val="28"/>
          <w:szCs w:val="28"/>
        </w:rPr>
        <w:t xml:space="preserve"> /2025</w:t>
      </w:r>
    </w:p>
    <w:p w:rsidR="003314CD" w:rsidRPr="003314CD" w:rsidRDefault="003314CD" w:rsidP="003314CD">
      <w:pPr>
        <w:tabs>
          <w:tab w:val="center" w:pos="4770"/>
          <w:tab w:val="left" w:pos="7577"/>
        </w:tabs>
        <w:spacing w:before="60" w:after="60" w:line="300" w:lineRule="exact"/>
        <w:rPr>
          <w:rFonts w:asciiTheme="majorHAnsi" w:eastAsia="Calibri" w:hAnsiTheme="majorHAnsi" w:cstheme="majorHAnsi"/>
          <w:b/>
          <w:sz w:val="28"/>
          <w:szCs w:val="28"/>
        </w:rPr>
      </w:pPr>
      <w:r w:rsidRPr="003314CD">
        <w:rPr>
          <w:rFonts w:asciiTheme="majorHAnsi" w:eastAsia="Calibri" w:hAnsiTheme="majorHAnsi" w:cstheme="majorHAnsi"/>
          <w:b/>
          <w:sz w:val="28"/>
          <w:szCs w:val="28"/>
          <w:lang w:val="vi-VN"/>
        </w:rPr>
        <w:t xml:space="preserve">Ngày dạy: </w:t>
      </w:r>
      <w:r w:rsidRPr="003314CD">
        <w:rPr>
          <w:rFonts w:asciiTheme="majorHAnsi" w:eastAsia="Calibri" w:hAnsiTheme="majorHAnsi" w:cstheme="majorHAnsi"/>
          <w:b/>
          <w:sz w:val="28"/>
          <w:szCs w:val="28"/>
        </w:rPr>
        <w:t xml:space="preserve">  </w:t>
      </w:r>
      <w:r w:rsidR="007C024C">
        <w:rPr>
          <w:rFonts w:asciiTheme="majorHAnsi" w:eastAsia="Calibri" w:hAnsiTheme="majorHAnsi" w:cstheme="majorHAnsi"/>
          <w:b/>
          <w:sz w:val="28"/>
          <w:szCs w:val="28"/>
        </w:rPr>
        <w:t>2</w:t>
      </w:r>
      <w:r w:rsidR="00657503">
        <w:rPr>
          <w:rFonts w:asciiTheme="majorHAnsi" w:eastAsia="Calibri" w:hAnsiTheme="majorHAnsi" w:cstheme="majorHAnsi"/>
          <w:b/>
          <w:sz w:val="28"/>
          <w:szCs w:val="28"/>
        </w:rPr>
        <w:t>7</w:t>
      </w:r>
      <w:r w:rsidRPr="003314CD">
        <w:rPr>
          <w:rFonts w:asciiTheme="majorHAnsi" w:eastAsia="Calibri" w:hAnsiTheme="majorHAnsi" w:cstheme="majorHAnsi"/>
          <w:b/>
          <w:sz w:val="28"/>
          <w:szCs w:val="28"/>
        </w:rPr>
        <w:t xml:space="preserve"> / </w:t>
      </w:r>
      <w:r w:rsidR="00657503">
        <w:rPr>
          <w:rFonts w:asciiTheme="majorHAnsi" w:eastAsia="Calibri" w:hAnsiTheme="majorHAnsi" w:cstheme="majorHAnsi"/>
          <w:b/>
          <w:sz w:val="28"/>
          <w:szCs w:val="28"/>
        </w:rPr>
        <w:t>2</w:t>
      </w:r>
      <w:r w:rsidRPr="003314CD">
        <w:rPr>
          <w:rFonts w:asciiTheme="majorHAnsi" w:eastAsia="Calibri" w:hAnsiTheme="majorHAnsi" w:cstheme="majorHAnsi"/>
          <w:b/>
          <w:sz w:val="28"/>
          <w:szCs w:val="28"/>
        </w:rPr>
        <w:t xml:space="preserve"> /2025</w:t>
      </w:r>
      <w:r w:rsidR="00CE29FC">
        <w:rPr>
          <w:rFonts w:asciiTheme="majorHAnsi" w:eastAsia="Calibri" w:hAnsiTheme="majorHAnsi" w:cstheme="majorHAnsi"/>
          <w:b/>
          <w:sz w:val="28"/>
          <w:szCs w:val="28"/>
        </w:rPr>
        <w:t xml:space="preserve"> đến 9 / 3 / 2015</w:t>
      </w:r>
      <w:bookmarkStart w:id="0" w:name="_GoBack"/>
      <w:bookmarkEnd w:id="0"/>
    </w:p>
    <w:p w:rsidR="003314CD" w:rsidRPr="003314CD" w:rsidRDefault="00F60E9E" w:rsidP="003314CD">
      <w:pPr>
        <w:pStyle w:val="Heading2"/>
        <w:jc w:val="left"/>
      </w:pPr>
      <w:r>
        <w:rPr>
          <w:rFonts w:asciiTheme="majorHAnsi" w:eastAsia="Times New Roman" w:hAnsiTheme="majorHAnsi" w:cstheme="majorHAnsi"/>
          <w:szCs w:val="28"/>
          <w:lang w:val="vi"/>
        </w:rPr>
        <w:t>Tuần 2</w:t>
      </w:r>
      <w:r>
        <w:rPr>
          <w:rFonts w:asciiTheme="majorHAnsi" w:eastAsia="Times New Roman" w:hAnsiTheme="majorHAnsi" w:cstheme="majorHAnsi"/>
          <w:szCs w:val="28"/>
        </w:rPr>
        <w:t>4</w:t>
      </w:r>
      <w:r>
        <w:rPr>
          <w:rFonts w:asciiTheme="majorHAnsi" w:eastAsia="Times New Roman" w:hAnsiTheme="majorHAnsi" w:cstheme="majorHAnsi"/>
          <w:szCs w:val="28"/>
          <w:lang w:val="vi"/>
        </w:rPr>
        <w:t>, 25</w:t>
      </w:r>
      <w:r w:rsidR="003314CD">
        <w:rPr>
          <w:rFonts w:asciiTheme="majorHAnsi" w:eastAsia="Times New Roman" w:hAnsiTheme="majorHAnsi" w:cstheme="majorHAnsi"/>
          <w:szCs w:val="28"/>
          <w:lang w:val="vi"/>
        </w:rPr>
        <w:t xml:space="preserve">    Tiết 24, 25  CHỦ </w:t>
      </w:r>
      <w:r w:rsidR="003314CD">
        <w:rPr>
          <w:rFonts w:asciiTheme="majorHAnsi" w:eastAsia="Times New Roman" w:hAnsiTheme="majorHAnsi" w:cstheme="majorHAnsi"/>
          <w:szCs w:val="28"/>
        </w:rPr>
        <w:t xml:space="preserve">ĐỀ 6 : </w:t>
      </w:r>
      <w:r w:rsidR="003314CD" w:rsidRPr="003314CD">
        <w:rPr>
          <w:rFonts w:asciiTheme="majorHAnsi" w:eastAsia="Times New Roman" w:hAnsiTheme="majorHAnsi" w:cstheme="majorHAnsi"/>
          <w:szCs w:val="28"/>
          <w:lang w:val="vi"/>
        </w:rPr>
        <w:t xml:space="preserve"> </w:t>
      </w:r>
      <w:r w:rsidR="003314CD" w:rsidRPr="003314CD">
        <w:rPr>
          <w:rFonts w:asciiTheme="majorHAnsi" w:eastAsia="Times New Roman" w:hAnsiTheme="majorHAnsi" w:cstheme="majorHAnsi"/>
          <w:color w:val="000000"/>
          <w:szCs w:val="28"/>
          <w:lang w:val="vi-VN"/>
        </w:rPr>
        <w:t xml:space="preserve">     </w:t>
      </w:r>
      <w:r w:rsidR="003314CD">
        <w:rPr>
          <w:rFonts w:asciiTheme="majorHAnsi" w:eastAsia="Times New Roman" w:hAnsiTheme="majorHAnsi" w:cstheme="majorHAnsi"/>
          <w:color w:val="000000"/>
          <w:szCs w:val="28"/>
        </w:rPr>
        <w:t>MÀU SẮC LỄ HỘI</w:t>
      </w:r>
    </w:p>
    <w:p w:rsidR="00DD1F17" w:rsidRDefault="00DD1F17" w:rsidP="00DD1F17">
      <w:pPr>
        <w:pStyle w:val="Heading2"/>
        <w:rPr>
          <w:lang w:val="sv-SE"/>
        </w:rPr>
      </w:pPr>
      <w:r w:rsidRPr="009A04A3">
        <w:rPr>
          <w:lang w:val="sv-SE"/>
        </w:rPr>
        <w:t xml:space="preserve">BÀI </w:t>
      </w:r>
      <w:r>
        <w:rPr>
          <w:lang w:val="sv-SE"/>
        </w:rPr>
        <w:t>12: MÀU SẮC LỄ HỘI TRONG THIẾT KẾ LỊCH TREO TƯỜNG</w:t>
      </w:r>
    </w:p>
    <w:p w:rsidR="00DD1F17" w:rsidRPr="0035620B" w:rsidRDefault="00DD1F17" w:rsidP="00DD1F17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(Thời lượng: 2 tiết)</w:t>
      </w:r>
    </w:p>
    <w:p w:rsidR="00DD1F17" w:rsidRPr="002532AE" w:rsidRDefault="00DD1F17" w:rsidP="00DD1F1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b/>
          <w:sz w:val="28"/>
          <w:szCs w:val="28"/>
          <w:lang w:val="sv-SE"/>
        </w:rPr>
        <w:t>I. MỤC TIÊU</w:t>
      </w:r>
    </w:p>
    <w:p w:rsidR="00DD1F17" w:rsidRPr="002532AE" w:rsidRDefault="00DD1F17" w:rsidP="00DD1F1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b/>
          <w:sz w:val="28"/>
          <w:szCs w:val="28"/>
          <w:lang w:val="sv-SE"/>
        </w:rPr>
        <w:t>1. Mức độ, yêu cầu cần đạt</w:t>
      </w:r>
    </w:p>
    <w:p w:rsidR="00DD1F17" w:rsidRPr="002532AE" w:rsidRDefault="00DD1F17" w:rsidP="00DD1F17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sz w:val="28"/>
          <w:szCs w:val="28"/>
          <w:lang w:val="sv-SE"/>
        </w:rPr>
        <w:t>- Nội dung cơ bản trong thiết kế lịch treo tường có sử dụng màu sắc đặc trưng của lễ hội;</w:t>
      </w:r>
    </w:p>
    <w:p w:rsidR="00DD1F17" w:rsidRPr="002532AE" w:rsidRDefault="00DD1F17" w:rsidP="00DD1F17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sz w:val="28"/>
          <w:szCs w:val="28"/>
          <w:lang w:val="sv-SE"/>
        </w:rPr>
        <w:t>- Khai thác màu cờ lễ hội trong thiết kế SPMT ứng dụng.</w:t>
      </w:r>
    </w:p>
    <w:p w:rsidR="00DD1F17" w:rsidRPr="002532AE" w:rsidRDefault="00DD1F17" w:rsidP="00DD1F1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2532AE">
        <w:rPr>
          <w:rFonts w:ascii="Times New Roman" w:hAnsi="Times New Roman" w:cs="Times New Roman"/>
          <w:b/>
          <w:sz w:val="28"/>
          <w:szCs w:val="28"/>
          <w:lang w:val="sv-SE"/>
        </w:rPr>
        <w:t>2. Năng lực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2532AE">
        <w:rPr>
          <w:rFonts w:ascii="Times New Roman" w:hAnsi="Times New Roman" w:cs="Times New Roman"/>
          <w:b/>
          <w:i/>
          <w:sz w:val="28"/>
          <w:szCs w:val="28"/>
          <w:lang w:val="sv-SE"/>
        </w:rPr>
        <w:t>- Năng lực chung</w:t>
      </w:r>
      <w:r w:rsidRPr="002532AE">
        <w:rPr>
          <w:rFonts w:ascii="Times New Roman" w:hAnsi="Times New Roman" w:cs="Times New Roman"/>
          <w:b/>
          <w:sz w:val="28"/>
          <w:szCs w:val="28"/>
          <w:lang w:val="sv-SE"/>
        </w:rPr>
        <w:t>:</w:t>
      </w:r>
      <w:r w:rsidRPr="002532AE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9A04A3">
        <w:rPr>
          <w:rFonts w:ascii="Times New Roman" w:hAnsi="Times New Roman"/>
          <w:color w:val="000000" w:themeColor="text1"/>
          <w:sz w:val="28"/>
          <w:szCs w:val="28"/>
          <w:lang w:val="fr-FR"/>
        </w:rPr>
        <w:t>Tự học, giải quyết vấn đề, tư duy, tự quản lý, trao đổi nhóm.</w:t>
      </w:r>
    </w:p>
    <w:p w:rsidR="00DD1F17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fr-FR"/>
        </w:rPr>
      </w:pPr>
      <w:r w:rsidRPr="002532AE">
        <w:rPr>
          <w:rFonts w:ascii="Times New Roman" w:hAnsi="Times New Roman" w:cs="Times New Roman"/>
          <w:b/>
          <w:i/>
          <w:sz w:val="28"/>
          <w:szCs w:val="28"/>
          <w:lang w:val="fr-FR"/>
        </w:rPr>
        <w:t>- Năng lực riêng:</w:t>
      </w:r>
      <w:r w:rsidRPr="009A04A3">
        <w:rPr>
          <w:rFonts w:ascii="Times New Roman" w:hAnsi="Times New Roman"/>
          <w:b/>
          <w:i/>
          <w:color w:val="000000" w:themeColor="text1"/>
          <w:sz w:val="28"/>
          <w:szCs w:val="28"/>
          <w:lang w:val="fr-FR"/>
        </w:rPr>
        <w:t xml:space="preserve"> </w:t>
      </w:r>
    </w:p>
    <w:p w:rsidR="00DD1F17" w:rsidRPr="00E90FEF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+</w:t>
      </w:r>
      <w:r w:rsidRPr="00E90FEF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Sử dụng màu sắc đặc trưng của lễ hội trong thiết kế lịch treo tườ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ng;</w:t>
      </w:r>
    </w:p>
    <w:p w:rsidR="00DD1F17" w:rsidRPr="00E90FEF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+</w:t>
      </w:r>
      <w:r w:rsidRPr="00E90FEF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Biết tạo ra bố cục màu trong thiết kế lịch treo tườ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ng;</w:t>
      </w:r>
    </w:p>
    <w:p w:rsidR="00DD1F17" w:rsidRPr="000856CD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E90FEF">
        <w:rPr>
          <w:rFonts w:ascii="Times New Roman" w:hAnsi="Times New Roman"/>
          <w:color w:val="000000" w:themeColor="text1"/>
          <w:sz w:val="28"/>
          <w:szCs w:val="28"/>
          <w:lang w:val="fr-FR"/>
        </w:rPr>
        <w:t>- Biết phân tích yếu tố sắc độ của màu trong một SPMT cụ thể.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3. Phẩm chất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CE263C">
        <w:rPr>
          <w:rFonts w:ascii="Times New Roman" w:hAnsi="Times New Roman"/>
          <w:color w:val="000000" w:themeColor="text1"/>
          <w:sz w:val="28"/>
          <w:szCs w:val="28"/>
          <w:lang w:val="fr-FR"/>
        </w:rPr>
        <w:t>- Có ý thức khai thác hình ảnh của lễ hội trong thực hành, sáng tạ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o;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CE263C">
        <w:rPr>
          <w:rFonts w:ascii="Times New Roman" w:hAnsi="Times New Roman"/>
          <w:color w:val="000000" w:themeColor="text1"/>
          <w:sz w:val="28"/>
          <w:szCs w:val="28"/>
          <w:lang w:val="fr-FR"/>
        </w:rPr>
        <w:t>- Thêm hiểu biết và trân trọng những giá trị văn hoá đặc sắc trong các lễ hội của</w:t>
      </w:r>
    </w:p>
    <w:p w:rsidR="00DD1F17" w:rsidRPr="000856CD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CE263C">
        <w:rPr>
          <w:rFonts w:ascii="Times New Roman" w:hAnsi="Times New Roman"/>
          <w:color w:val="000000" w:themeColor="text1"/>
          <w:sz w:val="28"/>
          <w:szCs w:val="28"/>
          <w:lang w:val="fr-FR"/>
        </w:rPr>
        <w:t>đất nước.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II. THIẾT BỊ DẠY HỌC VÀ HỌC LIỆU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1. Đối với giáo viên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- </w:t>
      </w:r>
      <w:r w:rsidRPr="00CE263C">
        <w:rPr>
          <w:rFonts w:ascii="Times New Roman" w:hAnsi="Times New Roman"/>
          <w:color w:val="000000" w:themeColor="text1"/>
          <w:sz w:val="28"/>
          <w:szCs w:val="28"/>
          <w:lang w:val="fr-FR"/>
        </w:rPr>
        <w:t>Giáo án biên soạn theo định hướng phát triển năng lực, phiếu học tập dành cho HS.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-</w:t>
      </w:r>
      <w:r w:rsidRPr="00CE26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Một số hình ảnh, clip liên quan đến chủ để trình chiếu trên PowerPoint để HS quan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CE263C">
        <w:rPr>
          <w:rFonts w:ascii="Times New Roman" w:hAnsi="Times New Roman"/>
          <w:color w:val="000000" w:themeColor="text1"/>
          <w:sz w:val="28"/>
          <w:szCs w:val="28"/>
          <w:lang w:val="fr-FR"/>
        </w:rPr>
        <w:t>sát như: hình ảnh lễ hội; sản phẩm/ TPMT chủ đề lễ hộ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i;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CE263C">
        <w:rPr>
          <w:rFonts w:ascii="Times New Roman" w:hAnsi="Times New Roman"/>
          <w:color w:val="000000" w:themeColor="text1"/>
          <w:sz w:val="28"/>
          <w:szCs w:val="28"/>
          <w:lang w:val="fr-FR"/>
        </w:rPr>
        <w:lastRenderedPageBreak/>
        <w:t>- Một số SPMT ứng dụng có chủ để Sắc màu lễ hội để HS có thể quan sát trực tiếp,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CE263C">
        <w:rPr>
          <w:rFonts w:ascii="Times New Roman" w:hAnsi="Times New Roman"/>
          <w:color w:val="000000" w:themeColor="text1"/>
          <w:sz w:val="28"/>
          <w:szCs w:val="28"/>
          <w:lang w:val="fr-FR"/>
        </w:rPr>
        <w:t>thuận tiện trong việc liên tưởng từ cảnh vật, sinh hoạt trong thực tế tới những SPMT cụ thể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;</w:t>
      </w:r>
    </w:p>
    <w:p w:rsidR="00DD1F17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CE263C">
        <w:rPr>
          <w:rFonts w:ascii="Times New Roman" w:hAnsi="Times New Roman"/>
          <w:color w:val="000000" w:themeColor="text1"/>
          <w:sz w:val="28"/>
          <w:szCs w:val="28"/>
          <w:lang w:val="fr-FR"/>
        </w:rPr>
        <w:t>- SPMT/ TPMT mà HS thích sưu tầm từ bưu thiệp, sách, báo, tạp chí, lịch treo tường,...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2. Đối với học sinh</w:t>
      </w:r>
    </w:p>
    <w:p w:rsidR="00DD1F17" w:rsidRPr="009A04A3" w:rsidRDefault="00DD1F17" w:rsidP="00DD1F17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color w:val="000000" w:themeColor="text1"/>
          <w:sz w:val="28"/>
          <w:szCs w:val="28"/>
          <w:lang w:val="fr-FR"/>
        </w:rPr>
        <w:t>SGK.</w:t>
      </w:r>
    </w:p>
    <w:p w:rsidR="00DD1F17" w:rsidRPr="009A04A3" w:rsidRDefault="00DD1F17" w:rsidP="00DD1F17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color w:val="000000" w:themeColor="text1"/>
          <w:sz w:val="28"/>
          <w:szCs w:val="28"/>
          <w:lang w:val="fr-FR"/>
        </w:rPr>
        <w:t>Tranh ảnh, tư liệu sưu tầm liên quan đến bài học.</w:t>
      </w:r>
    </w:p>
    <w:p w:rsidR="00DD1F17" w:rsidRPr="009A04A3" w:rsidRDefault="00DD1F17" w:rsidP="00DD1F17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Dụng cụ học tập theo yêu cầu của GV. 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III. TIẾN TRÌNH DẠY HỌC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A. HOẠT ĐỘNG KHỞI ĐỘNG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  <w:r w:rsidRPr="009A04A3">
        <w:rPr>
          <w:rFonts w:ascii="Times New Roman" w:hAnsi="Times New Roman"/>
          <w:bCs/>
          <w:color w:val="000000"/>
          <w:sz w:val="28"/>
          <w:szCs w:val="28"/>
          <w:lang w:val="nl-NL"/>
        </w:rPr>
        <w:t>Tạo tâm thế hứng thú cho học sinh và từng bước làm quen bài học.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b. Nội dung: </w:t>
      </w:r>
      <w:r w:rsidRPr="009A04A3">
        <w:rPr>
          <w:rFonts w:ascii="Times New Roman" w:hAnsi="Times New Roman"/>
          <w:bCs/>
          <w:sz w:val="28"/>
          <w:szCs w:val="28"/>
          <w:lang w:val="nl-NL"/>
        </w:rPr>
        <w:t>GV trình bày vấn đề, HS trả lời câu hỏi.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c. Sản phẩm học tập: </w:t>
      </w:r>
      <w:r w:rsidRPr="009A04A3">
        <w:rPr>
          <w:rFonts w:ascii="Times New Roman" w:hAnsi="Times New Roman"/>
          <w:color w:val="000000"/>
          <w:sz w:val="28"/>
          <w:szCs w:val="28"/>
          <w:lang w:val="nl-NL"/>
        </w:rPr>
        <w:t>HS lắng nghe và tiếp thu kiến thức.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 xml:space="preserve">- GV 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>cho HS quan sát một số kiểu lịch treo tường và dẫn dắt học sinh vào bài.</w:t>
      </w:r>
      <w:r w:rsidRPr="009A04A3"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 xml:space="preserve"> 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 xml:space="preserve">- HS 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>quan sát và hình thành kiến thức ban đầu.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 xml:space="preserve">- GV đặt vấn đề: </w:t>
      </w:r>
      <w:r w:rsidRPr="009A04A3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Để nắm bắt rõ ràng và cụ thể hơn 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về thiết lế lịch treo tường bằng các lễ hội</w:t>
      </w:r>
      <w:r w:rsidRPr="009A04A3">
        <w:rPr>
          <w:rFonts w:ascii="Times New Roman" w:hAnsi="Times New Roman"/>
          <w:color w:val="000000" w:themeColor="text1"/>
          <w:sz w:val="28"/>
          <w:szCs w:val="28"/>
          <w:lang w:val="fr-FR"/>
        </w:rPr>
        <w:t>, chúng ta cùng tìm hiểu - Bài 1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2</w:t>
      </w:r>
      <w:r w:rsidRPr="009A04A3">
        <w:rPr>
          <w:rFonts w:ascii="Times New Roman" w:hAnsi="Times New Roman"/>
          <w:color w:val="000000" w:themeColor="text1"/>
          <w:sz w:val="28"/>
          <w:szCs w:val="28"/>
          <w:lang w:val="fr-FR"/>
        </w:rPr>
        <w:t>: M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àu sắc lễ hội trong thiết kế lịch treo tường.</w:t>
      </w:r>
      <w:r w:rsidRPr="009A04A3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B. HOẠT ĐỘNG HÌNH THÀNH KIẾN THỨC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HOẠT ĐỘNG 1 : QUAN SÁT</w:t>
      </w:r>
    </w:p>
    <w:p w:rsidR="00DD1F17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CE263C">
        <w:rPr>
          <w:rFonts w:ascii="Times New Roman" w:hAnsi="Times New Roman"/>
          <w:color w:val="000000" w:themeColor="text1"/>
          <w:sz w:val="28"/>
          <w:szCs w:val="28"/>
          <w:lang w:val="fr-FR"/>
        </w:rPr>
        <w:t>- Biết được một số màu đặc trưng trong lễ hội qua tìm hiểu về cờ lễ hộ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i.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CE263C">
        <w:rPr>
          <w:rFonts w:ascii="Times New Roman" w:hAnsi="Times New Roman"/>
          <w:color w:val="000000" w:themeColor="text1"/>
          <w:sz w:val="28"/>
          <w:szCs w:val="28"/>
          <w:lang w:val="fr-FR"/>
        </w:rPr>
        <w:lastRenderedPageBreak/>
        <w:t>- Tìm hiểu những thông tin liên quan đến thiết kế lịch treo tường.</w:t>
      </w:r>
    </w:p>
    <w:p w:rsidR="00DD1F17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b. Nội dung: 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CE263C">
        <w:rPr>
          <w:rFonts w:ascii="Times New Roman" w:hAnsi="Times New Roman"/>
          <w:bCs/>
          <w:sz w:val="28"/>
          <w:szCs w:val="28"/>
          <w:lang w:val="nl-NL"/>
        </w:rPr>
        <w:t>- HS xem sản phẩm thiết kế lịch treo tường trong SGK Mĩ thuật 6, trang 51 (hoặc tư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CE263C">
        <w:rPr>
          <w:rFonts w:ascii="Times New Roman" w:hAnsi="Times New Roman"/>
          <w:bCs/>
          <w:sz w:val="28"/>
          <w:szCs w:val="28"/>
          <w:lang w:val="nl-NL"/>
        </w:rPr>
        <w:t>liệu do GV chuẩn bị</w:t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 thêm).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CE263C">
        <w:rPr>
          <w:rFonts w:ascii="Times New Roman" w:hAnsi="Times New Roman"/>
          <w:bCs/>
          <w:sz w:val="28"/>
          <w:szCs w:val="28"/>
          <w:lang w:val="nl-NL"/>
        </w:rPr>
        <w:t>- HS có những gợi ý để hình thành ý tưởng trong thiết kế lịch treo tường.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c. Sản phẩm học tập:</w:t>
      </w:r>
      <w:r w:rsidRPr="002532AE">
        <w:rPr>
          <w:lang w:val="nl-NL"/>
        </w:rPr>
        <w:t xml:space="preserve"> </w:t>
      </w:r>
      <w:r w:rsidRPr="00CE263C">
        <w:rPr>
          <w:rFonts w:ascii="Times New Roman" w:hAnsi="Times New Roman"/>
          <w:color w:val="000000" w:themeColor="text1"/>
          <w:sz w:val="28"/>
          <w:szCs w:val="28"/>
          <w:lang w:val="fr-FR"/>
        </w:rPr>
        <w:t>Hiểu biết cơ bản về thiết kế lịch treo tường sử dụng sắc màu lễ hội.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tbl>
      <w:tblPr>
        <w:tblStyle w:val="TableGrid"/>
        <w:tblW w:w="9479" w:type="dxa"/>
        <w:tblInd w:w="-34" w:type="dxa"/>
        <w:tblLook w:val="04A0" w:firstRow="1" w:lastRow="0" w:firstColumn="1" w:lastColumn="0" w:noHBand="0" w:noVBand="1"/>
      </w:tblPr>
      <w:tblGrid>
        <w:gridCol w:w="4991"/>
        <w:gridCol w:w="4488"/>
      </w:tblGrid>
      <w:tr w:rsidR="00DD1F17" w:rsidRPr="009A04A3" w:rsidTr="002754E8">
        <w:trPr>
          <w:trHeight w:val="444"/>
        </w:trPr>
        <w:tc>
          <w:tcPr>
            <w:tcW w:w="4991" w:type="dxa"/>
          </w:tcPr>
          <w:p w:rsidR="00DD1F17" w:rsidRPr="009A04A3" w:rsidRDefault="00DD1F17" w:rsidP="002754E8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488" w:type="dxa"/>
          </w:tcPr>
          <w:p w:rsidR="00DD1F17" w:rsidRPr="009A04A3" w:rsidRDefault="00DD1F17" w:rsidP="002754E8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DD1F17" w:rsidRPr="002532AE" w:rsidTr="002754E8">
        <w:tc>
          <w:tcPr>
            <w:tcW w:w="4991" w:type="dxa"/>
          </w:tcPr>
          <w:p w:rsidR="00DD1F17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DD1F17" w:rsidRPr="00CE263C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CE263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yêu cầu HS mở SGK Mĩ thuật 6, trang 51, tìm hiểu về màu sắc trong cờ lễ hội, một</w:t>
            </w:r>
          </w:p>
          <w:p w:rsidR="00DD1F17" w:rsidRPr="00CE263C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CE263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số sản phẩm lịch treo tường và trả lời câu hỏ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i trong SGK:</w:t>
            </w:r>
          </w:p>
          <w:p w:rsidR="00DD1F17" w:rsidRPr="00CE263C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CE263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Trên lịch treo tường có trang trí những gì? (cờ lễ hộ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i, ngôi đình,...)</w:t>
            </w:r>
          </w:p>
          <w:p w:rsidR="00DD1F17" w:rsidRPr="000856CD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CE263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Bạn đã sử dụng màu sắc như thế nào trên lịch treo tường? (các màu trong cờ ngũ sắc)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2: HS thực hiện nhiệm vụ học tập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+ HS đọc sgk và thực hiện yêu cầu. 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+ GV đến các nhóm theo dõi, hỗ trợ HS nếu cần thiết. 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Bước 3: Báo cáo kết quả hoạt động và thảo luận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GV gọi 2 bạn đại diện của 2 nhóm đứng dậy trả lời.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4: Đánh giá kết quả, thực hiện nhiệm vụ học tập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+ GV đánh giá, nhận xét, chuẩn kiến thức.</w:t>
            </w:r>
          </w:p>
        </w:tc>
        <w:tc>
          <w:tcPr>
            <w:tcW w:w="4488" w:type="dxa"/>
          </w:tcPr>
          <w:p w:rsidR="00DD1F17" w:rsidRPr="00C61AB4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C61AB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lastRenderedPageBreak/>
              <w:t>1. Quan sát</w:t>
            </w:r>
          </w:p>
          <w:p w:rsidR="00DD1F17" w:rsidRPr="00CE263C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CE263C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+ Có thể quan sát hình ảnh trong SGK Mĩ thuật 6, trang 51, đưa nhận xét về yếu tố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CE263C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hình, chữ và thông tin thời gian trên lịch treo tường tháng và bloc lị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ch.</w:t>
            </w:r>
          </w:p>
          <w:p w:rsidR="00DD1F17" w:rsidRPr="00CE263C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CE263C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+ Có thể tìm những hình ảnh về lễ hội phù hợp với chủ để thông qua bưu thiế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p, </w:t>
            </w:r>
            <w:r w:rsidRPr="00CE263C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sách, báo, tạp chí, lịch treo tườ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ng, internet,...</w:t>
            </w:r>
          </w:p>
          <w:p w:rsidR="00DD1F17" w:rsidRPr="00CE263C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CE263C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+ Có thể nhớ lại những hình ảnh đã từng gặp có liên quan đến chủ đề lễ hộ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i.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CE263C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+ Lựa chọn màu sắc để thiết kế lịch theo nội dung chủ để.</w:t>
            </w:r>
          </w:p>
        </w:tc>
      </w:tr>
    </w:tbl>
    <w:p w:rsidR="00DD1F17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lastRenderedPageBreak/>
        <w:t>HOẠT ĐỘNG 2 : Thể hiện</w:t>
      </w:r>
    </w:p>
    <w:p w:rsidR="00DD1F17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CE263C">
        <w:rPr>
          <w:rFonts w:ascii="Times New Roman" w:hAnsi="Times New Roman"/>
          <w:bCs/>
          <w:color w:val="000000"/>
          <w:sz w:val="28"/>
          <w:szCs w:val="28"/>
          <w:lang w:val="nl-NL"/>
        </w:rPr>
        <w:t>- Biết các bước cơ bản thiết kế lịch treo tường, trong đó lưu ý đến việc bố trí phầ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n hình </w:t>
      </w:r>
      <w:r w:rsidRPr="00CE263C">
        <w:rPr>
          <w:rFonts w:ascii="Times New Roman" w:hAnsi="Times New Roman"/>
          <w:bCs/>
          <w:color w:val="000000"/>
          <w:sz w:val="28"/>
          <w:szCs w:val="28"/>
          <w:lang w:val="nl-NL"/>
        </w:rPr>
        <w:t>trang trí và nội dung/ chức năng của lịch (mối quan hệ giữa yếu tố thấ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m mĩ và công năng </w:t>
      </w:r>
      <w:r w:rsidRPr="00CE263C">
        <w:rPr>
          <w:rFonts w:ascii="Times New Roman" w:hAnsi="Times New Roman"/>
          <w:bCs/>
          <w:color w:val="000000"/>
          <w:sz w:val="28"/>
          <w:szCs w:val="28"/>
          <w:lang w:val="nl-NL"/>
        </w:rPr>
        <w:t>sử dụ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ng).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CE263C">
        <w:rPr>
          <w:rFonts w:ascii="Times New Roman" w:hAnsi="Times New Roman"/>
          <w:bCs/>
          <w:color w:val="000000"/>
          <w:sz w:val="28"/>
          <w:szCs w:val="28"/>
          <w:lang w:val="nl-NL"/>
        </w:rPr>
        <w:t>- Xác định được yếu tố màu đậm, màu nhạt để đảm bảo tính trang trí hấp dẫn trong sả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n</w:t>
      </w:r>
      <w:r w:rsidRPr="00CE263C">
        <w:rPr>
          <w:rFonts w:ascii="Times New Roman" w:hAnsi="Times New Roman"/>
          <w:bCs/>
          <w:color w:val="000000"/>
          <w:sz w:val="28"/>
          <w:szCs w:val="28"/>
          <w:lang w:val="nl-NL"/>
        </w:rPr>
        <w:t>phẩm thiết kế lịch treo tườ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ng.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CE263C">
        <w:rPr>
          <w:rFonts w:ascii="Times New Roman" w:hAnsi="Times New Roman"/>
          <w:bCs/>
          <w:color w:val="000000"/>
          <w:sz w:val="28"/>
          <w:szCs w:val="28"/>
          <w:lang w:val="nl-NL"/>
        </w:rPr>
        <w:t>- Thực hiện được việc thiết kế lịch treo tường có sử dụng sắc màu lễ hội để trang trí.</w:t>
      </w:r>
    </w:p>
    <w:p w:rsidR="00DD1F17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b. Nội dung: 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 xml:space="preserve">- </w:t>
      </w:r>
      <w:r w:rsidRPr="00CE263C">
        <w:rPr>
          <w:rFonts w:ascii="Times New Roman" w:hAnsi="Times New Roman"/>
          <w:bCs/>
          <w:sz w:val="28"/>
          <w:szCs w:val="28"/>
          <w:lang w:val="nl-NL"/>
        </w:rPr>
        <w:t>HS xem hình minh hoạ các bước thiết kế lịch treo tường trong SGK Mĩ thuậ</w:t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t 6, trang 52 </w:t>
      </w:r>
      <w:r w:rsidRPr="00CE263C">
        <w:rPr>
          <w:rFonts w:ascii="Times New Roman" w:hAnsi="Times New Roman"/>
          <w:bCs/>
          <w:sz w:val="28"/>
          <w:szCs w:val="28"/>
          <w:lang w:val="nl-NL"/>
        </w:rPr>
        <w:t>(hoặc trong tư liệu do GV chuẩn bị</w:t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 thêm).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CE263C">
        <w:rPr>
          <w:rFonts w:ascii="Times New Roman" w:hAnsi="Times New Roman"/>
          <w:bCs/>
          <w:sz w:val="28"/>
          <w:szCs w:val="28"/>
          <w:lang w:val="nl-NL"/>
        </w:rPr>
        <w:t>- Thiết kế một số tờ lịch treo tường và sử dụng sắc màu lễ hội để trang trí.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c. Sản phẩm học tập: </w:t>
      </w:r>
      <w:r w:rsidRPr="00CE263C">
        <w:rPr>
          <w:rFonts w:ascii="Times New Roman" w:hAnsi="Times New Roman"/>
          <w:color w:val="000000" w:themeColor="text1"/>
          <w:sz w:val="28"/>
          <w:szCs w:val="28"/>
          <w:lang w:val="fr-FR"/>
        </w:rPr>
        <w:t>SPMT lịch treo tường có sử dụng sắc màu lễ hội.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tbl>
      <w:tblPr>
        <w:tblStyle w:val="TableGrid"/>
        <w:tblW w:w="9479" w:type="dxa"/>
        <w:tblInd w:w="-34" w:type="dxa"/>
        <w:tblLook w:val="04A0" w:firstRow="1" w:lastRow="0" w:firstColumn="1" w:lastColumn="0" w:noHBand="0" w:noVBand="1"/>
      </w:tblPr>
      <w:tblGrid>
        <w:gridCol w:w="5387"/>
        <w:gridCol w:w="4092"/>
      </w:tblGrid>
      <w:tr w:rsidR="00DD1F17" w:rsidRPr="009A04A3" w:rsidTr="002754E8">
        <w:trPr>
          <w:trHeight w:val="444"/>
        </w:trPr>
        <w:tc>
          <w:tcPr>
            <w:tcW w:w="5387" w:type="dxa"/>
          </w:tcPr>
          <w:p w:rsidR="00DD1F17" w:rsidRPr="009A04A3" w:rsidRDefault="00DD1F17" w:rsidP="002754E8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092" w:type="dxa"/>
          </w:tcPr>
          <w:p w:rsidR="00DD1F17" w:rsidRPr="009A04A3" w:rsidRDefault="00DD1F17" w:rsidP="002754E8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DD1F17" w:rsidRPr="002532AE" w:rsidTr="002754E8">
        <w:tc>
          <w:tcPr>
            <w:tcW w:w="5387" w:type="dxa"/>
          </w:tcPr>
          <w:p w:rsidR="00DD1F17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Bước 1: GV chuyển giao nhiệm vụ học tập</w:t>
            </w:r>
          </w:p>
          <w:p w:rsidR="00DD1F17" w:rsidRPr="00CE263C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CE263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GV cho HS quan sát và tìm hiểu các bước thiết kế một tờ lịch treo tườ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ng trong </w:t>
            </w:r>
            <w:r w:rsidRPr="00CE263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SGK Mĩ thuật 6, trang 52 và một số SPMT lịch treo tường trong SGK Mĩ thuậ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t 6, trang 53.</w:t>
            </w:r>
          </w:p>
          <w:p w:rsidR="00DD1F17" w:rsidRPr="00CE263C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CE263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yêu cầu HS xây dựng ý tưởng và thiết kế một tờ lịch treo tường và sử dụng sắ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c </w:t>
            </w:r>
            <w:r w:rsidRPr="00CE263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màu lễ hội để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trang trí.</w:t>
            </w:r>
          </w:p>
          <w:p w:rsidR="00DD1F17" w:rsidRPr="00CE263C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CE263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GV đặt câu hỏi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:</w:t>
            </w:r>
          </w:p>
          <w:p w:rsidR="00DD1F17" w:rsidRPr="00CE263C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CE263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Em lựa chọn hình 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nh nào?</w:t>
            </w:r>
          </w:p>
          <w:p w:rsidR="00DD1F17" w:rsidRPr="00CE263C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CE263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Em tìm ý tưởng để thiết kế lịch với bố cục, hình ảnh và màu sắc như thế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nào?</w:t>
            </w:r>
          </w:p>
          <w:p w:rsidR="00DD1F17" w:rsidRPr="00CE263C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CE263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Em sử dụng cách nào để thực hiệ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n?</w:t>
            </w:r>
          </w:p>
          <w:p w:rsidR="00DD1F17" w:rsidRPr="004A3377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CE263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cho HS thực hiện ngay phần thực hành của mình vào Bài tậ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p </w:t>
            </w:r>
            <w:r w:rsidRPr="00CE263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Mĩ thuật 6. GV cũng cung cấp thêm kiến thức cho HS trong phần Em có biết để HS hiể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u </w:t>
            </w:r>
            <w:r w:rsidRPr="00CE263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thêm về sự kết hợp giữa giá trị thẩm mĩ và công năng sử dụng trong hàng hoá tiêu dùng.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2: HS thực hiện nhiệm vụ học tập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HS đọc sgk và thực hiện yêu cầu. GV theo dõi, hỗ trợ HS nếu cần thiết. 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- GV gọi đại diện một số bạn HS đứng dậy trình bày sản phẩm mĩ thuật của mình.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gọi HS khác nhận xét, đánh giá.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4: Đánh giá kết quả, thực hiện nhiệm vụ học tập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GV đánh giá, nhận xét, chuẩn kiến thức, chuyển sang nội dung mới.</w:t>
            </w:r>
          </w:p>
        </w:tc>
        <w:tc>
          <w:tcPr>
            <w:tcW w:w="4092" w:type="dxa"/>
          </w:tcPr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2. Thể hiện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9A04A3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- Sản phẩm mĩ thuật của HS.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9A04A3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lastRenderedPageBreak/>
        <w:t>HOẠT ĐỘNG 3 : THẢO LUẬN</w:t>
      </w:r>
    </w:p>
    <w:p w:rsidR="00DD1F17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CE263C">
        <w:rPr>
          <w:rFonts w:ascii="Times New Roman" w:hAnsi="Times New Roman"/>
          <w:bCs/>
          <w:color w:val="000000"/>
          <w:sz w:val="28"/>
          <w:szCs w:val="28"/>
          <w:lang w:val="nl-NL"/>
        </w:rPr>
        <w:t>- Biết đặt câu hỏi, trả lời và hiểu được thiết kế lịch treo tường khai thác hình ảnh lễ hộ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i.</w:t>
      </w:r>
    </w:p>
    <w:p w:rsidR="00DD1F17" w:rsidRDefault="00DD1F17" w:rsidP="00DD1F17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CE263C">
        <w:rPr>
          <w:rFonts w:ascii="Times New Roman" w:hAnsi="Times New Roman"/>
          <w:bCs/>
          <w:color w:val="000000"/>
          <w:sz w:val="28"/>
          <w:szCs w:val="28"/>
          <w:lang w:val="nl-NL"/>
        </w:rPr>
        <w:t>- Thảo luận được theo những câu hỏi gợi ý trong SGK Mĩ thuật 6, trang 54.</w:t>
      </w:r>
    </w:p>
    <w:p w:rsidR="00DD1F17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b. Nội dung: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CE263C">
        <w:rPr>
          <w:rFonts w:ascii="Times New Roman" w:hAnsi="Times New Roman"/>
          <w:color w:val="000000" w:themeColor="text1"/>
          <w:sz w:val="28"/>
          <w:szCs w:val="28"/>
          <w:lang w:val="fr-FR"/>
        </w:rPr>
        <w:t>- GV yêu cầu HS trưng bày các sản phẩm đã thực hiện và trả lời các câu hỏi trong SGK Mĩ thuật 6, trang 54.</w:t>
      </w:r>
    </w:p>
    <w:p w:rsidR="00DD1F17" w:rsidRPr="00CE263C" w:rsidRDefault="00DD1F17" w:rsidP="00DD1F17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CE26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- HS thảo luận theo sự hướng dẫn của GV. 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c. Sản phẩm học tập:</w:t>
      </w:r>
      <w:r w:rsidRPr="002532AE">
        <w:rPr>
          <w:lang w:val="nl-NL"/>
        </w:rPr>
        <w:t xml:space="preserve"> </w:t>
      </w:r>
      <w:r w:rsidRPr="00CE263C">
        <w:rPr>
          <w:rFonts w:ascii="Times New Roman" w:hAnsi="Times New Roman"/>
          <w:color w:val="000000" w:themeColor="text1"/>
          <w:sz w:val="28"/>
          <w:szCs w:val="28"/>
          <w:lang w:val="fr-FR"/>
        </w:rPr>
        <w:t>Nhận thức của HS về thiết kế lịch treo tường.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tbl>
      <w:tblPr>
        <w:tblStyle w:val="TableGrid"/>
        <w:tblW w:w="9479" w:type="dxa"/>
        <w:tblInd w:w="-34" w:type="dxa"/>
        <w:tblLook w:val="04A0" w:firstRow="1" w:lastRow="0" w:firstColumn="1" w:lastColumn="0" w:noHBand="0" w:noVBand="1"/>
      </w:tblPr>
      <w:tblGrid>
        <w:gridCol w:w="5104"/>
        <w:gridCol w:w="4375"/>
      </w:tblGrid>
      <w:tr w:rsidR="00DD1F17" w:rsidRPr="009A04A3" w:rsidTr="002754E8">
        <w:trPr>
          <w:trHeight w:val="444"/>
        </w:trPr>
        <w:tc>
          <w:tcPr>
            <w:tcW w:w="5104" w:type="dxa"/>
          </w:tcPr>
          <w:p w:rsidR="00DD1F17" w:rsidRPr="009A04A3" w:rsidRDefault="00DD1F17" w:rsidP="002754E8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75" w:type="dxa"/>
          </w:tcPr>
          <w:p w:rsidR="00DD1F17" w:rsidRPr="009A04A3" w:rsidRDefault="00DD1F17" w:rsidP="002754E8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DD1F17" w:rsidRPr="002532AE" w:rsidTr="002754E8">
        <w:tc>
          <w:tcPr>
            <w:tcW w:w="5104" w:type="dxa"/>
          </w:tcPr>
          <w:p w:rsidR="00DD1F17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DD1F17" w:rsidRPr="00B53414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B5341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Căn cứ vào SPMT mà HS vừa thực hiện, GV tổ chức cho HS trao đổi nhóm theo</w:t>
            </w:r>
          </w:p>
          <w:p w:rsidR="00DD1F17" w:rsidRPr="00B53414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B5341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những câu hỏi sau gợi ý trong SGK Mĩ thuậ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t 6, trang 54.</w:t>
            </w:r>
          </w:p>
          <w:p w:rsidR="00DD1F17" w:rsidRPr="00B53414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B5341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Bạn đã sử dụng những màu nào trong cờ lễ hội để trang trí sản phẩm lịch treo tườ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ng?</w:t>
            </w:r>
          </w:p>
          <w:p w:rsidR="00DD1F17" w:rsidRPr="00B53414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B5341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Trong thiết kế lịch treo tường, bạn đã sử dụng hoà sắc nào? Kể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tên các màu nóng, màu </w:t>
            </w:r>
            <w:r w:rsidRPr="00B5341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lạnh được sử dụng trong SPMT của bạ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n.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2: HS thực hiện nhiệm vụ học tập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+ HS đọc sgk và thực hiện yêu cầu. GV theo dõi, hỗ trợ HS nếu cần thiết. 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GV gọi đại diện HS của các nhóm  đứng dậy trình bày sản phẩm mĩ thuật của mình.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GV gọi HS nhóm khác nhận xét, đánh giá.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Bước 4: Đánh giá kết quả, thực hiện nhiệm vụ học tập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mới.</w:t>
            </w:r>
          </w:p>
        </w:tc>
        <w:tc>
          <w:tcPr>
            <w:tcW w:w="4375" w:type="dxa"/>
          </w:tcPr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A04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3. Thảo luận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9A04A3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- HS thảo luận theo nhóm về Sản phẩm mĩ thuật đã thực hiện ở phần Thể hiện</w:t>
            </w:r>
          </w:p>
          <w:p w:rsidR="00DD1F17" w:rsidRPr="00B53414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B5341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+ Những sản phẩm thiết kế lịch có sử dụng hình ảnh lễ hộ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i.</w:t>
            </w:r>
          </w:p>
          <w:p w:rsidR="00DD1F17" w:rsidRPr="000856CD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B5341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Những sản phẩm thiết kế lịch chỉ sử dụng màu cờ lễ hộ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i. </w:t>
            </w:r>
            <w:r w:rsidRPr="00B5341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Việc sắp xếp này nhằm giúp HS hiểu rõ hơn cách thiết kế lịch với những hình thức thể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B53414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hiện khác nhau.</w:t>
            </w: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  <w:p w:rsidR="00DD1F17" w:rsidRPr="009A04A3" w:rsidRDefault="00DD1F17" w:rsidP="002754E8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9A04A3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lastRenderedPageBreak/>
        <w:t>HOẠT ĐỘNG 4 : VẬN DỤNG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  <w:r w:rsidRPr="003C0B21">
        <w:rPr>
          <w:rFonts w:ascii="Times New Roman" w:hAnsi="Times New Roman"/>
          <w:bCs/>
          <w:color w:val="000000"/>
          <w:sz w:val="28"/>
          <w:szCs w:val="28"/>
          <w:lang w:val="nl-NL"/>
        </w:rPr>
        <w:t>Sử dụng những kiến thức đã học về khai thác hình ảnh trong lễ hội để trang trí một đồ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</w:t>
      </w:r>
      <w:r w:rsidRPr="003C0B21">
        <w:rPr>
          <w:rFonts w:ascii="Times New Roman" w:hAnsi="Times New Roman"/>
          <w:bCs/>
          <w:color w:val="000000"/>
          <w:sz w:val="28"/>
          <w:szCs w:val="28"/>
          <w:lang w:val="nl-NL"/>
        </w:rPr>
        <w:t>vật mà mình yêu thích.</w:t>
      </w:r>
    </w:p>
    <w:p w:rsidR="00DD1F17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b. Nội dung: 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3C0B21">
        <w:rPr>
          <w:rFonts w:ascii="Times New Roman" w:hAnsi="Times New Roman"/>
          <w:bCs/>
          <w:color w:val="000000"/>
          <w:sz w:val="28"/>
          <w:szCs w:val="28"/>
          <w:lang w:val="nl-NL"/>
        </w:rPr>
        <w:lastRenderedPageBreak/>
        <w:t>HS quan sát một số đồ vật có sử dụng hình ảnh, màu sắc trong lễ hội để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trang trí trong </w:t>
      </w:r>
      <w:r w:rsidRPr="003C0B21">
        <w:rPr>
          <w:rFonts w:ascii="Times New Roman" w:hAnsi="Times New Roman"/>
          <w:bCs/>
          <w:color w:val="000000"/>
          <w:sz w:val="28"/>
          <w:szCs w:val="28"/>
          <w:lang w:val="nl-NL"/>
        </w:rPr>
        <w:t>SGK Mĩ thuật 6, trang 54.</w:t>
      </w:r>
    </w:p>
    <w:p w:rsidR="00DD1F17" w:rsidRPr="003C0B21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c. Sản phẩm học tập:</w:t>
      </w:r>
      <w:r w:rsidRPr="002532AE">
        <w:rPr>
          <w:lang w:val="nl-NL"/>
        </w:rPr>
        <w:t xml:space="preserve"> </w:t>
      </w:r>
    </w:p>
    <w:p w:rsidR="00DD1F17" w:rsidRPr="003C0B21" w:rsidRDefault="00DD1F17" w:rsidP="00DD1F17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3C0B21">
        <w:rPr>
          <w:rFonts w:ascii="Times New Roman" w:hAnsi="Times New Roman"/>
          <w:color w:val="000000" w:themeColor="text1"/>
          <w:sz w:val="28"/>
          <w:szCs w:val="28"/>
          <w:lang w:val="fr-FR"/>
        </w:rPr>
        <w:t>Một món đồ được trang trí từ sắc màu, hình ảnh trong lễ hội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d. Tổ chức thực hiện: 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>- GV chiếu hình ảnh, đặt câu hỏi, yêu cầu HS trả lời:</w:t>
      </w:r>
      <w:r w:rsidRPr="003C0B21"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 xml:space="preserve"> GV sử dụng hình ảnh minh hoạ trong SGK Mĩ thuật 6, trang 54, hoặc SPMT đã chuẩ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 xml:space="preserve">n </w:t>
      </w:r>
      <w:r w:rsidRPr="003C0B21"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>bị để hướng dẫn HS khai thác nội dung chính của hoạt động này</w:t>
      </w:r>
    </w:p>
    <w:p w:rsidR="00DD1F17" w:rsidRPr="009A04A3" w:rsidRDefault="00DD1F17" w:rsidP="00DD1F17">
      <w:pPr>
        <w:pStyle w:val="NoSpacing"/>
        <w:spacing w:line="360" w:lineRule="auto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12AE15C9" wp14:editId="3B86852E">
            <wp:extent cx="5943600" cy="3568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>- HS tiếp nhận nhiệm vụ, trả lời câu hỏi, đưa ra đáp án :</w:t>
      </w:r>
    </w:p>
    <w:p w:rsidR="00DD1F17" w:rsidRPr="009A04A3" w:rsidRDefault="00DD1F17" w:rsidP="00DD1F17">
      <w:pPr>
        <w:spacing w:before="120" w:after="12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</w:pPr>
      <w:r w:rsidRPr="009A04A3"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>- GV nhận xét, đánh giá, chuẩn kiến thức bài học</w:t>
      </w:r>
    </w:p>
    <w:p w:rsidR="00DD1F17" w:rsidRPr="009A04A3" w:rsidRDefault="00DD1F17" w:rsidP="00DD1F1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9A04A3">
        <w:rPr>
          <w:rFonts w:ascii="Times New Roman" w:hAnsi="Times New Roman"/>
          <w:b/>
          <w:sz w:val="28"/>
          <w:szCs w:val="28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3349"/>
        <w:gridCol w:w="2283"/>
        <w:gridCol w:w="1329"/>
      </w:tblGrid>
      <w:tr w:rsidR="00DD1F17" w:rsidRPr="009A04A3" w:rsidTr="002754E8">
        <w:tc>
          <w:tcPr>
            <w:tcW w:w="2444" w:type="dxa"/>
            <w:vAlign w:val="center"/>
          </w:tcPr>
          <w:p w:rsidR="00DD1F17" w:rsidRPr="009A04A3" w:rsidRDefault="00DD1F17" w:rsidP="002754E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3438" w:type="dxa"/>
            <w:vAlign w:val="center"/>
          </w:tcPr>
          <w:p w:rsidR="00DD1F17" w:rsidRPr="009A04A3" w:rsidRDefault="00DD1F17" w:rsidP="002754E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Phương pháp</w:t>
            </w:r>
          </w:p>
          <w:p w:rsidR="00DD1F17" w:rsidRPr="009A04A3" w:rsidRDefault="00DD1F17" w:rsidP="002754E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341" w:type="dxa"/>
            <w:vAlign w:val="center"/>
          </w:tcPr>
          <w:p w:rsidR="00DD1F17" w:rsidRPr="009A04A3" w:rsidRDefault="00DD1F17" w:rsidP="002754E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353" w:type="dxa"/>
            <w:vAlign w:val="center"/>
          </w:tcPr>
          <w:p w:rsidR="00DD1F17" w:rsidRPr="009A04A3" w:rsidRDefault="00DD1F17" w:rsidP="002754E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DD1F17" w:rsidRPr="009A04A3" w:rsidTr="002754E8">
        <w:tc>
          <w:tcPr>
            <w:tcW w:w="2444" w:type="dxa"/>
          </w:tcPr>
          <w:p w:rsidR="00DD1F17" w:rsidRPr="009A04A3" w:rsidRDefault="00DD1F17" w:rsidP="00275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 xml:space="preserve">- Thu hút 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đượ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s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tham gia t</w:t>
            </w:r>
            <w:r w:rsidRPr="009A04A3">
              <w:rPr>
                <w:rFonts w:ascii="Times New Roman" w:hAnsi="Times New Roman" w:cs=".VnTime"/>
                <w:sz w:val="28"/>
                <w:szCs w:val="28"/>
                <w:lang w:val="sv-SE"/>
              </w:rPr>
              <w:t>í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ch c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c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ủ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a ng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ườ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i 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ọ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</w:t>
            </w:r>
          </w:p>
          <w:p w:rsidR="00DD1F17" w:rsidRPr="009A04A3" w:rsidRDefault="00DD1F17" w:rsidP="00275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- G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ắ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n v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ớ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i th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t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ế</w:t>
            </w:r>
          </w:p>
          <w:p w:rsidR="00DD1F17" w:rsidRPr="009A04A3" w:rsidRDefault="00DD1F17" w:rsidP="00275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- T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ạ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o c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ơ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ộ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i th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à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nh cho ng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ườ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i 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ọ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</w:t>
            </w:r>
          </w:p>
        </w:tc>
        <w:tc>
          <w:tcPr>
            <w:tcW w:w="3438" w:type="dxa"/>
          </w:tcPr>
          <w:p w:rsidR="00DD1F17" w:rsidRPr="009A04A3" w:rsidRDefault="00DD1F17" w:rsidP="00275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- S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đ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a d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ạ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ng, 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đ</w:t>
            </w:r>
            <w:r w:rsidRPr="009A04A3">
              <w:rPr>
                <w:rFonts w:ascii="Times New Roman" w:hAnsi="Times New Roman" w:cs=".VnTime"/>
                <w:sz w:val="28"/>
                <w:szCs w:val="28"/>
                <w:lang w:val="sv-SE"/>
              </w:rPr>
              <w:t>á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p 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ứ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ng c</w:t>
            </w:r>
            <w:r w:rsidRPr="009A04A3">
              <w:rPr>
                <w:rFonts w:ascii="Times New Roman" w:hAnsi="Times New Roman" w:cs=".VnTime"/>
                <w:sz w:val="28"/>
                <w:szCs w:val="28"/>
                <w:lang w:val="sv-SE"/>
              </w:rPr>
              <w:t>á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phong c</w:t>
            </w:r>
            <w:r w:rsidRPr="009A04A3">
              <w:rPr>
                <w:rFonts w:ascii="Times New Roman" w:hAnsi="Times New Roman" w:cs=".VnTime"/>
                <w:sz w:val="28"/>
                <w:szCs w:val="28"/>
                <w:lang w:val="sv-SE"/>
              </w:rPr>
              <w:t>á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ch 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ọ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kh</w:t>
            </w:r>
            <w:r w:rsidRPr="009A04A3">
              <w:rPr>
                <w:rFonts w:ascii="Times New Roman" w:hAnsi="Times New Roman" w:cs=".VnTime"/>
                <w:sz w:val="28"/>
                <w:szCs w:val="28"/>
                <w:lang w:val="sv-SE"/>
              </w:rPr>
              <w:t>á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nhau c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ủ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a ng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ườ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i 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ọ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</w:t>
            </w:r>
          </w:p>
          <w:p w:rsidR="00DD1F17" w:rsidRPr="009A04A3" w:rsidRDefault="00DD1F17" w:rsidP="00275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- 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ấ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p d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ẫ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n, sinh 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độ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ng</w:t>
            </w:r>
          </w:p>
          <w:p w:rsidR="00DD1F17" w:rsidRPr="009A04A3" w:rsidRDefault="00DD1F17" w:rsidP="00275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Thu hút 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đượ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s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tham gia t</w:t>
            </w:r>
            <w:r w:rsidRPr="009A04A3">
              <w:rPr>
                <w:rFonts w:ascii="Times New Roman" w:hAnsi="Times New Roman" w:cs=".VnTime"/>
                <w:sz w:val="28"/>
                <w:szCs w:val="28"/>
                <w:lang w:val="sv-SE"/>
              </w:rPr>
              <w:t>í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ch c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ự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c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ủ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a ng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ườ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i 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ọ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</w:t>
            </w:r>
          </w:p>
          <w:p w:rsidR="00DD1F17" w:rsidRPr="009A04A3" w:rsidRDefault="00DD1F17" w:rsidP="002754E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- Phù h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ợ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p v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ớ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i m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ụ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c ti</w:t>
            </w:r>
            <w:r w:rsidRPr="009A04A3">
              <w:rPr>
                <w:rFonts w:ascii="Times New Roman" w:hAnsi="Times New Roman" w:cs=".VnTime"/>
                <w:sz w:val="28"/>
                <w:szCs w:val="28"/>
                <w:lang w:val="sv-SE"/>
              </w:rPr>
              <w:t>ê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u, n</w:t>
            </w:r>
            <w:r w:rsidRPr="009A04A3">
              <w:rPr>
                <w:rFonts w:ascii="Times New Roman" w:hAnsi="Times New Roman" w:cs="Arial"/>
                <w:sz w:val="28"/>
                <w:szCs w:val="28"/>
                <w:lang w:val="sv-SE"/>
              </w:rPr>
              <w:t>ộ</w:t>
            </w: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i dung</w:t>
            </w:r>
          </w:p>
        </w:tc>
        <w:tc>
          <w:tcPr>
            <w:tcW w:w="2341" w:type="dxa"/>
          </w:tcPr>
          <w:p w:rsidR="00DD1F17" w:rsidRPr="009A04A3" w:rsidRDefault="00DD1F17" w:rsidP="00275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- Báo cáo thực hiện công việc.</w:t>
            </w:r>
          </w:p>
          <w:p w:rsidR="00DD1F17" w:rsidRPr="009A04A3" w:rsidRDefault="00DD1F17" w:rsidP="00275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- Hệ thống câu hỏi và bài tập</w:t>
            </w:r>
          </w:p>
          <w:p w:rsidR="00DD1F17" w:rsidRPr="009A04A3" w:rsidRDefault="00DD1F17" w:rsidP="002754E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9A04A3">
              <w:rPr>
                <w:rFonts w:ascii="Times New Roman" w:hAnsi="Times New Roman"/>
                <w:sz w:val="28"/>
                <w:szCs w:val="28"/>
                <w:lang w:val="sv-SE"/>
              </w:rPr>
              <w:t>- Trao đổi, thảo luận</w:t>
            </w:r>
          </w:p>
        </w:tc>
        <w:tc>
          <w:tcPr>
            <w:tcW w:w="1353" w:type="dxa"/>
          </w:tcPr>
          <w:p w:rsidR="00DD1F17" w:rsidRPr="009A04A3" w:rsidRDefault="00DD1F17" w:rsidP="002754E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DD1F17" w:rsidRDefault="00DD1F17" w:rsidP="00DD1F17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sv-SE"/>
        </w:rPr>
      </w:pPr>
      <w:r w:rsidRPr="009A04A3">
        <w:rPr>
          <w:rFonts w:ascii="Times New Roman" w:hAnsi="Times New Roman"/>
          <w:b/>
          <w:sz w:val="28"/>
          <w:szCs w:val="28"/>
          <w:lang w:val="sv-SE"/>
        </w:rPr>
        <w:t xml:space="preserve">V.  HỒ SƠ DẠY HỌC </w:t>
      </w:r>
      <w:r w:rsidRPr="009A04A3">
        <w:rPr>
          <w:rFonts w:ascii="Times New Roman" w:hAnsi="Times New Roman"/>
          <w:i/>
          <w:sz w:val="28"/>
          <w:szCs w:val="28"/>
          <w:lang w:val="sv-SE"/>
        </w:rPr>
        <w:t>(Đính kèm các phiếu học tập/bảng kiểm....)</w:t>
      </w:r>
    </w:p>
    <w:p w:rsidR="003314CD" w:rsidRPr="003314CD" w:rsidRDefault="003314CD" w:rsidP="003314CD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3314C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Phú Hòa, ngày  </w:t>
      </w:r>
      <w:r w:rsidR="007C024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</w:t>
      </w:r>
      <w:r w:rsidR="0065750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</w:t>
      </w:r>
      <w:r w:rsidRPr="003314C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14CD">
        <w:rPr>
          <w:rFonts w:ascii="Times New Roman" w:eastAsia="Calibri" w:hAnsi="Times New Roman" w:cs="Times New Roman"/>
          <w:b/>
          <w:bCs/>
          <w:i/>
          <w:iCs/>
          <w:spacing w:val="12"/>
          <w:sz w:val="28"/>
          <w:szCs w:val="28"/>
        </w:rPr>
        <w:t xml:space="preserve"> tháng  </w:t>
      </w:r>
      <w:r w:rsidR="00657503">
        <w:rPr>
          <w:rFonts w:ascii="Times New Roman" w:eastAsia="Calibri" w:hAnsi="Times New Roman" w:cs="Times New Roman"/>
          <w:b/>
          <w:bCs/>
          <w:i/>
          <w:iCs/>
          <w:spacing w:val="12"/>
          <w:sz w:val="28"/>
          <w:szCs w:val="28"/>
        </w:rPr>
        <w:t>2</w:t>
      </w:r>
      <w:r w:rsidRPr="003314CD">
        <w:rPr>
          <w:rFonts w:ascii="Times New Roman" w:eastAsia="Calibri" w:hAnsi="Times New Roman" w:cs="Times New Roman"/>
          <w:b/>
          <w:bCs/>
          <w:i/>
          <w:iCs/>
          <w:spacing w:val="12"/>
          <w:sz w:val="28"/>
          <w:szCs w:val="28"/>
        </w:rPr>
        <w:t xml:space="preserve">  năm 2025</w:t>
      </w:r>
    </w:p>
    <w:p w:rsidR="003314CD" w:rsidRPr="003314CD" w:rsidRDefault="003314CD" w:rsidP="00331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sz w:val="28"/>
          <w:szCs w:val="28"/>
        </w:rPr>
        <w:t xml:space="preserve">Kí Duyệt của tổ trưởng                                     Giáo viên bộ môn       </w:t>
      </w:r>
    </w:p>
    <w:p w:rsidR="003314CD" w:rsidRPr="003314CD" w:rsidRDefault="003314CD" w:rsidP="00331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00B87B" wp14:editId="6BB216DB">
            <wp:simplePos x="0" y="0"/>
            <wp:positionH relativeFrom="column">
              <wp:posOffset>3450590</wp:posOffset>
            </wp:positionH>
            <wp:positionV relativeFrom="paragraph">
              <wp:posOffset>5080</wp:posOffset>
            </wp:positionV>
            <wp:extent cx="1736090" cy="2171700"/>
            <wp:effectExtent l="0" t="0" r="0" b="0"/>
            <wp:wrapSquare wrapText="bothSides"/>
            <wp:docPr id="1" name="Picture 1" descr="D:\GIANG K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IANG K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14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3314CD" w:rsidRPr="003314CD" w:rsidRDefault="003314CD" w:rsidP="003314CD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314CD" w:rsidRPr="003314CD" w:rsidRDefault="003314CD" w:rsidP="003314CD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314CD" w:rsidRPr="003314CD" w:rsidRDefault="003314CD" w:rsidP="003314CD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314CD" w:rsidRPr="003314CD" w:rsidRDefault="003314CD" w:rsidP="003314CD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314CD" w:rsidRPr="003314CD" w:rsidRDefault="003314CD" w:rsidP="003314CD">
      <w:pPr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3314CD" w:rsidRPr="003314CD" w:rsidRDefault="003314CD" w:rsidP="003314CD">
      <w:pPr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3314CD" w:rsidRPr="003314CD" w:rsidRDefault="003314CD" w:rsidP="003314CD">
      <w:pPr>
        <w:rPr>
          <w:rFonts w:ascii="Times New Roman" w:hAnsi="Times New Roman" w:cs="Times New Roman"/>
          <w:b/>
          <w:sz w:val="28"/>
          <w:szCs w:val="28"/>
        </w:rPr>
      </w:pPr>
      <w:r w:rsidRPr="003314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Đào Thị Cẩm Giang</w:t>
      </w:r>
    </w:p>
    <w:p w:rsidR="003314CD" w:rsidRPr="00464261" w:rsidRDefault="003314CD" w:rsidP="00DD1F17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sv-SE"/>
        </w:rPr>
      </w:pPr>
    </w:p>
    <w:p w:rsidR="00284C88" w:rsidRPr="00DD1F17" w:rsidRDefault="00284C88" w:rsidP="00DD1F17"/>
    <w:sectPr w:rsidR="00284C88" w:rsidRPr="00DD1F17" w:rsidSect="00284C88">
      <w:headerReference w:type="default" r:id="rId9"/>
      <w:footerReference w:type="default" r:id="rId10"/>
      <w:pgSz w:w="11906" w:h="16838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B74" w:rsidRDefault="00C36B74" w:rsidP="003314CD">
      <w:pPr>
        <w:spacing w:after="0" w:line="240" w:lineRule="auto"/>
      </w:pPr>
      <w:r>
        <w:separator/>
      </w:r>
    </w:p>
  </w:endnote>
  <w:endnote w:type="continuationSeparator" w:id="0">
    <w:p w:rsidR="00C36B74" w:rsidRDefault="00C36B74" w:rsidP="0033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4CD" w:rsidRPr="003314CD" w:rsidRDefault="003314CD" w:rsidP="003314CD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vi-VN"/>
      </w:rPr>
    </w:pPr>
    <w:r w:rsidRPr="003314CD">
      <w:rPr>
        <w:rFonts w:ascii="Times New Roman" w:eastAsia="Times New Roman" w:hAnsi="Times New Roman" w:cs="Times New Roman"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930AF6" wp14:editId="771881AA">
              <wp:simplePos x="0" y="0"/>
              <wp:positionH relativeFrom="column">
                <wp:posOffset>-19051</wp:posOffset>
              </wp:positionH>
              <wp:positionV relativeFrom="paragraph">
                <wp:posOffset>-81280</wp:posOffset>
              </wp:positionV>
              <wp:extent cx="5819775" cy="9525"/>
              <wp:effectExtent l="0" t="0" r="28575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EEF1150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-6.4pt" to="456.7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" strokecolor="windowText" strokeweight=".5pt">
              <v:stroke joinstyle="miter"/>
            </v:line>
          </w:pict>
        </mc:Fallback>
      </mc:AlternateContent>
    </w:r>
    <w:r w:rsidRPr="003314CD">
      <w:rPr>
        <w:rFonts w:ascii="Times New Roman" w:eastAsia="Times New Roman" w:hAnsi="Times New Roman" w:cs="Times New Roman"/>
        <w:i/>
        <w:sz w:val="28"/>
        <w:szCs w:val="28"/>
        <w:lang w:val="vi-VN"/>
      </w:rPr>
      <w:t>Trường T</w:t>
    </w:r>
    <w:r w:rsidRPr="003314CD">
      <w:rPr>
        <w:rFonts w:ascii="Times New Roman" w:eastAsia="Times New Roman" w:hAnsi="Times New Roman" w:cs="Times New Roman"/>
        <w:i/>
        <w:sz w:val="28"/>
        <w:szCs w:val="28"/>
      </w:rPr>
      <w:t>HCS HÒA ĐỊNH TÂY</w:t>
    </w:r>
    <w:r w:rsidRPr="003314CD">
      <w:rPr>
        <w:rFonts w:ascii="Times New Roman" w:eastAsia="Times New Roman" w:hAnsi="Times New Roman" w:cs="Times New Roman"/>
        <w:i/>
        <w:sz w:val="28"/>
        <w:szCs w:val="28"/>
        <w:lang w:val="vi-VN"/>
      </w:rPr>
      <w:t xml:space="preserve">                                   GV: ĐÀO THỊ CẨM GIANG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B74" w:rsidRDefault="00C36B74" w:rsidP="003314CD">
      <w:pPr>
        <w:spacing w:after="0" w:line="240" w:lineRule="auto"/>
      </w:pPr>
      <w:r>
        <w:separator/>
      </w:r>
    </w:p>
  </w:footnote>
  <w:footnote w:type="continuationSeparator" w:id="0">
    <w:p w:rsidR="00C36B74" w:rsidRDefault="00C36B74" w:rsidP="00331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4CD" w:rsidRPr="003314CD" w:rsidRDefault="003314CD" w:rsidP="003314CD">
    <w:pPr>
      <w:tabs>
        <w:tab w:val="center" w:pos="4320"/>
        <w:tab w:val="right" w:pos="8640"/>
      </w:tabs>
      <w:spacing w:after="0" w:line="240" w:lineRule="auto"/>
      <w:rPr>
        <w:rFonts w:ascii="Times New Roman" w:eastAsia="MS Mincho" w:hAnsi="Times New Roman"/>
        <w:i/>
        <w:sz w:val="28"/>
        <w:szCs w:val="28"/>
        <w:lang w:val="vi-VN" w:eastAsia="ja-JP"/>
      </w:rPr>
    </w:pPr>
    <w:r w:rsidRPr="003314CD">
      <w:rPr>
        <w:rFonts w:ascii="Times New Roman" w:eastAsia="MS Mincho" w:hAnsi="Times New Roman"/>
        <w:i/>
        <w:sz w:val="28"/>
        <w:szCs w:val="28"/>
        <w:lang w:val="vi-VN" w:eastAsia="ja-JP"/>
      </w:rPr>
      <w:t>Kế hoạch bài dạy mỹ thuật 6                                                    Năm học: 2024-2025</w:t>
    </w:r>
  </w:p>
  <w:p w:rsidR="003314CD" w:rsidRDefault="00331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059B6"/>
    <w:multiLevelType w:val="hybridMultilevel"/>
    <w:tmpl w:val="E7B2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0722B"/>
    <w:multiLevelType w:val="hybridMultilevel"/>
    <w:tmpl w:val="76B2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B088B"/>
    <w:multiLevelType w:val="hybridMultilevel"/>
    <w:tmpl w:val="4824D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468A8"/>
    <w:multiLevelType w:val="hybridMultilevel"/>
    <w:tmpl w:val="61EA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282B"/>
    <w:multiLevelType w:val="hybridMultilevel"/>
    <w:tmpl w:val="6D20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275FA"/>
    <w:multiLevelType w:val="hybridMultilevel"/>
    <w:tmpl w:val="84F4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75"/>
    <w:rsid w:val="00067618"/>
    <w:rsid w:val="00081610"/>
    <w:rsid w:val="001A4567"/>
    <w:rsid w:val="00284C88"/>
    <w:rsid w:val="003314CD"/>
    <w:rsid w:val="003B2F07"/>
    <w:rsid w:val="004500BC"/>
    <w:rsid w:val="0055381D"/>
    <w:rsid w:val="00576FCA"/>
    <w:rsid w:val="00657503"/>
    <w:rsid w:val="006F11A8"/>
    <w:rsid w:val="00724C77"/>
    <w:rsid w:val="007C024C"/>
    <w:rsid w:val="007C795C"/>
    <w:rsid w:val="00801CD4"/>
    <w:rsid w:val="008E53F0"/>
    <w:rsid w:val="00AE35D7"/>
    <w:rsid w:val="00B46375"/>
    <w:rsid w:val="00BB736E"/>
    <w:rsid w:val="00BD11B8"/>
    <w:rsid w:val="00C36B74"/>
    <w:rsid w:val="00CA6C25"/>
    <w:rsid w:val="00CE29FC"/>
    <w:rsid w:val="00D75CDA"/>
    <w:rsid w:val="00DD10CE"/>
    <w:rsid w:val="00DD1F17"/>
    <w:rsid w:val="00E026CB"/>
    <w:rsid w:val="00E36D8B"/>
    <w:rsid w:val="00F20356"/>
    <w:rsid w:val="00F6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B093"/>
  <w15:chartTrackingRefBased/>
  <w15:docId w15:val="{CB087576-B474-4978-BC74-A5D31384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360" w:lineRule="auto"/>
        <w:ind w:lef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375"/>
    <w:pPr>
      <w:spacing w:after="160" w:line="259" w:lineRule="auto"/>
      <w:ind w:left="0" w:firstLine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37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375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375"/>
    <w:rPr>
      <w:rFonts w:ascii="Times New Roman" w:eastAsiaTheme="majorEastAsia" w:hAnsi="Times New Roman" w:cstheme="majorBidi"/>
      <w:b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46375"/>
    <w:rPr>
      <w:rFonts w:ascii="Times New Roman" w:eastAsiaTheme="majorEastAsia" w:hAnsi="Times New Roman" w:cstheme="majorBidi"/>
      <w:b/>
      <w:sz w:val="28"/>
      <w:szCs w:val="26"/>
      <w:lang w:val="en-US"/>
    </w:rPr>
  </w:style>
  <w:style w:type="table" w:styleId="TableGrid">
    <w:name w:val="Table Grid"/>
    <w:basedOn w:val="TableNormal"/>
    <w:uiPriority w:val="59"/>
    <w:rsid w:val="00B46375"/>
    <w:pPr>
      <w:spacing w:after="0" w:line="240" w:lineRule="auto"/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375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B46375"/>
    <w:pPr>
      <w:spacing w:after="0" w:line="240" w:lineRule="auto"/>
      <w:ind w:left="0" w:firstLine="0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75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801CD4"/>
    <w:pPr>
      <w:spacing w:after="0" w:line="240" w:lineRule="auto"/>
      <w:jc w:val="both"/>
    </w:pPr>
    <w:rPr>
      <w:rFonts w:ascii=".VnTime" w:eastAsia="Times New Roman" w:hAnsi=".VnTime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801CD4"/>
    <w:rPr>
      <w:rFonts w:ascii=".VnTime" w:eastAsia="Times New Roman" w:hAnsi=".VnTime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4C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4C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Dell_Latitude_E7470</dc:creator>
  <cp:keywords/>
  <dc:description/>
  <cp:lastModifiedBy>Admin</cp:lastModifiedBy>
  <cp:revision>6</cp:revision>
  <dcterms:created xsi:type="dcterms:W3CDTF">2025-04-07T15:48:00Z</dcterms:created>
  <dcterms:modified xsi:type="dcterms:W3CDTF">2025-04-09T13:45:00Z</dcterms:modified>
</cp:coreProperties>
</file>