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4A" w:rsidRDefault="00FF024A" w:rsidP="00E144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ĐỀ CƯƠNG ÔN TẬP HỌC KÌ I MÔN TOÁN 8 NĂM HỌC 2023-2024</w:t>
      </w:r>
    </w:p>
    <w:p w:rsidR="00AC5146" w:rsidRDefault="00AC514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A.SỐ VÀ ĐẠI SỐ:</w:t>
      </w:r>
    </w:p>
    <w:p w:rsidR="00AC5146" w:rsidRDefault="00AC514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1.Thế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5146" w:rsidRDefault="00AC514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5146" w:rsidRDefault="00AC514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3.Thế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719D" w:rsidRDefault="0000719D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071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568E" w:rsidRDefault="009C568E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714C9">
        <w:rPr>
          <w:rFonts w:ascii="Times New Roman" w:hAnsi="Times New Roman" w:cs="Times New Roman"/>
          <w:sz w:val="24"/>
          <w:szCs w:val="24"/>
        </w:rPr>
        <w:t>Tính: a/ 2x- y – (3x- 5y)</w:t>
      </w:r>
    </w:p>
    <w:p w:rsidR="00A714C9" w:rsidRDefault="00A714C9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b/(2x+y)(4x</w:t>
      </w:r>
      <w:r w:rsidRPr="00A714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-2xy+y</w:t>
      </w:r>
      <w:r w:rsidRPr="00A714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14C9" w:rsidRDefault="00A714C9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c/18x</w:t>
      </w:r>
      <w:r w:rsidRPr="006F28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288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:[3(-x)</w:t>
      </w:r>
      <w:r w:rsidRPr="006F28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F2882">
        <w:rPr>
          <w:rFonts w:ascii="Times New Roman" w:hAnsi="Times New Roman" w:cs="Times New Roman"/>
          <w:sz w:val="24"/>
          <w:szCs w:val="24"/>
        </w:rPr>
        <w:t>y</w:t>
      </w:r>
      <w:r w:rsidR="006F2882" w:rsidRPr="006F28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2882">
        <w:rPr>
          <w:rFonts w:ascii="Times New Roman" w:hAnsi="Times New Roman" w:cs="Times New Roman"/>
          <w:sz w:val="24"/>
          <w:szCs w:val="24"/>
        </w:rPr>
        <w:t>]</w:t>
      </w:r>
    </w:p>
    <w:p w:rsidR="009F6FCD" w:rsidRDefault="009F6FCD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d/(4x</w:t>
      </w:r>
      <w:r w:rsidRPr="009F6F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F6F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-8x</w:t>
      </w:r>
      <w:r w:rsidRPr="009F6F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y+10xy):2xy</w:t>
      </w:r>
    </w:p>
    <w:p w:rsidR="005520A6" w:rsidRDefault="005520A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e/(3x-2y)</w:t>
      </w:r>
      <w:r w:rsidRPr="005520A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520A6" w:rsidRDefault="005520A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f/(x+2y)(x</w:t>
      </w:r>
      <w:r w:rsidRPr="005520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-2xy+4y</w:t>
      </w:r>
      <w:r w:rsidRPr="005520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20A6" w:rsidRDefault="005520A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</w:t>
      </w:r>
      <w:r w:rsidR="006C7582" w:rsidRPr="005520A6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31.25pt" o:ole="">
            <v:imagedata r:id="rId6" o:title=""/>
          </v:shape>
          <o:OLEObject Type="Embed" ProgID="Equation.3" ShapeID="_x0000_i1025" DrawAspect="Content" ObjectID="_1764437554" r:id="rId7"/>
        </w:object>
      </w:r>
    </w:p>
    <w:p w:rsidR="005520A6" w:rsidRDefault="005520A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h/</w:t>
      </w:r>
      <w:r w:rsidR="009F128E" w:rsidRPr="006C7582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26" type="#_x0000_t75" style="width:110.7pt;height:31.25pt" o:ole="">
            <v:imagedata r:id="rId8" o:title=""/>
          </v:shape>
          <o:OLEObject Type="Embed" ProgID="Equation.3" ShapeID="_x0000_i1026" DrawAspect="Content" ObjectID="_1764437555" r:id="rId9"/>
        </w:object>
      </w:r>
    </w:p>
    <w:p w:rsidR="006C7582" w:rsidRDefault="006C7582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</w:t>
      </w:r>
      <w:r w:rsidR="009F128E" w:rsidRPr="009F128E">
        <w:rPr>
          <w:rFonts w:ascii="Times New Roman" w:hAnsi="Times New Roman" w:cs="Times New Roman"/>
          <w:position w:val="-30"/>
          <w:sz w:val="24"/>
          <w:szCs w:val="24"/>
        </w:rPr>
        <w:object w:dxaOrig="960" w:dyaOrig="720">
          <v:shape id="_x0000_i1027" type="#_x0000_t75" style="width:48.25pt;height:36pt" o:ole="">
            <v:imagedata r:id="rId10" o:title=""/>
          </v:shape>
          <o:OLEObject Type="Embed" ProgID="Equation.3" ShapeID="_x0000_i1027" DrawAspect="Content" ObjectID="_1764437556" r:id="rId11"/>
        </w:object>
      </w:r>
    </w:p>
    <w:p w:rsidR="009F128E" w:rsidRDefault="009F128E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j/</w:t>
      </w:r>
      <w:r w:rsidRPr="009F128E">
        <w:rPr>
          <w:rFonts w:ascii="Times New Roman" w:hAnsi="Times New Roman" w:cs="Times New Roman"/>
          <w:position w:val="-24"/>
          <w:sz w:val="24"/>
          <w:szCs w:val="24"/>
        </w:rPr>
        <w:object w:dxaOrig="1820" w:dyaOrig="660">
          <v:shape id="_x0000_i1028" type="#_x0000_t75" style="width:91pt;height:33.3pt" o:ole="">
            <v:imagedata r:id="rId12" o:title=""/>
          </v:shape>
          <o:OLEObject Type="Embed" ProgID="Equation.3" ShapeID="_x0000_i1028" DrawAspect="Content" ObjectID="_1764437557" r:id="rId13"/>
        </w:object>
      </w:r>
    </w:p>
    <w:p w:rsidR="0000719D" w:rsidRDefault="009F128E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0719D" w:rsidSect="000071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k/</w:t>
      </w:r>
      <w:r w:rsidR="0000719D" w:rsidRPr="009F128E">
        <w:rPr>
          <w:rFonts w:ascii="Times New Roman" w:hAnsi="Times New Roman" w:cs="Times New Roman"/>
          <w:position w:val="-24"/>
          <w:sz w:val="24"/>
          <w:szCs w:val="24"/>
        </w:rPr>
        <w:object w:dxaOrig="2600" w:dyaOrig="660">
          <v:shape id="_x0000_i1029" type="#_x0000_t75" style="width:129.75pt;height:33.3pt" o:ole="">
            <v:imagedata r:id="rId14" o:title=""/>
          </v:shape>
          <o:OLEObject Type="Embed" ProgID="Equation.3" ShapeID="_x0000_i1029" DrawAspect="Content" ObjectID="_1764437558" r:id="rId15"/>
        </w:object>
      </w:r>
    </w:p>
    <w:p w:rsidR="009F128E" w:rsidRDefault="000708EC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5.Tính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727275" w:rsidRDefault="00727275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x(x-2y)-y(y</w:t>
      </w:r>
      <w:r w:rsidRPr="007272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-2x) 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x-5, y=3</w:t>
      </w:r>
    </w:p>
    <w:p w:rsidR="006444F8" w:rsidRDefault="006444F8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444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+b</w:t>
      </w:r>
      <w:r w:rsidRPr="006444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+c</w:t>
      </w:r>
      <w:r w:rsidRPr="006444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ab+bc+ac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a+b+c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7275" w:rsidRDefault="00727275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b/Cho x-y=8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=20.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x+y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2727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4C4F" w:rsidRDefault="00F34C4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Pr="00F34C4F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30" type="#_x0000_t75" style="width:76.1pt;height:33.3pt" o:ole="">
            <v:imagedata r:id="rId16" o:title=""/>
          </v:shape>
          <o:OLEObject Type="Embed" ProgID="Equation.3" ShapeID="_x0000_i1030" DrawAspect="Content" ObjectID="_176443755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x= -4</w:t>
      </w:r>
    </w:p>
    <w:p w:rsidR="00406ECF" w:rsidRDefault="00406EC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06ECF" w:rsidSect="00406E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34C4F" w:rsidRDefault="00F34C4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6.Phân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06ECF" w:rsidRDefault="00406EC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06ECF" w:rsidSect="006A1F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4C4F" w:rsidRDefault="00F34C4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a/x</w:t>
      </w:r>
      <w:r w:rsidRPr="00D078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+2xy-4x-8y</w:t>
      </w:r>
    </w:p>
    <w:p w:rsidR="00617448" w:rsidRDefault="00617448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8x</w:t>
      </w:r>
      <w:r w:rsidRPr="006174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617448" w:rsidRDefault="00617448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x</w:t>
      </w:r>
      <w:r w:rsidRPr="006174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+5x+6</w:t>
      </w:r>
    </w:p>
    <w:p w:rsidR="00617448" w:rsidRDefault="00617448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d/</w:t>
      </w:r>
      <w:r w:rsidR="00DE18B7">
        <w:rPr>
          <w:rFonts w:ascii="Times New Roman" w:hAnsi="Times New Roman" w:cs="Times New Roman"/>
          <w:sz w:val="24"/>
          <w:szCs w:val="24"/>
        </w:rPr>
        <w:t>x</w:t>
      </w:r>
      <w:r w:rsidR="00DE18B7" w:rsidRPr="00DE18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8B7">
        <w:rPr>
          <w:rFonts w:ascii="Times New Roman" w:hAnsi="Times New Roman" w:cs="Times New Roman"/>
          <w:sz w:val="24"/>
          <w:szCs w:val="24"/>
        </w:rPr>
        <w:t>+2x-y</w:t>
      </w:r>
      <w:r w:rsidR="00DE18B7" w:rsidRPr="00DE18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8B7">
        <w:rPr>
          <w:rFonts w:ascii="Times New Roman" w:hAnsi="Times New Roman" w:cs="Times New Roman"/>
          <w:sz w:val="24"/>
          <w:szCs w:val="24"/>
        </w:rPr>
        <w:t>-1</w:t>
      </w:r>
    </w:p>
    <w:p w:rsidR="003827E1" w:rsidRDefault="00DE18B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-3x</w:t>
      </w:r>
      <w:r w:rsidRPr="00DE18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+6xy-3y</w:t>
      </w:r>
      <w:r w:rsidRPr="00DE18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444F8" w:rsidRDefault="006444F8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444F8" w:rsidSect="003827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f/ 8x</w:t>
      </w:r>
      <w:r w:rsidRPr="006444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+12x</w:t>
      </w:r>
      <w:r w:rsidRPr="006444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+6x+1</w:t>
      </w:r>
    </w:p>
    <w:p w:rsidR="00B558A4" w:rsidRDefault="00B558A4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95026">
        <w:rPr>
          <w:rFonts w:ascii="Times New Roman" w:hAnsi="Times New Roman" w:cs="Times New Roman"/>
          <w:sz w:val="24"/>
          <w:szCs w:val="24"/>
        </w:rPr>
        <w:t xml:space="preserve">Tìm x </w:t>
      </w:r>
      <w:proofErr w:type="spellStart"/>
      <w:r w:rsidR="00995026">
        <w:rPr>
          <w:rFonts w:ascii="Times New Roman" w:hAnsi="Times New Roman" w:cs="Times New Roman"/>
          <w:sz w:val="24"/>
          <w:szCs w:val="24"/>
        </w:rPr>
        <w:t>biế</w:t>
      </w:r>
      <w:r w:rsidR="008C544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95026">
        <w:rPr>
          <w:rFonts w:ascii="Times New Roman" w:hAnsi="Times New Roman" w:cs="Times New Roman"/>
          <w:sz w:val="24"/>
          <w:szCs w:val="24"/>
        </w:rPr>
        <w:t>:</w:t>
      </w:r>
    </w:p>
    <w:p w:rsidR="003827E1" w:rsidRDefault="003827E1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27E1" w:rsidSect="006A1F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5026" w:rsidRDefault="0099502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a/ 2- 25x</w:t>
      </w:r>
      <w:r w:rsidRPr="009950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=0</w:t>
      </w:r>
    </w:p>
    <w:p w:rsidR="00995026" w:rsidRDefault="0099502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b/x2(x-3)+12-4x=0</w:t>
      </w:r>
    </w:p>
    <w:p w:rsidR="003827E1" w:rsidRDefault="003827E1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27E1" w:rsidSect="003827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B.HÌNH HỌC VÀ ĐO LƯỜNG:</w:t>
      </w: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1.a/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chop tam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chop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7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733AC7">
        <w:rPr>
          <w:rFonts w:ascii="Times New Roman" w:hAnsi="Times New Roman" w:cs="Times New Roman"/>
          <w:sz w:val="24"/>
          <w:szCs w:val="24"/>
        </w:rPr>
        <w:t>.</w:t>
      </w:r>
    </w:p>
    <w:p w:rsidR="001D4D9E" w:rsidRDefault="001D4D9E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4D9E" w:rsidSect="006A1F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3AC7" w:rsidRDefault="00733AC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2.Định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Pi-ta-go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Pi-ta-go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đảo</w:t>
      </w:r>
      <w:proofErr w:type="spellEnd"/>
    </w:p>
    <w:p w:rsidR="00733AC7" w:rsidRDefault="00733AC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3.Tổng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D9E" w:rsidRDefault="001D4D9E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4D9E" w:rsidSect="001D4D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3AC7" w:rsidRDefault="00733AC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thang,</w:t>
      </w:r>
      <w:r w:rsidR="00902F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0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7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90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7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02F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02F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33AC7" w:rsidRDefault="00733AC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336D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A (AB&lt;AC). Tia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336D4">
        <w:rPr>
          <w:rFonts w:ascii="Times New Roman" w:hAnsi="Times New Roman" w:cs="Times New Roman"/>
          <w:sz w:val="24"/>
          <w:szCs w:val="24"/>
        </w:rPr>
        <w:t xml:space="preserve"> BE= BA.</w:t>
      </w:r>
    </w:p>
    <w:p w:rsidR="001336D4" w:rsidRDefault="001336D4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1" type="#_x0000_t75" style="width:10.85pt;height:12.9pt" o:ole="">
            <v:imagedata r:id="rId18" o:title=""/>
          </v:shape>
          <o:OLEObject Type="Embed" ProgID="Equation.3" ShapeID="_x0000_i1031" DrawAspect="Content" ObjectID="_1764437560" r:id="rId19"/>
        </w:object>
      </w:r>
      <w:r>
        <w:rPr>
          <w:rFonts w:ascii="Times New Roman" w:hAnsi="Times New Roman" w:cs="Times New Roman"/>
          <w:sz w:val="24"/>
          <w:szCs w:val="24"/>
        </w:rPr>
        <w:t>ABD=</w:t>
      </w:r>
      <w:r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2" type="#_x0000_t75" style="width:10.85pt;height:12.9pt" o:ole="">
            <v:imagedata r:id="rId20" o:title=""/>
          </v:shape>
          <o:OLEObject Type="Embed" ProgID="Equation.3" ShapeID="_x0000_i1032" DrawAspect="Content" ObjectID="_1764437561" r:id="rId21"/>
        </w:object>
      </w:r>
      <w:r>
        <w:rPr>
          <w:rFonts w:ascii="Times New Roman" w:hAnsi="Times New Roman" w:cs="Times New Roman"/>
          <w:sz w:val="24"/>
          <w:szCs w:val="24"/>
        </w:rPr>
        <w:t>EBD.</w:t>
      </w:r>
    </w:p>
    <w:p w:rsidR="001336D4" w:rsidRDefault="001336D4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Kẽ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3" type="#_x0000_t75" style="width:10.85pt;height:12.9pt" o:ole="">
            <v:imagedata r:id="rId20" o:title=""/>
          </v:shape>
          <o:OLEObject Type="Embed" ProgID="Equation.3" ShapeID="_x0000_i1033" DrawAspect="Content" ObjectID="_1764437562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ABC.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36D4" w:rsidRDefault="0003424A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ACEF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3EBF" w:rsidRDefault="00FA3EB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Cho </w:t>
      </w:r>
      <w:r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4" type="#_x0000_t75" style="width:10.85pt;height:12.9pt" o:ole="">
            <v:imagedata r:id="rId20" o:title=""/>
          </v:shape>
          <o:OLEObject Type="Embed" ProgID="Equation.3" ShapeID="_x0000_i1034" DrawAspect="Content" ObjectID="_176443756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BC.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qua BC.</w:t>
      </w:r>
    </w:p>
    <w:p w:rsidR="00FA3EBF" w:rsidRDefault="00FA3EB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3EBF" w:rsidRDefault="00FA3EB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F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AC,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MBO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3EBF" w:rsidRDefault="00FA3EBF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AEMF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0800" w:rsidRDefault="00730800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7.Cho </w:t>
      </w:r>
      <w:r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5" type="#_x0000_t75" style="width:10.85pt;height:12.9pt" o:ole="">
            <v:imagedata r:id="rId20" o:title=""/>
          </v:shape>
          <o:OLEObject Type="Embed" ProgID="Equation.3" ShapeID="_x0000_i1035" DrawAspect="Content" ObjectID="_176443756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D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AB.</w:t>
      </w:r>
    </w:p>
    <w:p w:rsidR="00730800" w:rsidRDefault="00730800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ADHC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0800" w:rsidRDefault="00730800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qua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AHBE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0800" w:rsidRDefault="00730800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Tia CD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A92C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AMBN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635" w:rsidRPr="000370BE" w:rsidRDefault="00737635" w:rsidP="00E14480">
      <w:pPr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376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Cho tam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giác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ABC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vuông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A.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Gọi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bất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kì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cạnh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huyền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BC.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Gọi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lần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lượt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chân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đường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vuông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góc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kẻ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xuống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AC.</w:t>
      </w:r>
    </w:p>
    <w:p w:rsidR="00737635" w:rsidRPr="000370BE" w:rsidRDefault="00737635" w:rsidP="00E14480">
      <w:pPr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a)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Tứ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giác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ADME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gì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Vì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sao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737635" w:rsidRPr="000370BE" w:rsidRDefault="00737635" w:rsidP="00E14480">
      <w:pPr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b)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Lấy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sao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trung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ID;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sao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trung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EK.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Chứng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minh EI = DK </w:t>
      </w:r>
      <w:proofErr w:type="spellStart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037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EI // DK.</w:t>
      </w:r>
    </w:p>
    <w:p w:rsidR="00361131" w:rsidRDefault="00737635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1131">
        <w:rPr>
          <w:rFonts w:ascii="Times New Roman" w:hAnsi="Times New Roman" w:cs="Times New Roman"/>
          <w:sz w:val="24"/>
          <w:szCs w:val="24"/>
        </w:rPr>
        <w:t xml:space="preserve">.Cho </w:t>
      </w:r>
      <w:r w:rsidR="00361131" w:rsidRPr="001336D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6" type="#_x0000_t75" style="width:10.85pt;height:12.9pt" o:ole="">
            <v:imagedata r:id="rId20" o:title=""/>
          </v:shape>
          <o:OLEObject Type="Embed" ProgID="Equation.3" ShapeID="_x0000_i1036" DrawAspect="Content" ObjectID="_1764437565" r:id="rId25"/>
        </w:object>
      </w:r>
      <w:r w:rsidR="00361131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A (AB&lt;AC).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M,N,E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61131">
        <w:rPr>
          <w:rFonts w:ascii="Times New Roman" w:hAnsi="Times New Roman" w:cs="Times New Roman"/>
          <w:sz w:val="24"/>
          <w:szCs w:val="24"/>
        </w:rPr>
        <w:t xml:space="preserve">  AB, AC, BC.</w:t>
      </w:r>
    </w:p>
    <w:p w:rsidR="00361131" w:rsidRDefault="00361131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1131" w:rsidRDefault="00361131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1131" w:rsidRDefault="00361131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c)Qua M </w:t>
      </w:r>
      <w:proofErr w:type="spellStart"/>
      <w:r>
        <w:rPr>
          <w:rFonts w:ascii="Times New Roman" w:hAnsi="Times New Roman" w:cs="Times New Roman"/>
          <w:sz w:val="24"/>
          <w:szCs w:val="24"/>
        </w:rPr>
        <w:t>kẽ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BN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AFCE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E8A" w:rsidRDefault="00995E8A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qua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DF.</w:t>
      </w:r>
    </w:p>
    <w:p w:rsidR="00C55EB7" w:rsidRDefault="00C55EB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C.MỘT SỐ YẾU TỐ THỐNG KÊ </w:t>
      </w:r>
    </w:p>
    <w:p w:rsidR="00C55EB7" w:rsidRDefault="00C55EB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1.Phân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EB7" w:rsidRDefault="00C8180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5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Bảng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81807" w:rsidTr="00C81807"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</w:p>
        </w:tc>
      </w:tr>
      <w:tr w:rsidR="00C81807" w:rsidTr="00C81807"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1807" w:rsidTr="00C81807"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81807" w:rsidTr="00C81807"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1807" w:rsidTr="00C81807"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88" w:type="dxa"/>
          </w:tcPr>
          <w:p w:rsidR="00C81807" w:rsidRDefault="00C81807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81807" w:rsidRDefault="009F0BD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N:</w:t>
      </w:r>
    </w:p>
    <w:p w:rsidR="009F0BD7" w:rsidRDefault="00E2651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17" w:rsidRDefault="00E2651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44F6A" w:rsidRDefault="00E7137C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5AA0" w:rsidTr="00445AA0">
        <w:tc>
          <w:tcPr>
            <w:tcW w:w="3192" w:type="dxa"/>
            <w:tcBorders>
              <w:right w:val="nil"/>
            </w:tcBorders>
          </w:tcPr>
          <w:p w:rsidR="00445AA0" w:rsidRDefault="00445AA0" w:rsidP="00E1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445AA0" w:rsidRDefault="00445AA0" w:rsidP="00E1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8B</w:t>
            </w:r>
          </w:p>
        </w:tc>
        <w:tc>
          <w:tcPr>
            <w:tcW w:w="3192" w:type="dxa"/>
            <w:tcBorders>
              <w:left w:val="nil"/>
            </w:tcBorders>
          </w:tcPr>
          <w:p w:rsidR="00445AA0" w:rsidRDefault="00445AA0" w:rsidP="00E14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A0" w:rsidTr="00445AA0"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trăm</w:t>
            </w:r>
            <w:proofErr w:type="spellEnd"/>
          </w:p>
        </w:tc>
      </w:tr>
      <w:tr w:rsidR="00445AA0" w:rsidTr="00445AA0"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445AA0" w:rsidTr="00445AA0"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chuyền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45AA0" w:rsidTr="00445AA0"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45AA0" w:rsidTr="00445AA0"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lông</w:t>
            </w:r>
            <w:proofErr w:type="spellEnd"/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445AA0" w:rsidRDefault="00445AA0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:rsidR="00445AA0" w:rsidRDefault="00995E8A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4.Bảng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7137C" w:rsidTr="00E7137C"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96" w:type="dxa"/>
          </w:tcPr>
          <w:p w:rsidR="00E7137C" w:rsidRDefault="00E7137C" w:rsidP="00E1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137C" w:rsidRDefault="00E7137C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A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45AA0">
        <w:rPr>
          <w:rFonts w:ascii="Times New Roman" w:hAnsi="Times New Roman" w:cs="Times New Roman"/>
          <w:sz w:val="24"/>
          <w:szCs w:val="24"/>
        </w:rPr>
        <w:t>:</w:t>
      </w:r>
    </w:p>
    <w:p w:rsidR="00445AA0" w:rsidRDefault="00862CA3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2CA3" w:rsidRDefault="00862CA3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31CF7" w:rsidRDefault="00831CF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13;14;15 SGK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118.</w:t>
      </w:r>
    </w:p>
    <w:p w:rsidR="00C55EB7" w:rsidRDefault="00C55EB7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3424A" w:rsidRDefault="0003424A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A1FB6" w:rsidSect="006A1F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FB6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A1FB6" w:rsidRPr="00B558A4" w:rsidRDefault="006A1FB6" w:rsidP="00E1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1FB6" w:rsidRPr="00B558A4" w:rsidSect="00406E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F51"/>
    <w:multiLevelType w:val="hybridMultilevel"/>
    <w:tmpl w:val="AE3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4A"/>
    <w:rsid w:val="0000719D"/>
    <w:rsid w:val="0003424A"/>
    <w:rsid w:val="000708EC"/>
    <w:rsid w:val="001336D4"/>
    <w:rsid w:val="001D4D9E"/>
    <w:rsid w:val="00361131"/>
    <w:rsid w:val="003827E1"/>
    <w:rsid w:val="00406ECF"/>
    <w:rsid w:val="00444F6A"/>
    <w:rsid w:val="00445AA0"/>
    <w:rsid w:val="004A5F05"/>
    <w:rsid w:val="005520A6"/>
    <w:rsid w:val="00617448"/>
    <w:rsid w:val="006444F8"/>
    <w:rsid w:val="006A1FB6"/>
    <w:rsid w:val="006C7582"/>
    <w:rsid w:val="006F2882"/>
    <w:rsid w:val="00727275"/>
    <w:rsid w:val="00730800"/>
    <w:rsid w:val="00733AC7"/>
    <w:rsid w:val="00737635"/>
    <w:rsid w:val="00831CF7"/>
    <w:rsid w:val="00862CA3"/>
    <w:rsid w:val="008C5440"/>
    <w:rsid w:val="00902F7C"/>
    <w:rsid w:val="00995026"/>
    <w:rsid w:val="00995E8A"/>
    <w:rsid w:val="009C568E"/>
    <w:rsid w:val="009F0BD7"/>
    <w:rsid w:val="009F128E"/>
    <w:rsid w:val="009F6FCD"/>
    <w:rsid w:val="00A54C4A"/>
    <w:rsid w:val="00A714C9"/>
    <w:rsid w:val="00A92C53"/>
    <w:rsid w:val="00AC5146"/>
    <w:rsid w:val="00B47293"/>
    <w:rsid w:val="00B558A4"/>
    <w:rsid w:val="00C55EB7"/>
    <w:rsid w:val="00C81807"/>
    <w:rsid w:val="00D0782D"/>
    <w:rsid w:val="00DE18B7"/>
    <w:rsid w:val="00E14480"/>
    <w:rsid w:val="00E26517"/>
    <w:rsid w:val="00E7137C"/>
    <w:rsid w:val="00F26775"/>
    <w:rsid w:val="00F34C4F"/>
    <w:rsid w:val="00FA3EBF"/>
    <w:rsid w:val="00FE1B1D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B6"/>
    <w:pPr>
      <w:ind w:left="720"/>
      <w:contextualSpacing/>
    </w:pPr>
  </w:style>
  <w:style w:type="table" w:styleId="TableGrid">
    <w:name w:val="Table Grid"/>
    <w:basedOn w:val="TableNormal"/>
    <w:uiPriority w:val="59"/>
    <w:rsid w:val="00C8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B6"/>
    <w:pPr>
      <w:ind w:left="720"/>
      <w:contextualSpacing/>
    </w:pPr>
  </w:style>
  <w:style w:type="table" w:styleId="TableGrid">
    <w:name w:val="Table Grid"/>
    <w:basedOn w:val="TableNormal"/>
    <w:uiPriority w:val="59"/>
    <w:rsid w:val="00C8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dcterms:created xsi:type="dcterms:W3CDTF">2023-12-06T01:02:00Z</dcterms:created>
  <dcterms:modified xsi:type="dcterms:W3CDTF">2023-12-18T13:46:00Z</dcterms:modified>
</cp:coreProperties>
</file>