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0"/>
        <w:tblW w:w="9356" w:type="dxa"/>
        <w:tblLook w:val="0000" w:firstRow="0" w:lastRow="0" w:firstColumn="0" w:lastColumn="0" w:noHBand="0" w:noVBand="0"/>
      </w:tblPr>
      <w:tblGrid>
        <w:gridCol w:w="4536"/>
        <w:gridCol w:w="4820"/>
      </w:tblGrid>
      <w:tr w:rsidR="00877F69" w:rsidRPr="00961471" w14:paraId="689FFEC9" w14:textId="77777777" w:rsidTr="007C054B">
        <w:trPr>
          <w:trHeight w:val="696"/>
        </w:trPr>
        <w:tc>
          <w:tcPr>
            <w:tcW w:w="4536" w:type="dxa"/>
          </w:tcPr>
          <w:p w14:paraId="3D8E4110" w14:textId="01ABD4D4" w:rsidR="00877F69" w:rsidRPr="00961471" w:rsidRDefault="00877F69" w:rsidP="007C054B">
            <w:pPr>
              <w:spacing w:after="0" w:line="240" w:lineRule="auto"/>
              <w:jc w:val="both"/>
              <w:rPr>
                <w:rFonts w:eastAsia="Calibri" w:cs="Times New Roman"/>
                <w:bCs/>
                <w:i/>
                <w:color w:val="000000" w:themeColor="text1"/>
                <w:sz w:val="26"/>
                <w:szCs w:val="24"/>
                <w:lang w:val="vi-VN"/>
              </w:rPr>
            </w:pPr>
            <w:r>
              <w:rPr>
                <w:rFonts w:eastAsia="Calibri" w:cs="Times New Roman"/>
                <w:bCs/>
                <w:i/>
                <w:color w:val="000000" w:themeColor="text1"/>
                <w:sz w:val="26"/>
                <w:szCs w:val="24"/>
              </w:rPr>
              <w:t>Ngày 02 tháng 10</w:t>
            </w:r>
            <w:r w:rsidRPr="00961471">
              <w:rPr>
                <w:rFonts w:eastAsia="Calibri" w:cs="Times New Roman"/>
                <w:bCs/>
                <w:i/>
                <w:color w:val="000000" w:themeColor="text1"/>
                <w:sz w:val="26"/>
                <w:szCs w:val="24"/>
              </w:rPr>
              <w:t xml:space="preserve"> năm 202</w:t>
            </w:r>
            <w:r>
              <w:rPr>
                <w:rFonts w:eastAsia="Calibri" w:cs="Times New Roman"/>
                <w:bCs/>
                <w:i/>
                <w:color w:val="000000" w:themeColor="text1"/>
                <w:sz w:val="26"/>
                <w:szCs w:val="24"/>
              </w:rPr>
              <w:t>5</w:t>
            </w:r>
          </w:p>
          <w:p w14:paraId="1562D53D" w14:textId="77777777" w:rsidR="00877F69" w:rsidRPr="00961471" w:rsidRDefault="00877F69" w:rsidP="007C054B">
            <w:pPr>
              <w:spacing w:after="0" w:line="240" w:lineRule="auto"/>
              <w:jc w:val="both"/>
              <w:rPr>
                <w:rFonts w:eastAsia="Calibri" w:cs="Times New Roman"/>
                <w:b/>
                <w:bCs/>
                <w:color w:val="000000" w:themeColor="text1"/>
                <w:sz w:val="26"/>
                <w:szCs w:val="24"/>
                <w:lang w:val="vi-VN"/>
              </w:rPr>
            </w:pPr>
          </w:p>
        </w:tc>
        <w:tc>
          <w:tcPr>
            <w:tcW w:w="4820" w:type="dxa"/>
          </w:tcPr>
          <w:p w14:paraId="5BB923D1" w14:textId="1C848850" w:rsidR="00877F69" w:rsidRPr="00961471" w:rsidRDefault="00877F69" w:rsidP="007C054B">
            <w:pPr>
              <w:spacing w:after="0" w:line="240" w:lineRule="auto"/>
              <w:rPr>
                <w:rFonts w:eastAsia="Calibri" w:cs="Times New Roman"/>
                <w:i/>
                <w:color w:val="000000" w:themeColor="text1"/>
                <w:sz w:val="26"/>
                <w:szCs w:val="24"/>
                <w:lang w:val="vi-VN"/>
              </w:rPr>
            </w:pPr>
            <w:bookmarkStart w:id="0" w:name="_GoBack"/>
            <w:bookmarkEnd w:id="0"/>
          </w:p>
        </w:tc>
      </w:tr>
    </w:tbl>
    <w:p w14:paraId="5CFE5A81" w14:textId="77777777" w:rsidR="00877F69" w:rsidRPr="00E7225D" w:rsidRDefault="00877F69" w:rsidP="00877F69">
      <w:pPr>
        <w:pStyle w:val="Heading2"/>
        <w:shd w:val="clear" w:color="auto" w:fill="FFFFFF"/>
        <w:spacing w:before="0" w:line="240" w:lineRule="auto"/>
        <w:jc w:val="center"/>
        <w:rPr>
          <w:rStyle w:val="Strong"/>
          <w:rFonts w:ascii="Times New Roman" w:hAnsi="Times New Roman" w:cs="Times New Roman"/>
          <w:bCs w:val="0"/>
          <w:color w:val="000000"/>
        </w:rPr>
      </w:pPr>
      <w:r w:rsidRPr="00E7225D">
        <w:rPr>
          <w:rStyle w:val="Strong"/>
          <w:rFonts w:ascii="Times New Roman" w:hAnsi="Times New Roman" w:cs="Times New Roman"/>
          <w:color w:val="000000"/>
        </w:rPr>
        <w:t>HOẠT ĐỘNG THỰC HÀNH TRẢI NGHIỆM</w:t>
      </w:r>
    </w:p>
    <w:p w14:paraId="24E2FFE0" w14:textId="77777777" w:rsidR="00877F69" w:rsidRPr="00E7225D" w:rsidRDefault="00877F69" w:rsidP="00877F69">
      <w:pPr>
        <w:spacing w:after="0" w:line="240" w:lineRule="auto"/>
        <w:jc w:val="center"/>
        <w:rPr>
          <w:rFonts w:eastAsia="Calibri" w:cs="Times New Roman"/>
          <w:color w:val="000000" w:themeColor="text1"/>
          <w:sz w:val="26"/>
          <w:szCs w:val="24"/>
        </w:rPr>
      </w:pPr>
      <w:r w:rsidRPr="00E7225D">
        <w:rPr>
          <w:rStyle w:val="Strong"/>
          <w:rFonts w:cs="Times New Roman"/>
          <w:caps/>
          <w:color w:val="008000"/>
          <w:sz w:val="24"/>
          <w:szCs w:val="24"/>
        </w:rPr>
        <w:t>LÀM GIÁC KẾ ĐO GÓC NÂNG ĐƠN GIẢN</w:t>
      </w:r>
      <w:r w:rsidRPr="00E7225D">
        <w:rPr>
          <w:rFonts w:eastAsia="Calibri" w:cs="Times New Roman"/>
          <w:color w:val="000000" w:themeColor="text1"/>
          <w:sz w:val="26"/>
          <w:szCs w:val="24"/>
          <w:lang w:val="vi-VN"/>
        </w:rPr>
        <w:t xml:space="preserve"> </w:t>
      </w:r>
    </w:p>
    <w:p w14:paraId="337EF544" w14:textId="77777777" w:rsidR="00877F69" w:rsidRPr="00961471" w:rsidRDefault="00877F69" w:rsidP="00877F69">
      <w:pPr>
        <w:spacing w:after="0" w:line="240" w:lineRule="auto"/>
        <w:jc w:val="center"/>
        <w:rPr>
          <w:rFonts w:eastAsia="Calibri" w:cs="Times New Roman"/>
          <w:color w:val="000000" w:themeColor="text1"/>
          <w:sz w:val="26"/>
          <w:szCs w:val="24"/>
          <w:lang w:val="nl-NL"/>
        </w:rPr>
      </w:pPr>
      <w:r w:rsidRPr="00961471">
        <w:rPr>
          <w:rFonts w:eastAsia="Calibri" w:cs="Times New Roman"/>
          <w:color w:val="000000" w:themeColor="text1"/>
          <w:sz w:val="26"/>
          <w:szCs w:val="24"/>
          <w:lang w:val="vi-VN"/>
        </w:rPr>
        <w:t>Môn học</w:t>
      </w:r>
      <w:r w:rsidRPr="00961471">
        <w:rPr>
          <w:rFonts w:eastAsia="Calibri" w:cs="Times New Roman"/>
          <w:color w:val="000000" w:themeColor="text1"/>
          <w:sz w:val="26"/>
          <w:szCs w:val="24"/>
          <w:lang w:val="nl-NL"/>
        </w:rPr>
        <w:t>: Toán</w:t>
      </w:r>
      <w:r>
        <w:rPr>
          <w:rFonts w:eastAsia="Calibri" w:cs="Times New Roman"/>
          <w:color w:val="000000" w:themeColor="text1"/>
          <w:sz w:val="26"/>
          <w:szCs w:val="24"/>
          <w:lang w:val="nl-NL"/>
        </w:rPr>
        <w:t xml:space="preserve"> (HH)</w:t>
      </w:r>
      <w:r w:rsidRPr="00961471">
        <w:rPr>
          <w:rFonts w:eastAsia="Calibri" w:cs="Times New Roman"/>
          <w:color w:val="000000" w:themeColor="text1"/>
          <w:sz w:val="26"/>
          <w:szCs w:val="24"/>
          <w:lang w:val="nl-NL"/>
        </w:rPr>
        <w:t>; lớp: 9</w:t>
      </w:r>
    </w:p>
    <w:p w14:paraId="2893F0B8" w14:textId="77777777" w:rsidR="00877F69" w:rsidRPr="00961471" w:rsidRDefault="00877F69" w:rsidP="00877F69">
      <w:pPr>
        <w:spacing w:after="0" w:line="240" w:lineRule="auto"/>
        <w:jc w:val="center"/>
        <w:rPr>
          <w:rFonts w:eastAsia="Calibri" w:cs="Times New Roman"/>
          <w:color w:val="000000" w:themeColor="text1"/>
          <w:sz w:val="26"/>
          <w:szCs w:val="24"/>
          <w:lang w:val="nl-NL"/>
        </w:rPr>
      </w:pPr>
      <w:r w:rsidRPr="00961471">
        <w:rPr>
          <w:rFonts w:eastAsia="Calibri" w:cs="Times New Roman"/>
          <w:color w:val="000000" w:themeColor="text1"/>
          <w:sz w:val="26"/>
          <w:szCs w:val="24"/>
          <w:lang w:val="nl-NL"/>
        </w:rPr>
        <w:t>Thời gian thực hiệ</w:t>
      </w:r>
      <w:r>
        <w:rPr>
          <w:rFonts w:eastAsia="Calibri" w:cs="Times New Roman"/>
          <w:color w:val="000000" w:themeColor="text1"/>
          <w:sz w:val="26"/>
          <w:szCs w:val="24"/>
          <w:lang w:val="nl-NL"/>
        </w:rPr>
        <w:t>n: 2</w:t>
      </w:r>
      <w:r w:rsidRPr="00961471">
        <w:rPr>
          <w:rFonts w:eastAsia="Calibri" w:cs="Times New Roman"/>
          <w:color w:val="000000" w:themeColor="text1"/>
          <w:sz w:val="26"/>
          <w:szCs w:val="24"/>
          <w:lang w:val="nl-NL"/>
        </w:rPr>
        <w:t xml:space="preserve"> tiết (tiế</w:t>
      </w:r>
      <w:r>
        <w:rPr>
          <w:rFonts w:eastAsia="Calibri" w:cs="Times New Roman"/>
          <w:color w:val="000000" w:themeColor="text1"/>
          <w:sz w:val="26"/>
          <w:szCs w:val="24"/>
          <w:lang w:val="nl-NL"/>
        </w:rPr>
        <w:t>t 9,10</w:t>
      </w:r>
      <w:r w:rsidRPr="00961471">
        <w:rPr>
          <w:rFonts w:eastAsia="Calibri" w:cs="Times New Roman"/>
          <w:color w:val="000000" w:themeColor="text1"/>
          <w:sz w:val="26"/>
          <w:szCs w:val="24"/>
          <w:lang w:val="nl-NL"/>
        </w:rPr>
        <w:t>)</w:t>
      </w:r>
    </w:p>
    <w:p w14:paraId="4E869377"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I.</w:t>
      </w:r>
      <w:r w:rsidRPr="00232474">
        <w:rPr>
          <w:color w:val="000000"/>
          <w:sz w:val="26"/>
          <w:szCs w:val="26"/>
        </w:rPr>
        <w:t> </w:t>
      </w:r>
      <w:r w:rsidRPr="00232474">
        <w:rPr>
          <w:rStyle w:val="Strong"/>
          <w:rFonts w:eastAsiaTheme="majorEastAsia"/>
          <w:color w:val="000000"/>
        </w:rPr>
        <w:t>MỤC TIÊU</w:t>
      </w:r>
      <w:r w:rsidRPr="00232474">
        <w:rPr>
          <w:color w:val="000000"/>
          <w:sz w:val="26"/>
          <w:szCs w:val="26"/>
        </w:rPr>
        <w:t>:</w:t>
      </w:r>
    </w:p>
    <w:p w14:paraId="1BD42728"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1. Kiến thức: </w:t>
      </w:r>
    </w:p>
    <w:p w14:paraId="34EEE4BA"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Học xong bài này, HS đạt các yêu cầu sau:</w:t>
      </w:r>
    </w:p>
    <w:p w14:paraId="4BC97A14" w14:textId="77777777" w:rsidR="00877F69" w:rsidRPr="00232474" w:rsidRDefault="00877F69" w:rsidP="00877F69">
      <w:pPr>
        <w:pStyle w:val="NormalWeb"/>
        <w:numPr>
          <w:ilvl w:val="0"/>
          <w:numId w:val="1"/>
        </w:numPr>
        <w:shd w:val="clear" w:color="auto" w:fill="FFFFFF"/>
        <w:spacing w:before="0" w:beforeAutospacing="0" w:after="0" w:afterAutospacing="0"/>
        <w:rPr>
          <w:color w:val="000000"/>
          <w:sz w:val="26"/>
          <w:szCs w:val="26"/>
        </w:rPr>
      </w:pPr>
      <w:r w:rsidRPr="00232474">
        <w:rPr>
          <w:color w:val="000000"/>
          <w:sz w:val="26"/>
          <w:szCs w:val="26"/>
        </w:rPr>
        <w:t>Vận dụng tích hợp các kiến thức liên môn giữa Toán học, Công nghệ và Khoa học tự nhiên để làm giác kế đo góc nâng đơn giản.</w:t>
      </w:r>
    </w:p>
    <w:p w14:paraId="0B5D2830" w14:textId="77777777" w:rsidR="00877F69" w:rsidRPr="00232474" w:rsidRDefault="00877F69" w:rsidP="00877F69">
      <w:pPr>
        <w:pStyle w:val="NormalWeb"/>
        <w:numPr>
          <w:ilvl w:val="0"/>
          <w:numId w:val="1"/>
        </w:numPr>
        <w:shd w:val="clear" w:color="auto" w:fill="FFFFFF"/>
        <w:spacing w:before="0" w:beforeAutospacing="0" w:after="0" w:afterAutospacing="0"/>
        <w:rPr>
          <w:color w:val="000000"/>
          <w:sz w:val="26"/>
          <w:szCs w:val="26"/>
        </w:rPr>
      </w:pPr>
      <w:r w:rsidRPr="00232474">
        <w:rPr>
          <w:color w:val="000000"/>
          <w:sz w:val="26"/>
          <w:szCs w:val="26"/>
        </w:rPr>
        <w:t>Vận dụng các kiến thức đã học về tỉ số lượng giác của góc nhọn và giải tam giác vuông để sử dụng giác kế vào việc tính các chiều cao trong thực tế.</w:t>
      </w:r>
    </w:p>
    <w:p w14:paraId="0FDB6187"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2. Năng lực </w:t>
      </w:r>
    </w:p>
    <w:p w14:paraId="6E393256"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Năng lực chung:</w:t>
      </w:r>
    </w:p>
    <w:p w14:paraId="234CF339" w14:textId="77777777" w:rsidR="00877F69" w:rsidRPr="00232474" w:rsidRDefault="00877F69" w:rsidP="00877F69">
      <w:pPr>
        <w:pStyle w:val="NormalWeb"/>
        <w:numPr>
          <w:ilvl w:val="0"/>
          <w:numId w:val="2"/>
        </w:numPr>
        <w:shd w:val="clear" w:color="auto" w:fill="FFFFFF"/>
        <w:spacing w:before="0" w:beforeAutospacing="0" w:after="0" w:afterAutospacing="0"/>
        <w:rPr>
          <w:color w:val="000000"/>
          <w:sz w:val="26"/>
          <w:szCs w:val="26"/>
        </w:rPr>
      </w:pPr>
      <w:r w:rsidRPr="00232474">
        <w:rPr>
          <w:color w:val="000000"/>
          <w:sz w:val="26"/>
          <w:szCs w:val="26"/>
        </w:rPr>
        <w:t>Năng lực tự chủ và tự học trong tìm tòi khám phá.</w:t>
      </w:r>
    </w:p>
    <w:p w14:paraId="5A1B8D6C" w14:textId="77777777" w:rsidR="00877F69" w:rsidRPr="00232474" w:rsidRDefault="00877F69" w:rsidP="00877F69">
      <w:pPr>
        <w:pStyle w:val="NormalWeb"/>
        <w:numPr>
          <w:ilvl w:val="0"/>
          <w:numId w:val="2"/>
        </w:numPr>
        <w:shd w:val="clear" w:color="auto" w:fill="FFFFFF"/>
        <w:spacing w:before="0" w:beforeAutospacing="0" w:after="0" w:afterAutospacing="0"/>
        <w:rPr>
          <w:color w:val="000000"/>
          <w:sz w:val="26"/>
          <w:szCs w:val="26"/>
        </w:rPr>
      </w:pPr>
      <w:r w:rsidRPr="00232474">
        <w:rPr>
          <w:color w:val="000000"/>
          <w:sz w:val="26"/>
          <w:szCs w:val="26"/>
        </w:rPr>
        <w:t>Năng lực giao tiếp và hợp tác trong trình bày, thảo luận và làm việc nhóm.</w:t>
      </w:r>
    </w:p>
    <w:p w14:paraId="6E0D5F85" w14:textId="77777777" w:rsidR="00877F69" w:rsidRPr="00232474" w:rsidRDefault="00877F69" w:rsidP="00877F69">
      <w:pPr>
        <w:pStyle w:val="NormalWeb"/>
        <w:numPr>
          <w:ilvl w:val="0"/>
          <w:numId w:val="2"/>
        </w:numPr>
        <w:shd w:val="clear" w:color="auto" w:fill="FFFFFF"/>
        <w:spacing w:before="0" w:beforeAutospacing="0" w:after="0" w:afterAutospacing="0"/>
        <w:rPr>
          <w:color w:val="000000"/>
          <w:sz w:val="26"/>
          <w:szCs w:val="26"/>
        </w:rPr>
      </w:pPr>
      <w:r w:rsidRPr="00232474">
        <w:rPr>
          <w:color w:val="000000"/>
          <w:sz w:val="26"/>
          <w:szCs w:val="26"/>
        </w:rPr>
        <w:t>Năng lực giải quyết vấn đề và sáng tạo trong thực hành, vận dụng.</w:t>
      </w:r>
    </w:p>
    <w:p w14:paraId="121651C1"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Năng lực riêng: </w:t>
      </w:r>
      <w:r w:rsidRPr="00232474">
        <w:rPr>
          <w:color w:val="000000"/>
          <w:sz w:val="26"/>
          <w:szCs w:val="26"/>
        </w:rPr>
        <w:t>tư duy và lập luận toán học, giao tiếp toán học; mô hình hóa toán học; giải quyết vấn đề toán học.</w:t>
      </w:r>
    </w:p>
    <w:p w14:paraId="7D4B03E5" w14:textId="77777777" w:rsidR="00877F69" w:rsidRPr="00232474" w:rsidRDefault="00877F69" w:rsidP="00877F69">
      <w:pPr>
        <w:pStyle w:val="NormalWeb"/>
        <w:numPr>
          <w:ilvl w:val="0"/>
          <w:numId w:val="3"/>
        </w:numPr>
        <w:shd w:val="clear" w:color="auto" w:fill="FFFFFF"/>
        <w:spacing w:before="0" w:beforeAutospacing="0" w:after="0" w:afterAutospacing="0"/>
        <w:rPr>
          <w:color w:val="000000"/>
          <w:sz w:val="26"/>
          <w:szCs w:val="26"/>
        </w:rPr>
      </w:pPr>
      <w:r w:rsidRPr="00232474">
        <w:rPr>
          <w:color w:val="000000"/>
          <w:sz w:val="26"/>
          <w:szCs w:val="26"/>
        </w:rPr>
        <w:t>Tư duy và lập luận toán học: So sánh, phân tích dữ liệu tìm ra mối liên hệ giữa các đối tượng đã cho và nội dung bài học, từ đó có thể áp dụng kiến thức đã học để thiết kế giác kế đo góc nâng.</w:t>
      </w:r>
    </w:p>
    <w:p w14:paraId="41E15D88" w14:textId="77777777" w:rsidR="00877F69" w:rsidRPr="00232474" w:rsidRDefault="00877F69" w:rsidP="00877F69">
      <w:pPr>
        <w:pStyle w:val="NormalWeb"/>
        <w:numPr>
          <w:ilvl w:val="0"/>
          <w:numId w:val="3"/>
        </w:numPr>
        <w:shd w:val="clear" w:color="auto" w:fill="FFFFFF"/>
        <w:spacing w:before="0" w:beforeAutospacing="0" w:after="0" w:afterAutospacing="0"/>
        <w:rPr>
          <w:color w:val="000000"/>
          <w:sz w:val="26"/>
          <w:szCs w:val="26"/>
        </w:rPr>
      </w:pPr>
      <w:r w:rsidRPr="00232474">
        <w:rPr>
          <w:color w:val="000000"/>
          <w:sz w:val="26"/>
          <w:szCs w:val="26"/>
        </w:rPr>
        <w:t>Mô hình hóa toán học, giải quyết vấn đề toán học thông qua các bài toán đo góc nâng để tính chiều cao trong thực tế.</w:t>
      </w:r>
    </w:p>
    <w:p w14:paraId="7DCDEF43" w14:textId="77777777" w:rsidR="00877F69" w:rsidRPr="00232474" w:rsidRDefault="00877F69" w:rsidP="00877F69">
      <w:pPr>
        <w:pStyle w:val="NormalWeb"/>
        <w:numPr>
          <w:ilvl w:val="0"/>
          <w:numId w:val="3"/>
        </w:numPr>
        <w:shd w:val="clear" w:color="auto" w:fill="FFFFFF"/>
        <w:spacing w:before="0" w:beforeAutospacing="0" w:after="0" w:afterAutospacing="0"/>
        <w:rPr>
          <w:color w:val="000000"/>
          <w:sz w:val="26"/>
          <w:szCs w:val="26"/>
        </w:rPr>
      </w:pPr>
      <w:r w:rsidRPr="00232474">
        <w:rPr>
          <w:color w:val="000000"/>
          <w:sz w:val="26"/>
          <w:szCs w:val="26"/>
        </w:rPr>
        <w:t>Giao tiếp toán học: Đọc – hiểu thông tin toán học.</w:t>
      </w:r>
    </w:p>
    <w:p w14:paraId="6060DAC5" w14:textId="77777777" w:rsidR="00877F69" w:rsidRPr="00232474" w:rsidRDefault="00877F69" w:rsidP="00877F69">
      <w:pPr>
        <w:pStyle w:val="NormalWeb"/>
        <w:numPr>
          <w:ilvl w:val="0"/>
          <w:numId w:val="3"/>
        </w:numPr>
        <w:shd w:val="clear" w:color="auto" w:fill="FFFFFF"/>
        <w:spacing w:before="0" w:beforeAutospacing="0" w:after="0" w:afterAutospacing="0"/>
        <w:rPr>
          <w:color w:val="000000"/>
          <w:sz w:val="26"/>
          <w:szCs w:val="26"/>
        </w:rPr>
      </w:pPr>
      <w:r w:rsidRPr="00232474">
        <w:rPr>
          <w:color w:val="000000"/>
          <w:sz w:val="26"/>
          <w:szCs w:val="26"/>
        </w:rPr>
        <w:t>Sử dụng công cụ, phương tiện học toán: Sử dụng thức kẻ, giấy bìa, ống hút loại lớn, thước đo góc, cuộn chỉ, đinh ốc, băng keo,…</w:t>
      </w:r>
    </w:p>
    <w:p w14:paraId="7EB59419"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3. Phẩm chất</w:t>
      </w:r>
    </w:p>
    <w:p w14:paraId="16FF8FCD" w14:textId="77777777" w:rsidR="00877F69" w:rsidRPr="00232474" w:rsidRDefault="00877F69" w:rsidP="00877F69">
      <w:pPr>
        <w:pStyle w:val="NormalWeb"/>
        <w:numPr>
          <w:ilvl w:val="0"/>
          <w:numId w:val="4"/>
        </w:numPr>
        <w:shd w:val="clear" w:color="auto" w:fill="FFFFFF"/>
        <w:spacing w:before="0" w:beforeAutospacing="0" w:after="0" w:afterAutospacing="0"/>
        <w:rPr>
          <w:color w:val="000000"/>
          <w:sz w:val="26"/>
          <w:szCs w:val="26"/>
        </w:rPr>
      </w:pPr>
      <w:r w:rsidRPr="00232474">
        <w:rPr>
          <w:color w:val="000000"/>
          <w:sz w:val="26"/>
          <w:szCs w:val="26"/>
        </w:rPr>
        <w:t>Tích cực thực hiện nhiệm vụ khám phá, thực hành, vận dụng.</w:t>
      </w:r>
    </w:p>
    <w:p w14:paraId="653C63BE" w14:textId="77777777" w:rsidR="00877F69" w:rsidRPr="00232474" w:rsidRDefault="00877F69" w:rsidP="00877F69">
      <w:pPr>
        <w:pStyle w:val="NormalWeb"/>
        <w:numPr>
          <w:ilvl w:val="0"/>
          <w:numId w:val="4"/>
        </w:numPr>
        <w:shd w:val="clear" w:color="auto" w:fill="FFFFFF"/>
        <w:spacing w:before="0" w:beforeAutospacing="0" w:after="0" w:afterAutospacing="0"/>
        <w:rPr>
          <w:color w:val="000000"/>
          <w:sz w:val="26"/>
          <w:szCs w:val="26"/>
        </w:rPr>
      </w:pPr>
      <w:r w:rsidRPr="00232474">
        <w:rPr>
          <w:color w:val="000000"/>
          <w:sz w:val="26"/>
          <w:szCs w:val="26"/>
        </w:rPr>
        <w:t>Có tinh thần trách nhiệm trong việc thực hiện nhiệm vụ được giao.</w:t>
      </w:r>
    </w:p>
    <w:p w14:paraId="58CB59AC" w14:textId="77777777" w:rsidR="00877F69" w:rsidRPr="00232474" w:rsidRDefault="00877F69" w:rsidP="00877F69">
      <w:pPr>
        <w:pStyle w:val="NormalWeb"/>
        <w:numPr>
          <w:ilvl w:val="0"/>
          <w:numId w:val="4"/>
        </w:numPr>
        <w:shd w:val="clear" w:color="auto" w:fill="FFFFFF"/>
        <w:spacing w:before="0" w:beforeAutospacing="0" w:after="0" w:afterAutospacing="0"/>
        <w:rPr>
          <w:color w:val="000000"/>
          <w:sz w:val="26"/>
          <w:szCs w:val="26"/>
        </w:rPr>
      </w:pPr>
      <w:r w:rsidRPr="00232474">
        <w:rPr>
          <w:color w:val="000000"/>
          <w:sz w:val="26"/>
          <w:szCs w:val="26"/>
        </w:rPr>
        <w:t>Khách quan, công bằng, đánh giá chính xác bài làm của nhóm mình và nhóm bạn.</w:t>
      </w:r>
    </w:p>
    <w:p w14:paraId="0C3BF9AC" w14:textId="77777777" w:rsidR="00877F69" w:rsidRPr="00232474" w:rsidRDefault="00877F69" w:rsidP="00877F69">
      <w:pPr>
        <w:pStyle w:val="NormalWeb"/>
        <w:numPr>
          <w:ilvl w:val="0"/>
          <w:numId w:val="4"/>
        </w:numPr>
        <w:shd w:val="clear" w:color="auto" w:fill="FFFFFF"/>
        <w:spacing w:before="0" w:beforeAutospacing="0" w:after="0" w:afterAutospacing="0"/>
        <w:rPr>
          <w:color w:val="000000"/>
          <w:sz w:val="26"/>
          <w:szCs w:val="26"/>
        </w:rPr>
      </w:pPr>
      <w:r w:rsidRPr="00232474">
        <w:rPr>
          <w:color w:val="000000"/>
          <w:sz w:val="26"/>
          <w:szCs w:val="26"/>
        </w:rPr>
        <w:t>Tự tin trong việc tính toán; giải quyết bài tập chính xác.</w:t>
      </w:r>
    </w:p>
    <w:p w14:paraId="73E5FB52"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II. THIẾT BỊ DẠY HỌC VÀ HỌC LIỆU</w:t>
      </w:r>
      <w:r w:rsidRPr="00232474">
        <w:rPr>
          <w:color w:val="000000"/>
          <w:sz w:val="26"/>
          <w:szCs w:val="26"/>
        </w:rPr>
        <w:t> </w:t>
      </w:r>
    </w:p>
    <w:p w14:paraId="58E76FB3"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1 - GV: </w:t>
      </w:r>
      <w:r w:rsidRPr="00232474">
        <w:rPr>
          <w:color w:val="000000"/>
          <w:sz w:val="26"/>
          <w:szCs w:val="26"/>
        </w:rPr>
        <w:t>+ Giáo án, bảng phụ, máy chiếu, máy tính có phần mềm bảng tính Excel, phòng máy tính (nếu có điều kiện), phiếu học tập,........</w:t>
      </w:r>
    </w:p>
    <w:p w14:paraId="41B50A0F"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 Chia trước lớp thành sáu nhóm và phân công các nhóm chuẩn bị dụng cụ thực hành.</w:t>
      </w:r>
    </w:p>
    <w:p w14:paraId="594FA7BB"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 Tìm hiểu về cách làm giác kế đo góc nâng đơn giản.</w:t>
      </w:r>
    </w:p>
    <w:p w14:paraId="5FE2994F"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2 - HS</w:t>
      </w:r>
      <w:r w:rsidRPr="00232474">
        <w:rPr>
          <w:color w:val="000000"/>
          <w:sz w:val="26"/>
          <w:szCs w:val="26"/>
        </w:rPr>
        <w:t>: </w:t>
      </w:r>
    </w:p>
    <w:p w14:paraId="13204684"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 SGK, vở ghi, dụng cụ học tập,.....</w:t>
      </w:r>
    </w:p>
    <w:p w14:paraId="6DF35601" w14:textId="77777777" w:rsidR="00877F69" w:rsidRDefault="00877F69" w:rsidP="00877F69">
      <w:pPr>
        <w:pStyle w:val="NormalWeb"/>
        <w:shd w:val="clear" w:color="auto" w:fill="FFFFFF"/>
        <w:spacing w:before="0" w:beforeAutospacing="0" w:after="0" w:afterAutospacing="0"/>
        <w:jc w:val="both"/>
        <w:rPr>
          <w:color w:val="000000"/>
          <w:sz w:val="26"/>
          <w:szCs w:val="26"/>
        </w:rPr>
      </w:pPr>
      <w:r w:rsidRPr="00232474">
        <w:rPr>
          <w:color w:val="000000"/>
          <w:sz w:val="26"/>
          <w:szCs w:val="26"/>
        </w:rPr>
        <w:t>+ Ôn tập về tỉ số lượng giác của góc nhọn và các hệ thức giữa cạnh và góc trong tam giác vuông.</w:t>
      </w:r>
    </w:p>
    <w:p w14:paraId="5B0B68CD" w14:textId="2EC59BB6" w:rsidR="00877F69" w:rsidRPr="00232474" w:rsidRDefault="00877F69" w:rsidP="00877F69">
      <w:pPr>
        <w:pStyle w:val="NormalWeb"/>
        <w:shd w:val="clear" w:color="auto" w:fill="FFFFFF"/>
        <w:spacing w:before="0" w:beforeAutospacing="0" w:after="0" w:afterAutospacing="0"/>
        <w:jc w:val="both"/>
        <w:rPr>
          <w:color w:val="000000"/>
          <w:sz w:val="26"/>
          <w:szCs w:val="26"/>
        </w:rPr>
      </w:pPr>
      <w:r w:rsidRPr="00232474">
        <w:rPr>
          <w:color w:val="000000"/>
          <w:sz w:val="26"/>
          <w:szCs w:val="26"/>
        </w:rPr>
        <w:t>+ Mỗi nhóm chuẩn bị: giấy bìa, ống hút lớn (có đường kính 12mm), thước đo góc bằng nhựa, compa, cuộn chỉ, một vải đinh ốc, băng keo trong, bút chì, bộ dụng cụ học tập hình học,..</w:t>
      </w:r>
    </w:p>
    <w:p w14:paraId="5FC079EE"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lastRenderedPageBreak/>
        <w:t>III. TIẾN TRÌNH DẠY HỌC</w:t>
      </w:r>
    </w:p>
    <w:p w14:paraId="76128A28"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Pr>
          <w:rStyle w:val="Strong"/>
          <w:rFonts w:eastAsiaTheme="majorEastAsia"/>
          <w:color w:val="000000"/>
        </w:rPr>
        <w:t>1</w:t>
      </w:r>
      <w:r w:rsidRPr="00232474">
        <w:rPr>
          <w:rStyle w:val="Strong"/>
          <w:rFonts w:eastAsiaTheme="majorEastAsia"/>
          <w:color w:val="000000"/>
        </w:rPr>
        <w:t xml:space="preserve">. HOẠT ĐỘNG </w:t>
      </w:r>
      <w:r>
        <w:rPr>
          <w:rStyle w:val="Strong"/>
          <w:rFonts w:eastAsiaTheme="majorEastAsia"/>
          <w:color w:val="000000"/>
        </w:rPr>
        <w:t xml:space="preserve">1: </w:t>
      </w:r>
      <w:r w:rsidRPr="00232474">
        <w:rPr>
          <w:rStyle w:val="Strong"/>
          <w:rFonts w:eastAsiaTheme="majorEastAsia"/>
          <w:color w:val="000000"/>
        </w:rPr>
        <w:t>MỞ ĐẦ</w:t>
      </w:r>
      <w:r>
        <w:rPr>
          <w:rStyle w:val="Strong"/>
          <w:rFonts w:eastAsiaTheme="majorEastAsia"/>
          <w:color w:val="000000"/>
        </w:rPr>
        <w:t xml:space="preserve">U </w:t>
      </w:r>
      <w:r w:rsidRPr="00961471">
        <w:rPr>
          <w:rFonts w:eastAsia="Calibri"/>
          <w:b/>
          <w:sz w:val="26"/>
          <w:lang w:val="fr-FR"/>
        </w:rPr>
        <w:t>(Dự kiến thờ</w:t>
      </w:r>
      <w:r>
        <w:rPr>
          <w:rFonts w:eastAsia="Calibri"/>
          <w:b/>
          <w:sz w:val="26"/>
          <w:lang w:val="fr-FR"/>
        </w:rPr>
        <w:t xml:space="preserve">i gian 9 </w:t>
      </w:r>
      <w:r w:rsidRPr="00961471">
        <w:rPr>
          <w:rFonts w:eastAsia="Calibri"/>
          <w:b/>
          <w:sz w:val="26"/>
          <w:lang w:val="fr-FR"/>
        </w:rPr>
        <w:t>phút)</w:t>
      </w:r>
    </w:p>
    <w:p w14:paraId="404B138C"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a) Mục tiêu:</w:t>
      </w:r>
      <w:r w:rsidRPr="00232474">
        <w:rPr>
          <w:color w:val="000000"/>
          <w:sz w:val="26"/>
          <w:szCs w:val="26"/>
        </w:rPr>
        <w:t> </w:t>
      </w:r>
    </w:p>
    <w:p w14:paraId="1B39B4CF"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 Tạo hứng thú, thu hút HS tìm hiểu nội dung bài học.</w:t>
      </w:r>
    </w:p>
    <w:p w14:paraId="0FDA1F9A"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b) Nội dung: </w:t>
      </w:r>
      <w:r w:rsidRPr="00232474">
        <w:rPr>
          <w:color w:val="000000"/>
          <w:sz w:val="26"/>
          <w:szCs w:val="26"/>
        </w:rPr>
        <w:t>HS đọc bài toán mở đầu và thực hiện bài toán dưới sự dẫn dắt của GV (HS chưa cần giải bài toán ngay).</w:t>
      </w:r>
    </w:p>
    <w:p w14:paraId="3DFB057A"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c) Sản phẩm: </w:t>
      </w:r>
      <w:r w:rsidRPr="00232474">
        <w:rPr>
          <w:color w:val="000000"/>
          <w:sz w:val="26"/>
          <w:szCs w:val="26"/>
        </w:rPr>
        <w:t>HS nắm được các thông tin trong bài toán và dự đoán câu trả lời cho câu hỏi mở đầu theo ý kiến cá nhân.</w:t>
      </w:r>
    </w:p>
    <w:p w14:paraId="620DEB71"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d) Tổ chức thực hiện: </w:t>
      </w:r>
    </w:p>
    <w:p w14:paraId="4B0E2AE3"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Bước 1: Chuyển giao nhiệm vụ:</w:t>
      </w:r>
      <w:r w:rsidRPr="00232474">
        <w:rPr>
          <w:color w:val="000000"/>
          <w:sz w:val="26"/>
          <w:szCs w:val="26"/>
        </w:rPr>
        <w:t> </w:t>
      </w:r>
    </w:p>
    <w:p w14:paraId="79902253"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 GV tổ chức cho HS nhắc lại kiến thức:</w:t>
      </w:r>
    </w:p>
    <w:p w14:paraId="2981BE85"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i/>
          <w:iCs/>
          <w:color w:val="000000"/>
          <w:sz w:val="26"/>
          <w:szCs w:val="26"/>
        </w:rPr>
        <w:t>Để đo chiều cao của mộ</w:t>
      </w:r>
      <w:r>
        <w:rPr>
          <w:i/>
          <w:iCs/>
          <w:color w:val="000000"/>
          <w:sz w:val="26"/>
          <w:szCs w:val="26"/>
        </w:rPr>
        <w:t xml:space="preserve">t cái Tháp Bánh Ít  các em </w:t>
      </w:r>
      <w:r w:rsidRPr="00232474">
        <w:rPr>
          <w:i/>
          <w:iCs/>
          <w:color w:val="000000"/>
          <w:sz w:val="26"/>
          <w:szCs w:val="26"/>
        </w:rPr>
        <w:t>đã sử dụng giác kế và đo được chiều cao của tháp khoả</w:t>
      </w:r>
      <w:r>
        <w:rPr>
          <w:i/>
          <w:iCs/>
          <w:color w:val="000000"/>
          <w:sz w:val="26"/>
          <w:szCs w:val="26"/>
        </w:rPr>
        <w:t>ng 26</w:t>
      </w:r>
      <w:r w:rsidRPr="00232474">
        <w:rPr>
          <w:i/>
          <w:iCs/>
          <w:color w:val="000000"/>
          <w:sz w:val="26"/>
          <w:szCs w:val="26"/>
        </w:rPr>
        <w:t>m.</w:t>
      </w:r>
    </w:p>
    <w:p w14:paraId="7176AB3C" w14:textId="77777777" w:rsidR="00877F69" w:rsidRPr="00232474" w:rsidRDefault="00877F69" w:rsidP="00877F69">
      <w:pPr>
        <w:pStyle w:val="NormalWeb"/>
        <w:shd w:val="clear" w:color="auto" w:fill="FFFFFF"/>
        <w:rPr>
          <w:color w:val="000000"/>
          <w:sz w:val="26"/>
          <w:szCs w:val="26"/>
        </w:rPr>
      </w:pPr>
      <w:r>
        <w:rPr>
          <w:noProof/>
        </w:rPr>
        <w:drawing>
          <wp:inline distT="0" distB="0" distL="0" distR="0" wp14:anchorId="671F4F77" wp14:editId="37388297">
            <wp:extent cx="2886323" cy="2274073"/>
            <wp:effectExtent l="0" t="0" r="9525" b="0"/>
            <wp:docPr id="20" name="Picture 20" descr="https://encrypted-tbn3.gstatic.com/licensed-image?q=tbn:ANd9GcQmi5fXfAtJFMkPYDYc98uo7KpM2fjbIckVBRlDa6nB_Vkt-o1m0bf0JUtbPe9tHZPZkAErDxSstL4omZBi5dwtJIq8HmOjojINGuWx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licensed-image?q=tbn:ANd9GcQmi5fXfAtJFMkPYDYc98uo7KpM2fjbIckVBRlDa6nB_Vkt-o1m0bf0JUtbPe9tHZPZkAErDxSstL4omZBi5dwtJIq8HmOjojINGuWx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243" cy="2274010"/>
                    </a:xfrm>
                    <a:prstGeom prst="rect">
                      <a:avLst/>
                    </a:prstGeom>
                    <a:noFill/>
                    <a:ln>
                      <a:noFill/>
                    </a:ln>
                  </pic:spPr>
                </pic:pic>
              </a:graphicData>
            </a:graphic>
          </wp:inline>
        </w:drawing>
      </w:r>
      <w:r w:rsidRPr="00232474">
        <w:rPr>
          <w:color w:val="000000"/>
          <w:sz w:val="26"/>
          <w:szCs w:val="26"/>
        </w:rPr>
        <w:t> </w:t>
      </w:r>
      <w:r w:rsidRPr="00232474">
        <w:rPr>
          <w:i/>
          <w:iCs/>
          <w:noProof/>
          <w:color w:val="000000"/>
          <w:sz w:val="26"/>
          <w:szCs w:val="26"/>
          <w14:ligatures w14:val="standardContextual"/>
        </w:rPr>
        <w:drawing>
          <wp:inline distT="0" distB="0" distL="0" distR="0" wp14:anchorId="0DF6A616" wp14:editId="4A4E5B8E">
            <wp:extent cx="2886075" cy="1709420"/>
            <wp:effectExtent l="0" t="0" r="9525" b="5080"/>
            <wp:docPr id="18" name="Picture 18" descr="https://kenhgiaovien.com/sites/default/files/ck5/2024-08/06/image_bdd3d078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kenhgiaovien.com/sites/default/files/ck5/2024-08/06/image_bdd3d0783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709420"/>
                    </a:xfrm>
                    <a:prstGeom prst="rect">
                      <a:avLst/>
                    </a:prstGeom>
                    <a:noFill/>
                    <a:ln>
                      <a:noFill/>
                    </a:ln>
                  </pic:spPr>
                </pic:pic>
              </a:graphicData>
            </a:graphic>
          </wp:inline>
        </w:drawing>
      </w:r>
    </w:p>
    <w:p w14:paraId="70942277" w14:textId="77777777" w:rsidR="00877F69" w:rsidRPr="00232474" w:rsidRDefault="00877F69" w:rsidP="00877F69">
      <w:pPr>
        <w:pStyle w:val="NormalWeb"/>
        <w:shd w:val="clear" w:color="auto" w:fill="FFFFFF"/>
        <w:spacing w:after="0" w:afterAutospacing="0"/>
        <w:rPr>
          <w:b/>
          <w:i/>
          <w:iCs/>
          <w:color w:val="000000"/>
          <w:sz w:val="26"/>
          <w:szCs w:val="26"/>
        </w:rPr>
      </w:pPr>
      <w:r>
        <w:rPr>
          <w:i/>
          <w:iCs/>
          <w:color w:val="000000"/>
          <w:sz w:val="26"/>
          <w:szCs w:val="26"/>
        </w:rPr>
        <w:t xml:space="preserve">          </w:t>
      </w:r>
      <w:r>
        <w:rPr>
          <w:b/>
          <w:i/>
          <w:iCs/>
          <w:color w:val="000000"/>
          <w:sz w:val="26"/>
          <w:szCs w:val="26"/>
        </w:rPr>
        <w:t>( Tháp bánh Ít</w:t>
      </w:r>
      <w:r w:rsidRPr="00232474">
        <w:rPr>
          <w:b/>
          <w:i/>
          <w:iCs/>
          <w:color w:val="000000"/>
          <w:sz w:val="26"/>
          <w:szCs w:val="26"/>
        </w:rPr>
        <w:t xml:space="preserve"> Bình Định)</w:t>
      </w:r>
    </w:p>
    <w:p w14:paraId="7DFB313A" w14:textId="77777777" w:rsidR="00877F69" w:rsidRDefault="00877F69" w:rsidP="00877F69">
      <w:pPr>
        <w:pStyle w:val="NormalWeb"/>
        <w:shd w:val="clear" w:color="auto" w:fill="FFFFFF"/>
        <w:spacing w:after="0" w:afterAutospacing="0"/>
        <w:rPr>
          <w:i/>
          <w:iCs/>
          <w:color w:val="000000"/>
          <w:sz w:val="26"/>
          <w:szCs w:val="26"/>
        </w:rPr>
      </w:pPr>
      <w:r w:rsidRPr="00232474">
        <w:rPr>
          <w:i/>
          <w:iCs/>
          <w:color w:val="000000"/>
          <w:sz w:val="26"/>
          <w:szCs w:val="26"/>
        </w:rPr>
        <w:t>Vậy theo em, các bạn đó đã làm như thế nào?</w:t>
      </w:r>
    </w:p>
    <w:p w14:paraId="289C83F8" w14:textId="77777777" w:rsidR="00877F69" w:rsidRPr="00232474" w:rsidRDefault="00877F69" w:rsidP="00877F69">
      <w:pPr>
        <w:pStyle w:val="NormalWeb"/>
        <w:shd w:val="clear" w:color="auto" w:fill="FFFFFF"/>
        <w:spacing w:before="0" w:beforeAutospacing="0" w:after="0" w:afterAutospacing="0"/>
        <w:rPr>
          <w:i/>
          <w:iCs/>
          <w:color w:val="000000"/>
          <w:sz w:val="26"/>
          <w:szCs w:val="26"/>
        </w:rPr>
      </w:pPr>
      <w:r w:rsidRPr="00232474">
        <w:rPr>
          <w:rStyle w:val="Strong"/>
          <w:rFonts w:eastAsiaTheme="majorEastAsia"/>
          <w:color w:val="000000"/>
        </w:rPr>
        <w:t>Bước 2: Thực hiện nhiệm vụ: </w:t>
      </w:r>
      <w:r w:rsidRPr="00232474">
        <w:rPr>
          <w:color w:val="000000"/>
          <w:sz w:val="26"/>
          <w:szCs w:val="26"/>
        </w:rPr>
        <w:t>HS quan sát và chú ý lắng nghe, thảo luận nhóm và thực hiện yêu cầu theo dẫn dắt của GV.</w:t>
      </w:r>
    </w:p>
    <w:p w14:paraId="177F8B5A"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Bước 3: Báo cáo, thảo luận: </w:t>
      </w:r>
      <w:r w:rsidRPr="00232474">
        <w:rPr>
          <w:color w:val="000000"/>
          <w:sz w:val="26"/>
          <w:szCs w:val="26"/>
        </w:rPr>
        <w:t>GV gọi đại diện một số thành viên nhóm HS trả lời, HS khác nhận xét, bổ sung.</w:t>
      </w:r>
    </w:p>
    <w:p w14:paraId="1311AF66"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Bước 4: Kết luận, nhận định: </w:t>
      </w:r>
      <w:r w:rsidRPr="00232474">
        <w:rPr>
          <w:color w:val="000000"/>
          <w:sz w:val="26"/>
          <w:szCs w:val="26"/>
        </w:rPr>
        <w:t>GV ghi nhận câu trả lời của HS, trên cơ sở đó dẫn dắt HS vào tìm hiểu bài học mới: “Trên thực tế, để đo chiều cao của vật như cây cao, tòa tháp, nhà cao tầng, hai bên bờ sông, hồ,...Không phải lúc nào chúng ta cũng đo trực tiếp được, mà phải đo gián tiếp nhờ các các thiết bị trợ giúp. Và giác kế là một trong những thiết bị dễ sử dụng mà chúng ta thường dùng. Bài học hôm nay, chúng ta cùng thực hành làm một giác kế đo góc nâng để tính một số chiều cao trong thực tế”.</w:t>
      </w:r>
    </w:p>
    <w:p w14:paraId="28829C45"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noProof/>
          <w:color w:val="000000"/>
          <w:sz w:val="26"/>
          <w:szCs w:val="26"/>
          <w14:ligatures w14:val="standardContextual"/>
        </w:rPr>
        <w:drawing>
          <wp:inline distT="0" distB="0" distL="0" distR="0" wp14:anchorId="3B1B2DF4" wp14:editId="1CBEBB8A">
            <wp:extent cx="151130" cy="302260"/>
            <wp:effectExtent l="0" t="0" r="1270" b="2540"/>
            <wp:docPr id="17" name="Picture 17" descr="https://kenhgiaovien.com/sites/default/files/ck5/2024-08/06/image_c204b255e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kenhgiaovien.com/sites/default/files/ck5/2024-08/06/image_c204b255ef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302260"/>
                    </a:xfrm>
                    <a:prstGeom prst="rect">
                      <a:avLst/>
                    </a:prstGeom>
                    <a:noFill/>
                    <a:ln>
                      <a:noFill/>
                    </a:ln>
                  </pic:spPr>
                </pic:pic>
              </a:graphicData>
            </a:graphic>
          </wp:inline>
        </w:drawing>
      </w:r>
      <w:r>
        <w:rPr>
          <w:rStyle w:val="Strong"/>
          <w:color w:val="000000"/>
          <w:sz w:val="26"/>
          <w:szCs w:val="26"/>
        </w:rPr>
        <w:t xml:space="preserve">  </w:t>
      </w:r>
      <w:r w:rsidRPr="00232474">
        <w:rPr>
          <w:rStyle w:val="Strong"/>
          <w:rFonts w:eastAsiaTheme="majorEastAsia"/>
          <w:color w:val="000000"/>
        </w:rPr>
        <w:t>LÀM GIÁC KẾ ĐO GÓC NÂNG ĐƠN GIẢN.</w:t>
      </w:r>
    </w:p>
    <w:p w14:paraId="35B1D018"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Pr>
          <w:rStyle w:val="Strong"/>
          <w:rFonts w:eastAsiaTheme="majorEastAsia"/>
          <w:color w:val="000000"/>
        </w:rPr>
        <w:t>2. Hoạt động 2:</w:t>
      </w:r>
      <w:r w:rsidRPr="00232474">
        <w:rPr>
          <w:color w:val="000000"/>
          <w:sz w:val="26"/>
          <w:szCs w:val="26"/>
        </w:rPr>
        <w:t> </w:t>
      </w:r>
      <w:r w:rsidRPr="00232474">
        <w:rPr>
          <w:rStyle w:val="Strong"/>
          <w:rFonts w:eastAsiaTheme="majorEastAsia"/>
          <w:color w:val="000000"/>
        </w:rPr>
        <w:t>TIẾN HÀNH HOẠT ĐỘNG</w:t>
      </w:r>
      <w:r>
        <w:rPr>
          <w:rStyle w:val="Strong"/>
          <w:rFonts w:eastAsiaTheme="majorEastAsia"/>
          <w:color w:val="000000"/>
        </w:rPr>
        <w:t xml:space="preserve"> </w:t>
      </w:r>
      <w:r w:rsidRPr="00961471">
        <w:rPr>
          <w:rFonts w:eastAsia="Calibri"/>
          <w:b/>
          <w:sz w:val="26"/>
          <w:lang w:val="fr-FR"/>
        </w:rPr>
        <w:t>(Dự kiến thờ</w:t>
      </w:r>
      <w:r>
        <w:rPr>
          <w:rFonts w:eastAsia="Calibri"/>
          <w:b/>
          <w:sz w:val="26"/>
          <w:lang w:val="fr-FR"/>
        </w:rPr>
        <w:t xml:space="preserve">i gian 80 </w:t>
      </w:r>
      <w:r w:rsidRPr="00961471">
        <w:rPr>
          <w:rFonts w:eastAsia="Calibri"/>
          <w:b/>
          <w:sz w:val="26"/>
          <w:lang w:val="fr-FR"/>
        </w:rPr>
        <w:t>phút)</w:t>
      </w:r>
    </w:p>
    <w:p w14:paraId="0188F812"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a) Mục tiêu:</w:t>
      </w:r>
      <w:r w:rsidRPr="00232474">
        <w:rPr>
          <w:color w:val="000000"/>
          <w:sz w:val="26"/>
          <w:szCs w:val="26"/>
        </w:rPr>
        <w:t> </w:t>
      </w:r>
    </w:p>
    <w:p w14:paraId="7EA18BB9"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lastRenderedPageBreak/>
        <w:t>- HS làm được giác kế đo góc nâng đơn giản và sử dụng giác kế để đo chiều cao của vật thật trong thực tế.</w:t>
      </w:r>
    </w:p>
    <w:p w14:paraId="167A3976"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b) Nội dung:</w:t>
      </w:r>
    </w:p>
    <w:p w14:paraId="69FB2F9E"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w:t>
      </w:r>
      <w:r w:rsidRPr="00232474">
        <w:rPr>
          <w:rStyle w:val="Strong"/>
          <w:rFonts w:eastAsiaTheme="majorEastAsia"/>
          <w:color w:val="000000"/>
        </w:rPr>
        <w:t> </w:t>
      </w:r>
      <w:r w:rsidRPr="00232474">
        <w:rPr>
          <w:color w:val="000000"/>
          <w:sz w:val="26"/>
          <w:szCs w:val="26"/>
        </w:rPr>
        <w:t>HS thực hiện làm giác kế đo góc nâng bằng các dụng cụ đã chuẩn bị trước và theo hướng dẫn của GV.</w:t>
      </w:r>
    </w:p>
    <w:p w14:paraId="645EB2BD"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color w:val="000000"/>
          <w:sz w:val="26"/>
          <w:szCs w:val="26"/>
        </w:rPr>
        <w:t>- HS tiến hành đo chiều cao của vật thật trong thực tế.</w:t>
      </w:r>
    </w:p>
    <w:p w14:paraId="1FFBDD8B"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c) Sản phẩm: </w:t>
      </w:r>
      <w:r w:rsidRPr="00232474">
        <w:rPr>
          <w:color w:val="000000"/>
          <w:sz w:val="26"/>
          <w:szCs w:val="26"/>
        </w:rPr>
        <w:t>HS trình bày sản phẩm giác kế đo góc nâng của nhóm, sử dụng giác kế để đo chiều cao của vật.</w:t>
      </w:r>
    </w:p>
    <w:p w14:paraId="1C6EF205" w14:textId="77777777" w:rsidR="00877F69" w:rsidRPr="00232474" w:rsidRDefault="00877F69" w:rsidP="00877F69">
      <w:pPr>
        <w:pStyle w:val="NormalWeb"/>
        <w:shd w:val="clear" w:color="auto" w:fill="FFFFFF"/>
        <w:spacing w:before="0" w:beforeAutospacing="0" w:after="0" w:afterAutospacing="0"/>
        <w:rPr>
          <w:color w:val="000000"/>
          <w:sz w:val="26"/>
          <w:szCs w:val="26"/>
        </w:rPr>
      </w:pPr>
      <w:r w:rsidRPr="00232474">
        <w:rPr>
          <w:rStyle w:val="Strong"/>
          <w:rFonts w:eastAsiaTheme="majorEastAsia"/>
          <w:color w:val="000000"/>
        </w:rPr>
        <w:t>d) Tổ chức thực hiện:</w:t>
      </w:r>
    </w:p>
    <w:tbl>
      <w:tblPr>
        <w:tblW w:w="9918" w:type="dxa"/>
        <w:tblCellMar>
          <w:top w:w="15" w:type="dxa"/>
          <w:left w:w="15" w:type="dxa"/>
          <w:bottom w:w="15" w:type="dxa"/>
          <w:right w:w="15" w:type="dxa"/>
        </w:tblCellMar>
        <w:tblLook w:val="04A0" w:firstRow="1" w:lastRow="0" w:firstColumn="1" w:lastColumn="0" w:noHBand="0" w:noVBand="1"/>
      </w:tblPr>
      <w:tblGrid>
        <w:gridCol w:w="4531"/>
        <w:gridCol w:w="5387"/>
      </w:tblGrid>
      <w:tr w:rsidR="00877F69" w:rsidRPr="00232474" w14:paraId="0F4B01E3" w14:textId="77777777" w:rsidTr="007C054B">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75918" w14:textId="77777777" w:rsidR="00877F69" w:rsidRPr="00232474" w:rsidRDefault="00877F69" w:rsidP="007C054B">
            <w:pPr>
              <w:pStyle w:val="NormalWeb"/>
            </w:pPr>
            <w:r w:rsidRPr="00232474">
              <w:rPr>
                <w:rStyle w:val="Strong"/>
                <w:rFonts w:eastAsiaTheme="majorEastAsia"/>
              </w:rPr>
              <w:t>HĐ CỦA GV VÀ HS</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1DF29" w14:textId="77777777" w:rsidR="00877F69" w:rsidRPr="00232474" w:rsidRDefault="00877F69" w:rsidP="007C054B">
            <w:pPr>
              <w:pStyle w:val="NormalWeb"/>
            </w:pPr>
            <w:r w:rsidRPr="00232474">
              <w:rPr>
                <w:rStyle w:val="Strong"/>
                <w:rFonts w:eastAsiaTheme="majorEastAsia"/>
              </w:rPr>
              <w:t>SẢN PHẨM DỰ KIẾN</w:t>
            </w:r>
          </w:p>
        </w:tc>
      </w:tr>
      <w:tr w:rsidR="00877F69" w:rsidRPr="00232474" w14:paraId="146E5E27" w14:textId="77777777" w:rsidTr="007C054B">
        <w:trPr>
          <w:trHeight w:val="441"/>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41AB6" w14:textId="77777777" w:rsidR="00877F69" w:rsidRPr="00232474" w:rsidRDefault="00877F69" w:rsidP="007C054B">
            <w:pPr>
              <w:pStyle w:val="NormalWeb"/>
            </w:pPr>
            <w:r w:rsidRPr="00232474">
              <w:rPr>
                <w:rStyle w:val="Strong"/>
                <w:rFonts w:eastAsiaTheme="majorEastAsia"/>
              </w:rPr>
              <w:t>Bước 1: Chuyển giao nhiệm vụ:</w:t>
            </w:r>
          </w:p>
          <w:p w14:paraId="0BD18945" w14:textId="77777777" w:rsidR="00877F69" w:rsidRPr="00232474" w:rsidRDefault="00877F69" w:rsidP="007C054B">
            <w:pPr>
              <w:pStyle w:val="NormalWeb"/>
            </w:pPr>
            <w:r w:rsidRPr="00232474">
              <w:t>- GV chia lớp thành các nhóm, mỗi nhóm từ 8 đến 10 học sinh</w:t>
            </w:r>
          </w:p>
          <w:p w14:paraId="008BC4AF" w14:textId="77777777" w:rsidR="00877F69" w:rsidRPr="00232474" w:rsidRDefault="00877F69" w:rsidP="007C054B">
            <w:pPr>
              <w:pStyle w:val="NormalWeb"/>
            </w:pPr>
            <w:r w:rsidRPr="00232474">
              <w:t>+ Nhóm trưởng phân công công việc cho từng bạn trong nhóm.</w:t>
            </w:r>
          </w:p>
          <w:p w14:paraId="0D050BEC" w14:textId="77777777" w:rsidR="00877F69" w:rsidRPr="00232474" w:rsidRDefault="00877F69" w:rsidP="007C054B">
            <w:pPr>
              <w:pStyle w:val="NormalWeb"/>
            </w:pPr>
            <w:r w:rsidRPr="00232474">
              <w:t>+ Các nhóm làm việc, GV hướng dẫn, giúp đỡ HS nếu cần.</w:t>
            </w:r>
          </w:p>
          <w:p w14:paraId="15A725DE" w14:textId="77777777" w:rsidR="00877F69" w:rsidRPr="00232474" w:rsidRDefault="00877F69" w:rsidP="007C054B">
            <w:pPr>
              <w:pStyle w:val="NormalWeb"/>
              <w:spacing w:after="0" w:afterAutospacing="0"/>
            </w:pPr>
            <w:r w:rsidRPr="00232474">
              <w:t>+ GV lưu ý cho HS: </w:t>
            </w:r>
            <w:r w:rsidRPr="00232474">
              <w:rPr>
                <w:i/>
                <w:iCs/>
              </w:rPr>
              <w:t>Sợi chỉ và vật nặng này đóng vai trò kim đồng hồ, giúp ta tính được góc nâng, nên phải đảm bảo khi nghiêng thước để ngắm, dây dọi phải luôn chỉ phương thẳng đứng và không bị ma sát với mặt thước. Góc nâng tạo bởi phương ống ngắm và phương nằm ngang là góc giữa dây dọi và tia đi qua vạch </w:t>
            </w:r>
            <w:r>
              <w:rPr>
                <w:noProof/>
                <w14:ligatures w14:val="standardContextual"/>
              </w:rPr>
              <w:t>90</w:t>
            </w:r>
            <w:r>
              <w:rPr>
                <w:noProof/>
                <w:vertAlign w:val="superscript"/>
                <w14:ligatures w14:val="standardContextual"/>
              </w:rPr>
              <w:t>0</w:t>
            </w:r>
            <w:r w:rsidRPr="00232474">
              <w:rPr>
                <w:i/>
                <w:iCs/>
              </w:rPr>
              <w:t> của thước đo góc.</w:t>
            </w:r>
          </w:p>
          <w:p w14:paraId="48647F6A" w14:textId="77777777" w:rsidR="00877F69" w:rsidRPr="00232474" w:rsidRDefault="00877F69" w:rsidP="007C054B">
            <w:pPr>
              <w:pStyle w:val="NormalWeb"/>
            </w:pPr>
            <w:r w:rsidRPr="00232474">
              <w:rPr>
                <w:noProof/>
                <w14:ligatures w14:val="standardContextual"/>
              </w:rPr>
              <w:drawing>
                <wp:inline distT="0" distB="0" distL="0" distR="0" wp14:anchorId="5C2D6510" wp14:editId="548AFF09">
                  <wp:extent cx="2202815" cy="1772920"/>
                  <wp:effectExtent l="0" t="0" r="6985" b="0"/>
                  <wp:docPr id="15" name="Picture 15" descr="https://kenhgiaovien.com/sites/default/files/ck5/2024-08/06/image_28d25befb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kenhgiaovien.com/sites/default/files/ck5/2024-08/06/image_28d25befb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815" cy="1772920"/>
                          </a:xfrm>
                          <a:prstGeom prst="rect">
                            <a:avLst/>
                          </a:prstGeom>
                          <a:noFill/>
                          <a:ln>
                            <a:noFill/>
                          </a:ln>
                        </pic:spPr>
                      </pic:pic>
                    </a:graphicData>
                  </a:graphic>
                </wp:inline>
              </w:drawing>
            </w:r>
          </w:p>
          <w:p w14:paraId="5278EBD2" w14:textId="77777777" w:rsidR="00877F69" w:rsidRPr="00232474" w:rsidRDefault="00877F69" w:rsidP="007C054B">
            <w:pPr>
              <w:pStyle w:val="NormalWeb"/>
            </w:pPr>
            <w:r w:rsidRPr="00232474">
              <w:t> </w:t>
            </w:r>
          </w:p>
          <w:p w14:paraId="03FBC570" w14:textId="77777777" w:rsidR="00877F69" w:rsidRPr="00232474" w:rsidRDefault="00877F69" w:rsidP="007C054B">
            <w:pPr>
              <w:pStyle w:val="NormalWeb"/>
            </w:pPr>
            <w:r w:rsidRPr="00232474">
              <w:t> </w:t>
            </w:r>
          </w:p>
          <w:p w14:paraId="6CD20D9C" w14:textId="77777777" w:rsidR="00877F69" w:rsidRPr="00232474" w:rsidRDefault="00877F69" w:rsidP="007C054B">
            <w:pPr>
              <w:pStyle w:val="NormalWeb"/>
            </w:pPr>
            <w:r w:rsidRPr="00232474">
              <w:t> </w:t>
            </w:r>
          </w:p>
          <w:p w14:paraId="51611527" w14:textId="77777777" w:rsidR="00877F69" w:rsidRPr="00232474" w:rsidRDefault="00877F69" w:rsidP="007C054B">
            <w:pPr>
              <w:pStyle w:val="NormalWeb"/>
            </w:pPr>
            <w:r w:rsidRPr="00232474">
              <w:lastRenderedPageBreak/>
              <w:t> </w:t>
            </w:r>
          </w:p>
          <w:p w14:paraId="14756033" w14:textId="77777777" w:rsidR="00877F69" w:rsidRPr="00232474" w:rsidRDefault="00877F69" w:rsidP="007C054B">
            <w:pPr>
              <w:pStyle w:val="NormalWeb"/>
            </w:pPr>
            <w:r w:rsidRPr="00232474">
              <w:t> </w:t>
            </w:r>
          </w:p>
          <w:p w14:paraId="75F82EA2" w14:textId="77777777" w:rsidR="00877F69" w:rsidRPr="00232474" w:rsidRDefault="00877F69" w:rsidP="007C054B">
            <w:pPr>
              <w:pStyle w:val="NormalWeb"/>
            </w:pPr>
            <w:r w:rsidRPr="00232474">
              <w:t> </w:t>
            </w:r>
          </w:p>
          <w:p w14:paraId="4D220033" w14:textId="77777777" w:rsidR="00877F69" w:rsidRPr="00232474" w:rsidRDefault="00877F69" w:rsidP="007C054B">
            <w:pPr>
              <w:pStyle w:val="NormalWeb"/>
            </w:pPr>
            <w:r w:rsidRPr="00232474">
              <w:t> </w:t>
            </w:r>
          </w:p>
          <w:p w14:paraId="2C6E8E67" w14:textId="77777777" w:rsidR="00877F69" w:rsidRPr="00232474" w:rsidRDefault="00877F69" w:rsidP="007C054B">
            <w:pPr>
              <w:pStyle w:val="NormalWeb"/>
            </w:pPr>
            <w:r w:rsidRPr="00232474">
              <w:t> </w:t>
            </w:r>
          </w:p>
          <w:p w14:paraId="2859D225" w14:textId="77777777" w:rsidR="00877F69" w:rsidRPr="00232474" w:rsidRDefault="00877F69" w:rsidP="007C054B">
            <w:pPr>
              <w:pStyle w:val="NormalWeb"/>
            </w:pPr>
            <w:r w:rsidRPr="00232474">
              <w:t> </w:t>
            </w:r>
          </w:p>
          <w:p w14:paraId="18DFAF48" w14:textId="77777777" w:rsidR="00877F69" w:rsidRPr="00232474" w:rsidRDefault="00877F69" w:rsidP="007C054B">
            <w:pPr>
              <w:pStyle w:val="NormalWeb"/>
            </w:pPr>
            <w:r w:rsidRPr="00232474">
              <w:t> </w:t>
            </w:r>
          </w:p>
          <w:p w14:paraId="58542ED4" w14:textId="77777777" w:rsidR="00877F69" w:rsidRPr="00232474" w:rsidRDefault="00877F69" w:rsidP="007C054B">
            <w:pPr>
              <w:pStyle w:val="NormalWeb"/>
            </w:pPr>
            <w:r w:rsidRPr="00232474">
              <w:t> </w:t>
            </w:r>
          </w:p>
          <w:p w14:paraId="30955468" w14:textId="77777777" w:rsidR="00877F69" w:rsidRPr="00232474" w:rsidRDefault="00877F69" w:rsidP="007C054B">
            <w:pPr>
              <w:pStyle w:val="NormalWeb"/>
            </w:pPr>
            <w:r w:rsidRPr="00232474">
              <w:t> </w:t>
            </w:r>
          </w:p>
          <w:p w14:paraId="6BD3E801" w14:textId="77777777" w:rsidR="00877F69" w:rsidRPr="00232474" w:rsidRDefault="00877F69" w:rsidP="007C054B">
            <w:pPr>
              <w:pStyle w:val="NormalWeb"/>
            </w:pPr>
            <w:r w:rsidRPr="00232474">
              <w:t>- GV tổ chức cho các nhóm đo chiều cao của một cái cây trong sân trường.</w:t>
            </w:r>
          </w:p>
          <w:p w14:paraId="3B78607B" w14:textId="77777777" w:rsidR="00877F69" w:rsidRPr="00232474" w:rsidRDefault="00877F69" w:rsidP="007C054B">
            <w:pPr>
              <w:pStyle w:val="NormalWeb"/>
            </w:pPr>
            <w:r w:rsidRPr="00232474">
              <w:rPr>
                <w:noProof/>
                <w14:ligatures w14:val="standardContextual"/>
              </w:rPr>
              <w:drawing>
                <wp:inline distT="0" distB="0" distL="0" distR="0" wp14:anchorId="7366EF82" wp14:editId="4EFF3600">
                  <wp:extent cx="2369185" cy="1637665"/>
                  <wp:effectExtent l="0" t="0" r="0" b="635"/>
                  <wp:docPr id="14" name="Picture 14" descr="https://kenhgiaovien.com/sites/default/files/ck5/2024-08/06/image_bf3f64fef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kenhgiaovien.com/sites/default/files/ck5/2024-08/06/image_bf3f64fef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185" cy="1637665"/>
                          </a:xfrm>
                          <a:prstGeom prst="rect">
                            <a:avLst/>
                          </a:prstGeom>
                          <a:noFill/>
                          <a:ln>
                            <a:noFill/>
                          </a:ln>
                        </pic:spPr>
                      </pic:pic>
                    </a:graphicData>
                  </a:graphic>
                </wp:inline>
              </w:drawing>
            </w:r>
          </w:p>
          <w:p w14:paraId="141A1ABD" w14:textId="77777777" w:rsidR="00877F69" w:rsidRPr="00232474" w:rsidRDefault="00877F69" w:rsidP="007C054B">
            <w:pPr>
              <w:pStyle w:val="NormalWeb"/>
            </w:pPr>
            <w:r w:rsidRPr="00232474">
              <w:t>+ GV yêu cầu HS nhắc lại các kiến thức về tỉ số lượng giác và các hệ thức giữa cạnh và góc trong tam giác vuông.</w:t>
            </w:r>
          </w:p>
          <w:p w14:paraId="48808626" w14:textId="77777777" w:rsidR="00877F69" w:rsidRPr="00232474" w:rsidRDefault="00877F69" w:rsidP="007C054B">
            <w:pPr>
              <w:pStyle w:val="NormalWeb"/>
            </w:pPr>
            <w:r w:rsidRPr="00232474">
              <w:t>+ Các nhóm phân công nhiệm vụ, tiến hành đo khoảng cách theo hướng dẫn của GV.</w:t>
            </w:r>
          </w:p>
          <w:p w14:paraId="05A73035" w14:textId="77777777" w:rsidR="00877F69" w:rsidRPr="00232474" w:rsidRDefault="00877F69" w:rsidP="007C054B">
            <w:pPr>
              <w:pStyle w:val="NormalWeb"/>
            </w:pPr>
            <w:r w:rsidRPr="00232474">
              <w:t>+ Mở rộng: GV tổ chức cho HS đo chiều cao của các vật xung quanh: tòa nhà, cột cờ, ….</w:t>
            </w:r>
          </w:p>
          <w:p w14:paraId="79F110E8" w14:textId="77777777" w:rsidR="00877F69" w:rsidRPr="00232474" w:rsidRDefault="00877F69" w:rsidP="007C054B">
            <w:pPr>
              <w:pStyle w:val="NormalWeb"/>
            </w:pPr>
            <w:r w:rsidRPr="00232474">
              <w:t>- GV có thể hướng dẫn HS về nhà cài đặt giác kế kĩ thuật số.</w:t>
            </w:r>
          </w:p>
          <w:p w14:paraId="30228234" w14:textId="77777777" w:rsidR="00877F69" w:rsidRPr="00232474" w:rsidRDefault="00877F69" w:rsidP="007C054B">
            <w:pPr>
              <w:pStyle w:val="NormalWeb"/>
            </w:pPr>
            <w:r w:rsidRPr="00232474">
              <w:rPr>
                <w:noProof/>
                <w14:ligatures w14:val="standardContextual"/>
              </w:rPr>
              <w:lastRenderedPageBreak/>
              <w:drawing>
                <wp:inline distT="0" distB="0" distL="0" distR="0" wp14:anchorId="2FC78DDF" wp14:editId="159A5EC2">
                  <wp:extent cx="2035810" cy="1216660"/>
                  <wp:effectExtent l="0" t="0" r="2540" b="2540"/>
                  <wp:docPr id="13" name="Picture 13" descr="https://kenhgiaovien.com/sites/default/files/ck5/2024-08/06/image_46005558d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kenhgiaovien.com/sites/default/files/ck5/2024-08/06/image_46005558d3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5810" cy="1216660"/>
                          </a:xfrm>
                          <a:prstGeom prst="rect">
                            <a:avLst/>
                          </a:prstGeom>
                          <a:noFill/>
                          <a:ln>
                            <a:noFill/>
                          </a:ln>
                        </pic:spPr>
                      </pic:pic>
                    </a:graphicData>
                  </a:graphic>
                </wp:inline>
              </w:drawing>
            </w:r>
          </w:p>
          <w:p w14:paraId="36E9CA5A" w14:textId="77777777" w:rsidR="00877F69" w:rsidRPr="00232474" w:rsidRDefault="00877F69" w:rsidP="007C054B">
            <w:pPr>
              <w:pStyle w:val="NormalWeb"/>
            </w:pPr>
            <w:r w:rsidRPr="00232474">
              <w:t>+ Dùng điện thoại cài ứng dụng miễn phí Protrator, thước đo kĩ thuật số,…</w:t>
            </w:r>
          </w:p>
          <w:p w14:paraId="4204A0C8" w14:textId="77777777" w:rsidR="00877F69" w:rsidRPr="00232474" w:rsidRDefault="00877F69" w:rsidP="007C054B">
            <w:pPr>
              <w:pStyle w:val="NormalWeb"/>
            </w:pPr>
            <w:r w:rsidRPr="00232474">
              <w:t>+ Ứng dụng này cho phép HS sử dụng điện thoại như một giác kế.</w:t>
            </w:r>
          </w:p>
          <w:p w14:paraId="4698FA70" w14:textId="77777777" w:rsidR="00877F69" w:rsidRPr="00232474" w:rsidRDefault="00877F69" w:rsidP="007C054B">
            <w:pPr>
              <w:pStyle w:val="NormalWeb"/>
            </w:pPr>
            <w:r w:rsidRPr="00232474">
              <w:t>+ Ống ngắm chính là một cạnh của điện thoại. Khi nghiêng điện thoại để ngắm ứng dụng sẽ tự động tính góc nghiêng và biểu thị ra màn hình. HS bấm nút khóa để cố định góc ngắm và dùng máy tính cầm tay để tính chiều cao thực tế theo cách đã học.</w:t>
            </w:r>
          </w:p>
          <w:p w14:paraId="75CC7619" w14:textId="77777777" w:rsidR="00877F69" w:rsidRPr="00232474" w:rsidRDefault="00877F69" w:rsidP="007C054B">
            <w:pPr>
              <w:pStyle w:val="NormalWeb"/>
            </w:pPr>
            <w:r w:rsidRPr="00232474">
              <w:t>- GV tổ chức cho từng nhóm lên báo cáo kết quả thực hành.</w:t>
            </w:r>
          </w:p>
          <w:p w14:paraId="3FDB8E00" w14:textId="77777777" w:rsidR="00877F69" w:rsidRPr="00232474" w:rsidRDefault="00877F69" w:rsidP="007C054B">
            <w:pPr>
              <w:pStyle w:val="NormalWeb"/>
            </w:pPr>
            <w:r w:rsidRPr="00232474">
              <w:rPr>
                <w:rStyle w:val="Strong"/>
                <w:rFonts w:eastAsiaTheme="majorEastAsia"/>
              </w:rPr>
              <w:t>Bước 2: Thực hiện nhiệm vụ: </w:t>
            </w:r>
          </w:p>
          <w:p w14:paraId="64E365A6" w14:textId="77777777" w:rsidR="00877F69" w:rsidRPr="00232474" w:rsidRDefault="00877F69" w:rsidP="007C054B">
            <w:pPr>
              <w:pStyle w:val="NormalWeb"/>
            </w:pPr>
            <w:r w:rsidRPr="00232474">
              <w:t>- HĐ cá nhân: HS suy nghĩ, hoàn thành vở.</w:t>
            </w:r>
          </w:p>
          <w:p w14:paraId="02BF6E5F" w14:textId="77777777" w:rsidR="00877F69" w:rsidRPr="00232474" w:rsidRDefault="00877F69" w:rsidP="007C054B">
            <w:pPr>
              <w:pStyle w:val="NormalWeb"/>
            </w:pPr>
            <w:r w:rsidRPr="00232474">
              <w:t>- HĐ cặp đôi, nhóm: các thành viên trao đổi, đóng góp ý kiến và thống nhất đáp án.</w:t>
            </w:r>
          </w:p>
          <w:p w14:paraId="04F9D68E" w14:textId="77777777" w:rsidR="00877F69" w:rsidRPr="00232474" w:rsidRDefault="00877F69" w:rsidP="007C054B">
            <w:pPr>
              <w:pStyle w:val="NormalWeb"/>
            </w:pPr>
            <w:r w:rsidRPr="00232474">
              <w:t>Cả lớp chú ý thực hiện các yêu cầu của GV, chú ý bài làm các bạn và nhận xét.</w:t>
            </w:r>
          </w:p>
          <w:p w14:paraId="7FA8C739" w14:textId="77777777" w:rsidR="00877F69" w:rsidRPr="00232474" w:rsidRDefault="00877F69" w:rsidP="007C054B">
            <w:pPr>
              <w:pStyle w:val="NormalWeb"/>
            </w:pPr>
            <w:r w:rsidRPr="00232474">
              <w:t>- GV: quan sát và trợ giúp HS.</w:t>
            </w:r>
            <w:r w:rsidRPr="00232474">
              <w:rPr>
                <w:strike/>
              </w:rPr>
              <w:t> </w:t>
            </w:r>
          </w:p>
          <w:p w14:paraId="08EFCB0A" w14:textId="77777777" w:rsidR="00877F69" w:rsidRDefault="00877F69" w:rsidP="007C054B">
            <w:pPr>
              <w:pStyle w:val="NormalWeb"/>
            </w:pPr>
            <w:r w:rsidRPr="00232474">
              <w:rPr>
                <w:rStyle w:val="Strong"/>
                <w:rFonts w:eastAsiaTheme="majorEastAsia"/>
              </w:rPr>
              <w:t>Bước 3: Báo cáo, thảo luận: </w:t>
            </w:r>
          </w:p>
          <w:p w14:paraId="724CF434" w14:textId="77777777" w:rsidR="00877F69" w:rsidRPr="00232474" w:rsidRDefault="00877F69" w:rsidP="007C054B">
            <w:pPr>
              <w:pStyle w:val="NormalWeb"/>
            </w:pPr>
            <w:r w:rsidRPr="00232474">
              <w:t>- HS trả lời trình bày miệng/ trình bày bảng, cả lớp nhận xét, GV đánh giá, dẫn dắt, chốt lại kiến thức.</w:t>
            </w:r>
          </w:p>
          <w:p w14:paraId="0D416A3A" w14:textId="77777777" w:rsidR="00877F69" w:rsidRPr="00232474" w:rsidRDefault="00877F69" w:rsidP="007C054B">
            <w:pPr>
              <w:pStyle w:val="NormalWeb"/>
            </w:pPr>
            <w:r w:rsidRPr="00232474">
              <w:rPr>
                <w:rStyle w:val="Strong"/>
                <w:rFonts w:eastAsiaTheme="majorEastAsia"/>
              </w:rPr>
              <w:t>Bước 4: Kết luận, nhận định: </w:t>
            </w:r>
            <w:r w:rsidRPr="00232474">
              <w:t>GV tổng quát lưu ý lại kiến thức trọng tâm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194E5F3" w14:textId="77777777" w:rsidR="00877F69" w:rsidRPr="00232474" w:rsidRDefault="00877F69" w:rsidP="007C054B">
            <w:pPr>
              <w:pStyle w:val="NormalWeb"/>
            </w:pPr>
            <w:r w:rsidRPr="00232474">
              <w:rPr>
                <w:rStyle w:val="Strong"/>
                <w:rFonts w:eastAsiaTheme="majorEastAsia"/>
              </w:rPr>
              <w:lastRenderedPageBreak/>
              <w:t>HĐ1. Làm giác kế đo góc nâng</w:t>
            </w:r>
          </w:p>
          <w:p w14:paraId="68465B90" w14:textId="77777777" w:rsidR="00877F69" w:rsidRPr="00232474" w:rsidRDefault="00877F69" w:rsidP="007C054B">
            <w:pPr>
              <w:pStyle w:val="NormalWeb"/>
            </w:pPr>
            <w:r w:rsidRPr="00232474">
              <w:t>Các bước làm giác kế đo góc nâng</w:t>
            </w:r>
          </w:p>
          <w:p w14:paraId="6E339DAB" w14:textId="77777777" w:rsidR="00877F69" w:rsidRPr="00232474" w:rsidRDefault="00877F69" w:rsidP="007C054B">
            <w:pPr>
              <w:pStyle w:val="NormalWeb"/>
            </w:pPr>
            <w:r w:rsidRPr="00232474">
              <w:rPr>
                <w:rStyle w:val="Strong"/>
                <w:rFonts w:eastAsiaTheme="majorEastAsia"/>
              </w:rPr>
              <w:t>Bước 1: </w:t>
            </w:r>
            <w:r w:rsidRPr="00232474">
              <w:t> Đục một lỗ tại tâm </w:t>
            </w:r>
            <w:r>
              <w:rPr>
                <w:noProof/>
                <w14:ligatures w14:val="standardContextual"/>
              </w:rPr>
              <w:t>0</w:t>
            </w:r>
            <w:r w:rsidRPr="00232474">
              <w:t> của một cái thước đo góc (có thể hơ lửa nóng đầu nhọn của compa rồi dùi xuyên qua thước).</w:t>
            </w:r>
          </w:p>
          <w:p w14:paraId="4D349AB6" w14:textId="77777777" w:rsidR="00877F69" w:rsidRPr="00232474" w:rsidRDefault="00877F69" w:rsidP="007C054B">
            <w:pPr>
              <w:pStyle w:val="NormalWeb"/>
            </w:pPr>
            <w:r w:rsidRPr="00232474">
              <w:rPr>
                <w:noProof/>
                <w14:ligatures w14:val="standardContextual"/>
              </w:rPr>
              <w:drawing>
                <wp:inline distT="0" distB="0" distL="0" distR="0" wp14:anchorId="5E31FB89" wp14:editId="3E8BA66A">
                  <wp:extent cx="1741170" cy="1828800"/>
                  <wp:effectExtent l="0" t="0" r="0" b="0"/>
                  <wp:docPr id="11" name="Picture 11" descr="https://kenhgiaovien.com/sites/default/files/ck5/2024-08/06/image_87b99440a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kenhgiaovien.com/sites/default/files/ck5/2024-08/06/image_87b99440ac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1170" cy="1828800"/>
                          </a:xfrm>
                          <a:prstGeom prst="rect">
                            <a:avLst/>
                          </a:prstGeom>
                          <a:noFill/>
                          <a:ln>
                            <a:noFill/>
                          </a:ln>
                        </pic:spPr>
                      </pic:pic>
                    </a:graphicData>
                  </a:graphic>
                </wp:inline>
              </w:drawing>
            </w:r>
          </w:p>
          <w:p w14:paraId="7620200A" w14:textId="77777777" w:rsidR="00877F69" w:rsidRPr="00232474" w:rsidRDefault="00877F69" w:rsidP="007C054B">
            <w:pPr>
              <w:pStyle w:val="NormalWeb"/>
            </w:pPr>
            <w:r w:rsidRPr="00232474">
              <w:rPr>
                <w:rStyle w:val="Strong"/>
                <w:rFonts w:eastAsiaTheme="majorEastAsia"/>
              </w:rPr>
              <w:t>Bước 2: </w:t>
            </w:r>
            <w:r w:rsidRPr="00232474">
              <w:t> Xỏ một sợi chỉ qua lỗ vừa đục và buộc hai đầu sợi chỉ vào một vật nặng tạo thành một dây dọi.</w:t>
            </w:r>
          </w:p>
          <w:p w14:paraId="497A1D5D" w14:textId="77777777" w:rsidR="00877F69" w:rsidRPr="00232474" w:rsidRDefault="00877F69" w:rsidP="007C054B">
            <w:pPr>
              <w:pStyle w:val="NormalWeb"/>
            </w:pPr>
            <w:r w:rsidRPr="00232474">
              <w:rPr>
                <w:noProof/>
                <w14:ligatures w14:val="standardContextual"/>
              </w:rPr>
              <w:drawing>
                <wp:inline distT="0" distB="0" distL="0" distR="0" wp14:anchorId="0E7BFCB7" wp14:editId="459AA18B">
                  <wp:extent cx="1757045" cy="2075180"/>
                  <wp:effectExtent l="0" t="0" r="0" b="1270"/>
                  <wp:docPr id="10" name="Picture 10" descr="https://kenhgiaovien.com/sites/default/files/ck5/2024-08/06/image_e1a86acb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kenhgiaovien.com/sites/default/files/ck5/2024-08/06/image_e1a86acb16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7045" cy="2075180"/>
                          </a:xfrm>
                          <a:prstGeom prst="rect">
                            <a:avLst/>
                          </a:prstGeom>
                          <a:noFill/>
                          <a:ln>
                            <a:noFill/>
                          </a:ln>
                        </pic:spPr>
                      </pic:pic>
                    </a:graphicData>
                  </a:graphic>
                </wp:inline>
              </w:drawing>
            </w:r>
          </w:p>
          <w:p w14:paraId="6CC54AD4" w14:textId="77777777" w:rsidR="00877F69" w:rsidRPr="00232474" w:rsidRDefault="00877F69" w:rsidP="007C054B">
            <w:pPr>
              <w:pStyle w:val="NormalWeb"/>
            </w:pPr>
            <w:r w:rsidRPr="00232474">
              <w:rPr>
                <w:rStyle w:val="Strong"/>
                <w:rFonts w:eastAsiaTheme="majorEastAsia"/>
              </w:rPr>
              <w:lastRenderedPageBreak/>
              <w:t>Bước 3: </w:t>
            </w:r>
            <w:r w:rsidRPr="00232474">
              <w:t> Dùng băng keo dán một cái ống hút dọc theo cạnh thẳng của thước đo góc để làm ống ngắm.</w:t>
            </w:r>
          </w:p>
          <w:p w14:paraId="67D4A33F" w14:textId="77777777" w:rsidR="00877F69" w:rsidRPr="00232474" w:rsidRDefault="00877F69" w:rsidP="007C054B">
            <w:pPr>
              <w:pStyle w:val="NormalWeb"/>
            </w:pPr>
            <w:r w:rsidRPr="00232474">
              <w:rPr>
                <w:b/>
                <w:bCs/>
                <w:noProof/>
                <w14:ligatures w14:val="standardContextual"/>
              </w:rPr>
              <w:drawing>
                <wp:inline distT="0" distB="0" distL="0" distR="0" wp14:anchorId="583419A7" wp14:editId="61C8F26F">
                  <wp:extent cx="1828800" cy="1073150"/>
                  <wp:effectExtent l="0" t="0" r="0" b="0"/>
                  <wp:docPr id="9" name="Picture 9" descr="https://kenhgiaovien.com/sites/default/files/ck5/2024-08/06/image_a2d8e75fa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kenhgiaovien.com/sites/default/files/ck5/2024-08/06/image_a2d8e75fad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073150"/>
                          </a:xfrm>
                          <a:prstGeom prst="rect">
                            <a:avLst/>
                          </a:prstGeom>
                          <a:noFill/>
                          <a:ln>
                            <a:noFill/>
                          </a:ln>
                        </pic:spPr>
                      </pic:pic>
                    </a:graphicData>
                  </a:graphic>
                </wp:inline>
              </w:drawing>
            </w:r>
          </w:p>
          <w:p w14:paraId="63878805" w14:textId="77777777" w:rsidR="00877F69" w:rsidRPr="00232474" w:rsidRDefault="00877F69" w:rsidP="007C054B">
            <w:pPr>
              <w:pStyle w:val="NormalWeb"/>
            </w:pPr>
            <w:r w:rsidRPr="00232474">
              <w:rPr>
                <w:rStyle w:val="Strong"/>
                <w:rFonts w:eastAsiaTheme="majorEastAsia"/>
              </w:rPr>
              <w:t>Bước 4: </w:t>
            </w:r>
            <w:r w:rsidRPr="00232474">
              <w:t> Gắn bộ đo góc vào thước bằng keo dán.</w:t>
            </w:r>
          </w:p>
          <w:p w14:paraId="617A0361" w14:textId="77777777" w:rsidR="00877F69" w:rsidRPr="00232474" w:rsidRDefault="00877F69" w:rsidP="007C054B">
            <w:pPr>
              <w:pStyle w:val="NormalWeb"/>
            </w:pPr>
            <w:r w:rsidRPr="00232474">
              <w:rPr>
                <w:b/>
                <w:bCs/>
                <w:noProof/>
                <w14:ligatures w14:val="standardContextual"/>
              </w:rPr>
              <w:drawing>
                <wp:inline distT="0" distB="0" distL="0" distR="0" wp14:anchorId="75097333" wp14:editId="0695546E">
                  <wp:extent cx="1797050" cy="1065530"/>
                  <wp:effectExtent l="0" t="0" r="0" b="1270"/>
                  <wp:docPr id="8" name="Picture 8" descr="https://kenhgiaovien.com/sites/default/files/ck5/2024-08/06/image_c32bde49f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kenhgiaovien.com/sites/default/files/ck5/2024-08/06/image_c32bde49f7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0" cy="1065530"/>
                          </a:xfrm>
                          <a:prstGeom prst="rect">
                            <a:avLst/>
                          </a:prstGeom>
                          <a:noFill/>
                          <a:ln>
                            <a:noFill/>
                          </a:ln>
                        </pic:spPr>
                      </pic:pic>
                    </a:graphicData>
                  </a:graphic>
                </wp:inline>
              </w:drawing>
            </w:r>
          </w:p>
          <w:p w14:paraId="20E078BB" w14:textId="77777777" w:rsidR="00877F69" w:rsidRPr="00232474" w:rsidRDefault="00877F69" w:rsidP="007C054B">
            <w:pPr>
              <w:pStyle w:val="NormalWeb"/>
            </w:pPr>
            <w:r w:rsidRPr="00232474">
              <w:rPr>
                <w:rStyle w:val="Strong"/>
                <w:rFonts w:eastAsiaTheme="majorEastAsia"/>
              </w:rPr>
              <w:t>HĐ2.  Sử dụng giác kế vừa làm để tính chiều cao trong thực tế</w:t>
            </w:r>
          </w:p>
          <w:p w14:paraId="5E846544" w14:textId="77777777" w:rsidR="00877F69" w:rsidRPr="00232474" w:rsidRDefault="00877F69" w:rsidP="007C054B">
            <w:pPr>
              <w:pStyle w:val="NormalWeb"/>
            </w:pPr>
            <w:r w:rsidRPr="00232474">
              <w:rPr>
                <w:rStyle w:val="Strong"/>
                <w:rFonts w:eastAsiaTheme="majorEastAsia"/>
              </w:rPr>
              <w:t>Bước 1:</w:t>
            </w:r>
            <w:r w:rsidRPr="00232474">
              <w:t> Đo khoảng cách </w:t>
            </w:r>
            <w:r>
              <w:rPr>
                <w:noProof/>
                <w14:ligatures w14:val="standardContextual"/>
              </w:rPr>
              <w:t>AN</w:t>
            </w:r>
            <w:r w:rsidRPr="00232474">
              <w:t> từ gốc cây đến vị trí người quan sát.</w:t>
            </w:r>
          </w:p>
          <w:p w14:paraId="182DB88C" w14:textId="77777777" w:rsidR="00877F69" w:rsidRPr="00232474" w:rsidRDefault="00877F69" w:rsidP="007C054B">
            <w:pPr>
              <w:pStyle w:val="NormalWeb"/>
            </w:pPr>
            <w:r w:rsidRPr="00232474">
              <w:rPr>
                <w:rStyle w:val="Strong"/>
                <w:rFonts w:eastAsiaTheme="majorEastAsia"/>
              </w:rPr>
              <w:t>Bước  2:</w:t>
            </w:r>
            <w:r w:rsidRPr="00232474">
              <w:t> Đo độ cao </w:t>
            </w:r>
            <w:r>
              <w:rPr>
                <w:noProof/>
                <w14:ligatures w14:val="standardContextual"/>
              </w:rPr>
              <w:t>MN</w:t>
            </w:r>
            <w:r w:rsidRPr="00232474">
              <w:t> từ mắt người quan sát đến mặt đất.</w:t>
            </w:r>
          </w:p>
          <w:p w14:paraId="2D0D9A58" w14:textId="77777777" w:rsidR="00877F69" w:rsidRPr="00232474" w:rsidRDefault="00877F69" w:rsidP="007C054B">
            <w:pPr>
              <w:pStyle w:val="NormalWeb"/>
              <w:spacing w:after="0" w:afterAutospacing="0"/>
            </w:pPr>
            <w:r w:rsidRPr="00232474">
              <w:rPr>
                <w:rStyle w:val="Strong"/>
                <w:rFonts w:eastAsiaTheme="majorEastAsia"/>
              </w:rPr>
              <w:t>Bước  3:</w:t>
            </w:r>
            <w:r w:rsidRPr="00232474">
              <w:t> Dùng dụng cụ vừa làm để đo góc nâng</w:t>
            </w:r>
          </w:p>
          <w:p w14:paraId="7DE6E061" w14:textId="77777777" w:rsidR="00877F69" w:rsidRPr="00232474" w:rsidRDefault="00877F69" w:rsidP="007C054B">
            <w:pPr>
              <w:pStyle w:val="NormalWeb"/>
              <w:spacing w:after="0" w:afterAutospacing="0"/>
            </w:pPr>
            <w:r w:rsidRPr="00DB2A0B">
              <w:rPr>
                <w:position w:val="-6"/>
              </w:rPr>
              <w:object w:dxaOrig="980" w:dyaOrig="360" w14:anchorId="4FB0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17.8pt" o:ole="">
                  <v:imagedata r:id="rId15" o:title=""/>
                </v:shape>
                <o:OLEObject Type="Embed" ProgID="Equation.DSMT4" ShapeID="_x0000_i1025" DrawAspect="Content" ObjectID="_1827984423" r:id="rId16"/>
              </w:object>
            </w:r>
            <w:r w:rsidRPr="00232474">
              <w:t> từ </w:t>
            </w:r>
            <w:r>
              <w:rPr>
                <w:noProof/>
                <w14:ligatures w14:val="standardContextual"/>
              </w:rPr>
              <w:t>M</w:t>
            </w:r>
            <w:r w:rsidRPr="00232474">
              <w:t xml:space="preserve"> khi nhìn thấy ngọn cây như hình </w:t>
            </w:r>
            <w:r>
              <w:t xml:space="preserve">               </w:t>
            </w:r>
            <w:r w:rsidRPr="00232474">
              <w:t>bên.</w:t>
            </w:r>
          </w:p>
          <w:p w14:paraId="1D3AF535" w14:textId="77777777" w:rsidR="00877F69" w:rsidRPr="00232474" w:rsidRDefault="00877F69" w:rsidP="007C054B">
            <w:pPr>
              <w:pStyle w:val="NormalWeb"/>
            </w:pPr>
            <w:r w:rsidRPr="00232474">
              <w:rPr>
                <w:rStyle w:val="Strong"/>
                <w:rFonts w:eastAsiaTheme="majorEastAsia"/>
              </w:rPr>
              <w:t>Bước 4:</w:t>
            </w:r>
            <w:r w:rsidRPr="00232474">
              <w:t> Tính chiều cao </w:t>
            </w:r>
            <w:r>
              <w:rPr>
                <w:noProof/>
                <w14:ligatures w14:val="standardContextual"/>
              </w:rPr>
              <w:t>AB</w:t>
            </w:r>
            <w:r w:rsidRPr="00232474">
              <w:t> của cây theo công thức:</w:t>
            </w:r>
          </w:p>
          <w:p w14:paraId="79DDB16A" w14:textId="77777777" w:rsidR="00877F69" w:rsidRPr="00232474" w:rsidRDefault="00877F69" w:rsidP="007C054B">
            <w:pPr>
              <w:pStyle w:val="NormalWeb"/>
            </w:pPr>
            <w:r w:rsidRPr="00232474">
              <w:rPr>
                <w:noProof/>
                <w14:ligatures w14:val="standardContextual"/>
              </w:rPr>
              <w:drawing>
                <wp:inline distT="0" distB="0" distL="0" distR="0" wp14:anchorId="29D4BED4" wp14:editId="61A98DB3">
                  <wp:extent cx="1614170" cy="302260"/>
                  <wp:effectExtent l="0" t="0" r="5080" b="2540"/>
                  <wp:docPr id="2" name="Picture 2" descr="https://kenhgiaovien.com/sites/default/files/ck5/2024-08/06/image_92ffba0c2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kenhgiaovien.com/sites/default/files/ck5/2024-08/06/image_92ffba0c2c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4170" cy="302260"/>
                          </a:xfrm>
                          <a:prstGeom prst="rect">
                            <a:avLst/>
                          </a:prstGeom>
                          <a:noFill/>
                          <a:ln>
                            <a:noFill/>
                          </a:ln>
                        </pic:spPr>
                      </pic:pic>
                    </a:graphicData>
                  </a:graphic>
                </wp:inline>
              </w:drawing>
            </w:r>
          </w:p>
          <w:p w14:paraId="48EC346E" w14:textId="77777777" w:rsidR="00877F69" w:rsidRPr="00232474" w:rsidRDefault="00877F69" w:rsidP="007C054B">
            <w:pPr>
              <w:pStyle w:val="NormalWeb"/>
            </w:pPr>
            <w:r w:rsidRPr="00232474">
              <w:t> </w:t>
            </w:r>
          </w:p>
          <w:p w14:paraId="28A442CB" w14:textId="77777777" w:rsidR="00877F69" w:rsidRPr="00232474" w:rsidRDefault="00877F69" w:rsidP="007C054B">
            <w:pPr>
              <w:pStyle w:val="NormalWeb"/>
            </w:pPr>
            <w:r w:rsidRPr="00232474">
              <w:t> </w:t>
            </w:r>
          </w:p>
          <w:p w14:paraId="40A32FA0" w14:textId="77777777" w:rsidR="00877F69" w:rsidRPr="00232474" w:rsidRDefault="00877F69" w:rsidP="007C054B">
            <w:pPr>
              <w:pStyle w:val="NormalWeb"/>
            </w:pPr>
            <w:r w:rsidRPr="00232474">
              <w:t> </w:t>
            </w:r>
          </w:p>
          <w:p w14:paraId="4F66EAB6" w14:textId="77777777" w:rsidR="00877F69" w:rsidRPr="00232474" w:rsidRDefault="00877F69" w:rsidP="007C054B">
            <w:pPr>
              <w:pStyle w:val="NormalWeb"/>
            </w:pPr>
            <w:r w:rsidRPr="00232474">
              <w:t> </w:t>
            </w:r>
          </w:p>
          <w:p w14:paraId="3A471CF0" w14:textId="77777777" w:rsidR="00877F69" w:rsidRPr="00232474" w:rsidRDefault="00877F69" w:rsidP="007C054B">
            <w:pPr>
              <w:pStyle w:val="NormalWeb"/>
            </w:pPr>
            <w:r w:rsidRPr="00232474">
              <w:t> </w:t>
            </w:r>
          </w:p>
          <w:p w14:paraId="552DEE57" w14:textId="77777777" w:rsidR="00877F69" w:rsidRPr="00232474" w:rsidRDefault="00877F69" w:rsidP="007C054B">
            <w:pPr>
              <w:pStyle w:val="NormalWeb"/>
            </w:pPr>
            <w:r w:rsidRPr="00232474">
              <w:lastRenderedPageBreak/>
              <w:t> </w:t>
            </w:r>
          </w:p>
          <w:p w14:paraId="5E1D6090" w14:textId="77777777" w:rsidR="00877F69" w:rsidRPr="00232474" w:rsidRDefault="00877F69" w:rsidP="007C054B">
            <w:pPr>
              <w:pStyle w:val="NormalWeb"/>
            </w:pPr>
            <w:r w:rsidRPr="00232474">
              <w:t> </w:t>
            </w:r>
          </w:p>
          <w:p w14:paraId="280E4FCD" w14:textId="77777777" w:rsidR="00877F69" w:rsidRPr="00232474" w:rsidRDefault="00877F69" w:rsidP="007C054B">
            <w:pPr>
              <w:pStyle w:val="NormalWeb"/>
            </w:pPr>
            <w:r w:rsidRPr="00232474">
              <w:t> </w:t>
            </w:r>
          </w:p>
          <w:p w14:paraId="48183CFF" w14:textId="77777777" w:rsidR="00877F69" w:rsidRPr="00232474" w:rsidRDefault="00877F69" w:rsidP="007C054B">
            <w:pPr>
              <w:pStyle w:val="NormalWeb"/>
            </w:pPr>
            <w:r w:rsidRPr="00232474">
              <w:t> </w:t>
            </w:r>
          </w:p>
          <w:p w14:paraId="64E8CE16" w14:textId="77777777" w:rsidR="00877F69" w:rsidRPr="00232474" w:rsidRDefault="00877F69" w:rsidP="007C054B">
            <w:pPr>
              <w:pStyle w:val="NormalWeb"/>
            </w:pPr>
            <w:r w:rsidRPr="00232474">
              <w:t> </w:t>
            </w:r>
          </w:p>
          <w:p w14:paraId="52371ED2" w14:textId="77777777" w:rsidR="00877F69" w:rsidRPr="00232474" w:rsidRDefault="00877F69" w:rsidP="007C054B">
            <w:pPr>
              <w:pStyle w:val="NormalWeb"/>
            </w:pPr>
            <w:r w:rsidRPr="00232474">
              <w:t> </w:t>
            </w:r>
          </w:p>
          <w:p w14:paraId="27A64FA8" w14:textId="77777777" w:rsidR="00877F69" w:rsidRPr="00232474" w:rsidRDefault="00877F69" w:rsidP="007C054B">
            <w:pPr>
              <w:pStyle w:val="NormalWeb"/>
            </w:pPr>
            <w:r w:rsidRPr="00232474">
              <w:t> </w:t>
            </w:r>
          </w:p>
          <w:p w14:paraId="324AB30E" w14:textId="77777777" w:rsidR="00877F69" w:rsidRPr="00232474" w:rsidRDefault="00877F69" w:rsidP="007C054B">
            <w:pPr>
              <w:pStyle w:val="NormalWeb"/>
            </w:pPr>
            <w:r w:rsidRPr="00232474">
              <w:t> </w:t>
            </w:r>
          </w:p>
          <w:p w14:paraId="76C3DD73" w14:textId="77777777" w:rsidR="00877F69" w:rsidRPr="00232474" w:rsidRDefault="00877F69" w:rsidP="007C054B">
            <w:pPr>
              <w:pStyle w:val="NormalWeb"/>
            </w:pPr>
            <w:r w:rsidRPr="00232474">
              <w:t> </w:t>
            </w:r>
          </w:p>
          <w:p w14:paraId="53137BEA" w14:textId="77777777" w:rsidR="00877F69" w:rsidRPr="00232474" w:rsidRDefault="00877F69" w:rsidP="007C054B">
            <w:pPr>
              <w:pStyle w:val="NormalWeb"/>
            </w:pPr>
            <w:r w:rsidRPr="00232474">
              <w:t> </w:t>
            </w:r>
          </w:p>
          <w:p w14:paraId="2D8592A8" w14:textId="77777777" w:rsidR="00877F69" w:rsidRPr="00232474" w:rsidRDefault="00877F69" w:rsidP="007C054B">
            <w:pPr>
              <w:pStyle w:val="NormalWeb"/>
            </w:pPr>
            <w:r w:rsidRPr="00232474">
              <w:t> </w:t>
            </w:r>
          </w:p>
          <w:p w14:paraId="7857F7EB" w14:textId="77777777" w:rsidR="00877F69" w:rsidRPr="00232474" w:rsidRDefault="00877F69" w:rsidP="007C054B">
            <w:pPr>
              <w:pStyle w:val="NormalWeb"/>
            </w:pPr>
            <w:r w:rsidRPr="00232474">
              <w:t> </w:t>
            </w:r>
          </w:p>
          <w:p w14:paraId="61CED7BF" w14:textId="77777777" w:rsidR="00877F69" w:rsidRPr="00232474" w:rsidRDefault="00877F69" w:rsidP="007C054B">
            <w:pPr>
              <w:pStyle w:val="NormalWeb"/>
            </w:pPr>
            <w:r w:rsidRPr="00232474">
              <w:t> </w:t>
            </w:r>
          </w:p>
          <w:p w14:paraId="5737B172" w14:textId="77777777" w:rsidR="00877F69" w:rsidRPr="00232474" w:rsidRDefault="00877F69" w:rsidP="007C054B">
            <w:pPr>
              <w:pStyle w:val="NormalWeb"/>
            </w:pPr>
            <w:r w:rsidRPr="00232474">
              <w:t> </w:t>
            </w:r>
          </w:p>
          <w:p w14:paraId="0E9F544F" w14:textId="77777777" w:rsidR="00877F69" w:rsidRPr="00232474" w:rsidRDefault="00877F69" w:rsidP="007C054B">
            <w:pPr>
              <w:pStyle w:val="NormalWeb"/>
            </w:pPr>
            <w:r w:rsidRPr="00232474">
              <w:t> </w:t>
            </w:r>
          </w:p>
          <w:p w14:paraId="117211C6" w14:textId="77777777" w:rsidR="00877F69" w:rsidRPr="00232474" w:rsidRDefault="00877F69" w:rsidP="007C054B">
            <w:pPr>
              <w:pStyle w:val="NormalWeb"/>
            </w:pPr>
            <w:r w:rsidRPr="00232474">
              <w:t> </w:t>
            </w:r>
          </w:p>
          <w:p w14:paraId="60209FCF" w14:textId="77777777" w:rsidR="00877F69" w:rsidRPr="003672C3" w:rsidRDefault="00877F69" w:rsidP="007C054B">
            <w:pPr>
              <w:pStyle w:val="NormalWeb"/>
              <w:rPr>
                <w:rStyle w:val="Strong"/>
                <w:b w:val="0"/>
                <w:bCs w:val="0"/>
              </w:rPr>
            </w:pPr>
          </w:p>
          <w:p w14:paraId="5E9FC1F5" w14:textId="77777777" w:rsidR="00877F69" w:rsidRDefault="00877F69" w:rsidP="007C054B">
            <w:pPr>
              <w:pStyle w:val="NormalWeb"/>
              <w:spacing w:before="0" w:beforeAutospacing="0" w:after="0" w:afterAutospacing="0"/>
            </w:pPr>
            <w:r w:rsidRPr="00232474">
              <w:rPr>
                <w:rStyle w:val="Strong"/>
                <w:rFonts w:eastAsiaTheme="majorEastAsia"/>
              </w:rPr>
              <w:t>HĐ3: Tổ chức báo cáo</w:t>
            </w:r>
          </w:p>
          <w:p w14:paraId="31E0B437" w14:textId="77777777" w:rsidR="00877F69" w:rsidRPr="00232474" w:rsidRDefault="00877F69" w:rsidP="007C054B">
            <w:pPr>
              <w:pStyle w:val="NormalWeb"/>
              <w:spacing w:before="0" w:beforeAutospacing="0" w:after="0" w:afterAutospacing="0"/>
            </w:pPr>
            <w:r w:rsidRPr="00232474">
              <w:t>Mỗi</w:t>
            </w:r>
            <w:r>
              <w:t xml:space="preserve"> nhóm lần lượt báo cáo </w:t>
            </w:r>
            <w:r w:rsidRPr="00232474">
              <w:t>.</w:t>
            </w:r>
          </w:p>
        </w:tc>
      </w:tr>
    </w:tbl>
    <w:p w14:paraId="691EAC2C" w14:textId="77777777" w:rsidR="00877F69" w:rsidRPr="00961471" w:rsidRDefault="00877F69" w:rsidP="00877F69">
      <w:pPr>
        <w:spacing w:after="0" w:line="240" w:lineRule="auto"/>
        <w:jc w:val="both"/>
        <w:rPr>
          <w:rFonts w:eastAsia="Calibri" w:cs="Times New Roman"/>
          <w:b/>
          <w:sz w:val="26"/>
          <w:szCs w:val="24"/>
          <w:lang w:val="fr-FR"/>
        </w:rPr>
      </w:pPr>
      <w:r w:rsidRPr="00961471">
        <w:rPr>
          <w:rFonts w:eastAsia="Calibri" w:cs="Times New Roman"/>
          <w:b/>
          <w:sz w:val="26"/>
          <w:szCs w:val="24"/>
          <w:lang w:val="fr-FR"/>
        </w:rPr>
        <w:lastRenderedPageBreak/>
        <w:t>* HƯỚNG DẪN VỀ NHÀ</w:t>
      </w:r>
      <w:r>
        <w:rPr>
          <w:rFonts w:eastAsia="Calibri" w:cs="Times New Roman"/>
          <w:b/>
          <w:sz w:val="26"/>
          <w:szCs w:val="24"/>
          <w:lang w:val="fr-FR"/>
        </w:rPr>
        <w:t xml:space="preserve"> </w:t>
      </w:r>
      <w:r w:rsidRPr="00961471">
        <w:rPr>
          <w:rFonts w:eastAsia="Calibri" w:cs="Times New Roman"/>
          <w:b/>
          <w:sz w:val="26"/>
          <w:szCs w:val="24"/>
          <w:lang w:val="fr-FR"/>
        </w:rPr>
        <w:t>(Dự kiến thờ</w:t>
      </w:r>
      <w:r>
        <w:rPr>
          <w:rFonts w:eastAsia="Calibri" w:cs="Times New Roman"/>
          <w:b/>
          <w:sz w:val="26"/>
          <w:szCs w:val="24"/>
          <w:lang w:val="fr-FR"/>
        </w:rPr>
        <w:t xml:space="preserve">i gian 1 </w:t>
      </w:r>
      <w:r w:rsidRPr="00961471">
        <w:rPr>
          <w:rFonts w:eastAsia="Calibri" w:cs="Times New Roman"/>
          <w:b/>
          <w:sz w:val="26"/>
          <w:szCs w:val="24"/>
          <w:lang w:val="fr-FR"/>
        </w:rPr>
        <w:t>phút)</w:t>
      </w:r>
    </w:p>
    <w:p w14:paraId="58C0020E" w14:textId="77777777" w:rsidR="00877F69" w:rsidRPr="00961471" w:rsidRDefault="00877F69" w:rsidP="00877F69">
      <w:pPr>
        <w:spacing w:after="0" w:line="240" w:lineRule="auto"/>
        <w:jc w:val="both"/>
        <w:rPr>
          <w:rFonts w:eastAsia="Calibri" w:cs="Times New Roman"/>
          <w:sz w:val="26"/>
          <w:szCs w:val="24"/>
          <w:lang w:val="pt-BR"/>
        </w:rPr>
      </w:pPr>
      <w:r w:rsidRPr="00961471">
        <w:rPr>
          <w:rFonts w:eastAsia="Calibri" w:cs="Times New Roman"/>
          <w:sz w:val="26"/>
          <w:szCs w:val="24"/>
          <w:lang w:val="pt-BR"/>
        </w:rPr>
        <w:t>- Ghi nhớ kiến thứ</w:t>
      </w:r>
      <w:r>
        <w:rPr>
          <w:rFonts w:eastAsia="Calibri" w:cs="Times New Roman"/>
          <w:sz w:val="26"/>
          <w:szCs w:val="24"/>
          <w:lang w:val="pt-BR"/>
        </w:rPr>
        <w:t>c trong bài “Làm giác kế đo góc nâng dơn giản”</w:t>
      </w:r>
    </w:p>
    <w:p w14:paraId="591BA668" w14:textId="77777777" w:rsidR="00877F69" w:rsidRDefault="00877F69" w:rsidP="00877F69">
      <w:pPr>
        <w:spacing w:after="0" w:line="240" w:lineRule="auto"/>
        <w:jc w:val="both"/>
        <w:rPr>
          <w:rFonts w:eastAsia="Calibri" w:cs="Times New Roman"/>
          <w:sz w:val="26"/>
          <w:szCs w:val="24"/>
        </w:rPr>
      </w:pPr>
      <w:r w:rsidRPr="00961471">
        <w:rPr>
          <w:rFonts w:eastAsia="Calibri" w:cs="Times New Roman"/>
          <w:sz w:val="26"/>
          <w:szCs w:val="24"/>
          <w:lang w:val="pt-BR"/>
        </w:rPr>
        <w:t>- Chuẩn bị bài sau</w:t>
      </w:r>
      <w:r>
        <w:rPr>
          <w:rFonts w:eastAsia="Calibri" w:cs="Times New Roman"/>
          <w:sz w:val="26"/>
          <w:szCs w:val="24"/>
          <w:lang w:val="vi-VN"/>
        </w:rPr>
        <w:t>:</w:t>
      </w:r>
      <w:r>
        <w:rPr>
          <w:rFonts w:eastAsia="Calibri" w:cs="Times New Roman"/>
          <w:sz w:val="26"/>
          <w:szCs w:val="24"/>
        </w:rPr>
        <w:t xml:space="preserve"> Bài 1: Đường tròn</w:t>
      </w:r>
    </w:p>
    <w:p w14:paraId="226C4543" w14:textId="14CBBD06" w:rsidR="00D24153" w:rsidRDefault="00877F69" w:rsidP="00877F69">
      <w:r w:rsidRPr="00232474">
        <w:rPr>
          <w:rFonts w:cs="Times New Roman"/>
          <w:sz w:val="26"/>
          <w:szCs w:val="26"/>
        </w:rPr>
        <w:br w:type="column"/>
      </w:r>
    </w:p>
    <w:sectPr w:rsidR="00D24153" w:rsidSect="00877F69">
      <w:pgSz w:w="12240" w:h="15840"/>
      <w:pgMar w:top="1134" w:right="851" w:bottom="1134" w:left="1701"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7F7"/>
    <w:multiLevelType w:val="multilevel"/>
    <w:tmpl w:val="4C72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658A2"/>
    <w:multiLevelType w:val="multilevel"/>
    <w:tmpl w:val="19B0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7558C"/>
    <w:multiLevelType w:val="multilevel"/>
    <w:tmpl w:val="287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B0816"/>
    <w:multiLevelType w:val="multilevel"/>
    <w:tmpl w:val="ED1A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69"/>
    <w:rsid w:val="001425E7"/>
    <w:rsid w:val="00557D5F"/>
    <w:rsid w:val="0066370F"/>
    <w:rsid w:val="0079438A"/>
    <w:rsid w:val="00877F69"/>
    <w:rsid w:val="00B61823"/>
    <w:rsid w:val="00D2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E872"/>
  <w15:chartTrackingRefBased/>
  <w15:docId w15:val="{65744664-8323-4A8F-B8AB-70279CE5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69"/>
    <w:pPr>
      <w:spacing w:line="360" w:lineRule="auto"/>
    </w:pPr>
    <w:rPr>
      <w:rFonts w:ascii="Times New Roman" w:hAnsi="Times New Roman"/>
      <w:kern w:val="0"/>
      <w:sz w:val="27"/>
      <w:szCs w:val="22"/>
      <w14:ligatures w14:val="none"/>
    </w:rPr>
  </w:style>
  <w:style w:type="paragraph" w:styleId="Heading1">
    <w:name w:val="heading 1"/>
    <w:basedOn w:val="Normal"/>
    <w:next w:val="Normal"/>
    <w:link w:val="Heading1Char"/>
    <w:uiPriority w:val="9"/>
    <w:qFormat/>
    <w:rsid w:val="00877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7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F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F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F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F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7F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F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F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F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F69"/>
    <w:rPr>
      <w:rFonts w:eastAsiaTheme="majorEastAsia" w:cstheme="majorBidi"/>
      <w:color w:val="272727" w:themeColor="text1" w:themeTint="D8"/>
    </w:rPr>
  </w:style>
  <w:style w:type="paragraph" w:styleId="Title">
    <w:name w:val="Title"/>
    <w:basedOn w:val="Normal"/>
    <w:next w:val="Normal"/>
    <w:link w:val="TitleChar"/>
    <w:uiPriority w:val="10"/>
    <w:qFormat/>
    <w:rsid w:val="00877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F69"/>
    <w:pPr>
      <w:spacing w:before="160"/>
      <w:jc w:val="center"/>
    </w:pPr>
    <w:rPr>
      <w:i/>
      <w:iCs/>
      <w:color w:val="404040" w:themeColor="text1" w:themeTint="BF"/>
    </w:rPr>
  </w:style>
  <w:style w:type="character" w:customStyle="1" w:styleId="QuoteChar">
    <w:name w:val="Quote Char"/>
    <w:basedOn w:val="DefaultParagraphFont"/>
    <w:link w:val="Quote"/>
    <w:uiPriority w:val="29"/>
    <w:rsid w:val="00877F69"/>
    <w:rPr>
      <w:i/>
      <w:iCs/>
      <w:color w:val="404040" w:themeColor="text1" w:themeTint="BF"/>
    </w:rPr>
  </w:style>
  <w:style w:type="paragraph" w:styleId="ListParagraph">
    <w:name w:val="List Paragraph"/>
    <w:basedOn w:val="Normal"/>
    <w:uiPriority w:val="34"/>
    <w:qFormat/>
    <w:rsid w:val="00877F69"/>
    <w:pPr>
      <w:ind w:left="720"/>
      <w:contextualSpacing/>
    </w:pPr>
  </w:style>
  <w:style w:type="character" w:styleId="IntenseEmphasis">
    <w:name w:val="Intense Emphasis"/>
    <w:basedOn w:val="DefaultParagraphFont"/>
    <w:uiPriority w:val="21"/>
    <w:qFormat/>
    <w:rsid w:val="00877F69"/>
    <w:rPr>
      <w:i/>
      <w:iCs/>
      <w:color w:val="2F5496" w:themeColor="accent1" w:themeShade="BF"/>
    </w:rPr>
  </w:style>
  <w:style w:type="paragraph" w:styleId="IntenseQuote">
    <w:name w:val="Intense Quote"/>
    <w:basedOn w:val="Normal"/>
    <w:next w:val="Normal"/>
    <w:link w:val="IntenseQuoteChar"/>
    <w:uiPriority w:val="30"/>
    <w:qFormat/>
    <w:rsid w:val="00877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F69"/>
    <w:rPr>
      <w:i/>
      <w:iCs/>
      <w:color w:val="2F5496" w:themeColor="accent1" w:themeShade="BF"/>
    </w:rPr>
  </w:style>
  <w:style w:type="character" w:styleId="IntenseReference">
    <w:name w:val="Intense Reference"/>
    <w:basedOn w:val="DefaultParagraphFont"/>
    <w:uiPriority w:val="32"/>
    <w:qFormat/>
    <w:rsid w:val="00877F69"/>
    <w:rPr>
      <w:b/>
      <w:bCs/>
      <w:smallCaps/>
      <w:color w:val="2F5496" w:themeColor="accent1" w:themeShade="BF"/>
      <w:spacing w:val="5"/>
    </w:rPr>
  </w:style>
  <w:style w:type="paragraph" w:styleId="NormalWeb">
    <w:name w:val="Normal (Web)"/>
    <w:basedOn w:val="Normal"/>
    <w:uiPriority w:val="99"/>
    <w:unhideWhenUsed/>
    <w:rsid w:val="00877F6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77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wmf"/><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2025-12-23T01:40:00Z</dcterms:created>
  <dcterms:modified xsi:type="dcterms:W3CDTF">2025-12-23T01:41:00Z</dcterms:modified>
</cp:coreProperties>
</file>