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CA" w:rsidRDefault="000305CA" w:rsidP="000305CA">
      <w:pPr>
        <w:pStyle w:val="ListParagraph"/>
        <w:spacing w:after="0" w:line="240" w:lineRule="atLeast"/>
        <w:ind w:left="54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HOẠT ĐỘNG TRẢI NGHIỆM</w:t>
      </w:r>
    </w:p>
    <w:p w:rsidR="000305CA" w:rsidRDefault="000305CA" w:rsidP="000305CA">
      <w:pPr>
        <w:spacing w:after="0" w:line="240" w:lineRule="atLeast"/>
        <w:ind w:left="6" w:hanging="6"/>
        <w:jc w:val="center"/>
        <w:rPr>
          <w:rFonts w:ascii="Times New Roman" w:hAnsi="Times New Roman" w:cs="Times New Roman"/>
          <w:b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HĐ THEO CHỦ ĐỀ: </w:t>
      </w:r>
      <w:r>
        <w:rPr>
          <w:rFonts w:ascii="Times New Roman" w:hAnsi="Times New Roman" w:cs="Times New Roman"/>
          <w:b/>
          <w:iCs/>
          <w:sz w:val="28"/>
          <w:szCs w:val="28"/>
          <w:lang w:val="nl-NL"/>
        </w:rPr>
        <w:t>MÔI TRƯỜNG QUANH EM</w:t>
      </w:r>
    </w:p>
    <w:p w:rsidR="000305CA" w:rsidRDefault="000305CA" w:rsidP="000305CA">
      <w:pPr>
        <w:spacing w:after="0" w:line="240" w:lineRule="atLeast"/>
        <w:ind w:left="6" w:hanging="6"/>
        <w:jc w:val="center"/>
        <w:rPr>
          <w:rFonts w:ascii="Times New Roman" w:hAnsi="Times New Roman" w:cs="Times New Roman"/>
          <w:b/>
          <w:iCs/>
          <w:sz w:val="28"/>
          <w:szCs w:val="28"/>
          <w:lang w:val="nl-NL"/>
        </w:rPr>
      </w:pPr>
    </w:p>
    <w:p w:rsidR="000305CA" w:rsidRDefault="000305CA" w:rsidP="000305CA">
      <w:pPr>
        <w:tabs>
          <w:tab w:val="left" w:pos="3179"/>
          <w:tab w:val="left" w:pos="8640"/>
        </w:tabs>
        <w:spacing w:after="0" w:line="240" w:lineRule="atLeast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  <w:lang w:val="nl-NL" w:bidi="th-TH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I/ YÊU CẦU CẦN ĐẠT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  <w:lang w:val="nl-NL" w:bidi="th-TH"/>
        </w:rPr>
        <w:t>Sau hoạt động, HS có khả năng:</w:t>
      </w:r>
    </w:p>
    <w:p w:rsidR="000305CA" w:rsidRDefault="000305CA" w:rsidP="000305CA">
      <w:pPr>
        <w:widowControl w:val="0"/>
        <w:spacing w:after="0" w:line="240" w:lineRule="atLeast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- Biết được những biểu hiện của sự ô nhiễm môi trường sống quanh em.</w:t>
      </w:r>
    </w:p>
    <w:p w:rsidR="000305CA" w:rsidRDefault="000305CA" w:rsidP="000305CA">
      <w:pPr>
        <w:widowControl w:val="0"/>
        <w:spacing w:after="0" w:line="240" w:lineRule="atLeast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- Mô tả được sự ô nhiễm môi trường xung quanh.</w:t>
      </w:r>
    </w:p>
    <w:p w:rsidR="000305CA" w:rsidRDefault="000305CA" w:rsidP="000305CA">
      <w:pPr>
        <w:widowControl w:val="0"/>
        <w:spacing w:after="0" w:line="240" w:lineRule="atLeast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- Năng lực chung: Chia sẻ tích cực ý kiến cá nhân khi tham gia xây dựng bài học</w:t>
      </w:r>
    </w:p>
    <w:p w:rsidR="000305CA" w:rsidRDefault="000305CA" w:rsidP="000305CA">
      <w:pPr>
        <w:widowControl w:val="0"/>
        <w:spacing w:after="0" w:line="240" w:lineRule="atLeast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- Phẩm chất: Có ý thức bảo vệ môi trường</w:t>
      </w:r>
    </w:p>
    <w:p w:rsidR="000305CA" w:rsidRDefault="000305CA" w:rsidP="000305CA">
      <w:pPr>
        <w:tabs>
          <w:tab w:val="left" w:pos="3179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II/ ĐỒ DÙNG DẠYHỌC:</w:t>
      </w:r>
    </w:p>
    <w:p w:rsidR="000305CA" w:rsidRDefault="000305CA" w:rsidP="000305CA">
      <w:pPr>
        <w:widowControl w:val="0"/>
        <w:spacing w:after="0" w:line="240" w:lineRule="atLeast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- GV: Một vài tranh/hình ảnh về sự ô nhiễm môi trường. Bài hát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Như một hòn bi xanh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của nhạc sĩ Trịnh Công Sơn. Một vài câu chuyện về ô nhiễm môi trường sống xung quanh.</w:t>
      </w:r>
    </w:p>
    <w:p w:rsidR="000305CA" w:rsidRDefault="000305CA" w:rsidP="000305CA">
      <w:pPr>
        <w:widowControl w:val="0"/>
        <w:spacing w:after="0" w:line="240" w:lineRule="atLeast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- HS: SGK</w:t>
      </w:r>
    </w:p>
    <w:p w:rsidR="000305CA" w:rsidRDefault="000305CA" w:rsidP="000305CA">
      <w:pPr>
        <w:pStyle w:val="ListParagraph1"/>
        <w:tabs>
          <w:tab w:val="left" w:pos="883"/>
        </w:tabs>
        <w:spacing w:line="240" w:lineRule="atLeast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III/ CÁC HOẠT ĐỘNG DẠY HỌC CHỦ YẾU: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5341"/>
        <w:gridCol w:w="4213"/>
      </w:tblGrid>
      <w:tr w:rsidR="000305CA" w:rsidTr="00BA1CB4">
        <w:trPr>
          <w:trHeight w:val="394"/>
          <w:jc w:val="center"/>
        </w:trPr>
        <w:tc>
          <w:tcPr>
            <w:tcW w:w="623" w:type="dxa"/>
          </w:tcPr>
          <w:p w:rsidR="000305CA" w:rsidRDefault="000305CA" w:rsidP="00BA1CB4">
            <w:pPr>
              <w:pStyle w:val="ListParagraph1"/>
              <w:tabs>
                <w:tab w:val="left" w:pos="883"/>
              </w:tabs>
              <w:spacing w:line="240" w:lineRule="atLeast"/>
              <w:ind w:left="0" w:firstLine="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TG</w:t>
            </w:r>
          </w:p>
        </w:tc>
        <w:tc>
          <w:tcPr>
            <w:tcW w:w="5339" w:type="dxa"/>
          </w:tcPr>
          <w:p w:rsidR="000305CA" w:rsidRDefault="000305CA" w:rsidP="00BA1CB4">
            <w:pPr>
              <w:pStyle w:val="ListParagraph1"/>
              <w:tabs>
                <w:tab w:val="left" w:pos="883"/>
              </w:tabs>
              <w:spacing w:line="240" w:lineRule="atLeast"/>
              <w:ind w:left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215" w:type="dxa"/>
          </w:tcPr>
          <w:p w:rsidR="000305CA" w:rsidRDefault="000305CA" w:rsidP="00BA1CB4">
            <w:pPr>
              <w:pStyle w:val="ListParagraph1"/>
              <w:tabs>
                <w:tab w:val="left" w:pos="883"/>
              </w:tabs>
              <w:spacing w:line="240" w:lineRule="atLeast"/>
              <w:ind w:left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Hoạt động của HS</w:t>
            </w:r>
          </w:p>
        </w:tc>
      </w:tr>
      <w:tr w:rsidR="000305CA" w:rsidTr="00BA1CB4">
        <w:trPr>
          <w:trHeight w:val="2686"/>
          <w:jc w:val="center"/>
        </w:trPr>
        <w:tc>
          <w:tcPr>
            <w:tcW w:w="618" w:type="dxa"/>
          </w:tcPr>
          <w:p w:rsidR="000305CA" w:rsidRDefault="000305CA" w:rsidP="00BA1CB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5’</w:t>
            </w:r>
          </w:p>
          <w:p w:rsidR="000305CA" w:rsidRDefault="000305CA" w:rsidP="00BA1CB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  <w:t>’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  <w:t>’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5’</w:t>
            </w:r>
          </w:p>
          <w:p w:rsidR="000305CA" w:rsidRDefault="000305CA" w:rsidP="00BA1CB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left="1" w:hanging="3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vertAlign w:val="superscript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5344" w:type="dxa"/>
          </w:tcPr>
          <w:p w:rsidR="000305CA" w:rsidRDefault="000305CA" w:rsidP="000305CA">
            <w:pPr>
              <w:widowControl w:val="0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Hoạt động Mở đầu</w:t>
            </w:r>
          </w:p>
          <w:p w:rsidR="000305CA" w:rsidRDefault="000305CA" w:rsidP="00BA1CB4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-Cho HS nghe bài hát về môi trường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-Giới thiệu bài mới: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môi trường quanh em</w:t>
            </w:r>
          </w:p>
          <w:p w:rsidR="000305CA" w:rsidRDefault="000305CA" w:rsidP="000305CA">
            <w:pPr>
              <w:widowControl w:val="0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Hình thành kiến thức mới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Hoạt động 1: Tìm hiểu môi trường quanh em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-GV hướng dẫn HS quan sát các hình ảnh/tranh về sự ô nhiễm môi trường sống. Khi quan sát, HS cần chú ý những câu hỏi dưới đây: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Các em nhìn thấy được những gì có trong tranh?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Những hình ảnh trong tranh có giống với nơi e sinh sống không?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Em hãy đặt tên cho bức tranh được không?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-Sau khi quan sát tranh/hình ảnh, GV tổ chức cho cả lớp chia sẻ theo những câu hỏi gợi ý ở trên. Có thể cho từng HS, hoặc cặp đôi HS chia sẻ. Sau đó thi xem ai là người trả lời nhanh và đúng nhất.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leftChars="-1" w:left="1" w:hangingChars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-Kết luận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HS biết được những biểu hiện cụ thể về sự ô nhiễm môi trường sống xung quanh.</w:t>
            </w:r>
          </w:p>
          <w:p w:rsidR="000305CA" w:rsidRDefault="000305CA" w:rsidP="00BA1CB4">
            <w:pPr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 động 2: Thực hành bảo vệ môi trường.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-GV yêu cầu HS quan sát bức tranh trong SGK. 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-Tổ chức cho HS thể hiện những hành động, việc làm mà các em thấy và hiểu được từ hình ảnh đã được quan sát. 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-GV mời một vài HS đóng vai thể hiện việc làm như các bạn trong tranh. 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-GV có thể hỏi HS “Rác thì bỏ vào đâu nhỉ? Hoặc: “các bạn nhỏ trong tranh đang làm gì vậy”. Kết thúc hoạt động, cả lớp cùng hát bài Như một hành tinh xanh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leftChars="-1" w:left="1" w:hangingChars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-Kết luận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HS được làm quen với một vài công việc hay hoạt động giữ gìn môi trường xung quanh</w:t>
            </w:r>
          </w:p>
          <w:p w:rsidR="000305CA" w:rsidRDefault="000305CA" w:rsidP="000305CA">
            <w:pPr>
              <w:widowControl w:val="0"/>
              <w:numPr>
                <w:ilvl w:val="0"/>
                <w:numId w:val="1"/>
              </w:num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Vận dụng, trải nghiệm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leftChars="-1" w:left="1" w:hangingChars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Ở trường, giấy rác chúng ta bỏ ở đâu?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leftChars="-1" w:left="1" w:hangingChars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Khi đi chơi, rác thải chúng ta làm như thế nào?</w:t>
            </w:r>
          </w:p>
          <w:p w:rsidR="000305CA" w:rsidRDefault="000305CA" w:rsidP="00BA1CB4">
            <w:pPr>
              <w:widowControl w:val="0"/>
              <w:spacing w:after="0" w:line="240" w:lineRule="atLeast"/>
              <w:ind w:leftChars="-1" w:left="1" w:hangingChars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-Yêu cầu HS chia sẻ việc giữ vệ sinh môi trường cùng người thân</w:t>
            </w:r>
          </w:p>
        </w:tc>
        <w:tc>
          <w:tcPr>
            <w:tcW w:w="4215" w:type="dxa"/>
          </w:tcPr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-Hát và vận động theo nhạc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-Lắng nghe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-HS quan sát các hình ảnh/tranh về sự ô nhiễm môi trường sống, trả lời câu hỏi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-HS chia sẻ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-HS lắng nghe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-HS quan sát bức tranh trong SGK. 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-HS thể hiện những hành động, việc làm mà các em thấy và hiểu được từ hình ảnh đã được quan sát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-Nhận xét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-HS đóng vai thể hiện việc làm như các bạn trong tranh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-TLCH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-HS lắng nghe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-TLCH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-Thực hiện</w:t>
            </w:r>
          </w:p>
          <w:p w:rsidR="000305CA" w:rsidRDefault="000305CA" w:rsidP="00BA1CB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5CA" w:rsidRDefault="000305CA" w:rsidP="000305CA">
      <w:pPr>
        <w:tabs>
          <w:tab w:val="left" w:leader="dot" w:pos="9072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0305CA" w:rsidRDefault="000305CA" w:rsidP="000305CA">
      <w:pPr>
        <w:tabs>
          <w:tab w:val="left" w:leader="dot" w:pos="9072"/>
        </w:tabs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IV. ĐIỀU CHỈNH SAU BÀI DẠY </w:t>
      </w:r>
      <w:r>
        <w:rPr>
          <w:rFonts w:ascii="Times New Roman" w:hAnsi="Times New Roman" w:cs="Times New Roman"/>
          <w:i/>
          <w:iCs/>
          <w:sz w:val="28"/>
          <w:szCs w:val="28"/>
          <w:lang w:val="nl-NL"/>
        </w:rPr>
        <w:t>(Nếu có)</w:t>
      </w:r>
    </w:p>
    <w:p w:rsidR="000305CA" w:rsidRDefault="000305CA" w:rsidP="000305CA">
      <w:pPr>
        <w:tabs>
          <w:tab w:val="left" w:leader="dot" w:pos="9072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……………………………………………………………………………...</w:t>
      </w:r>
    </w:p>
    <w:p w:rsidR="000305CA" w:rsidRDefault="000305CA" w:rsidP="000305CA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p w:rsidR="000305CA" w:rsidRDefault="000305CA" w:rsidP="000305CA"/>
    <w:p w:rsidR="00BE6745" w:rsidRDefault="000305CA"/>
    <w:sectPr w:rsidR="00BE6745" w:rsidSect="00FE7E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472C"/>
    <w:multiLevelType w:val="singleLevel"/>
    <w:tmpl w:val="402C472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305CA"/>
    <w:rsid w:val="000305CA"/>
    <w:rsid w:val="003345F4"/>
    <w:rsid w:val="003E67FA"/>
    <w:rsid w:val="00E8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5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0305CA"/>
    <w:pPr>
      <w:widowControl w:val="0"/>
      <w:autoSpaceDE w:val="0"/>
      <w:autoSpaceDN w:val="0"/>
      <w:spacing w:after="0" w:line="240" w:lineRule="auto"/>
      <w:ind w:left="100" w:firstLine="451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>QuyNhonComputer Co.,Ltd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Phung</dc:creator>
  <cp:keywords/>
  <dc:description/>
  <cp:lastModifiedBy>Le Phung</cp:lastModifiedBy>
  <cp:revision>1</cp:revision>
  <dcterms:created xsi:type="dcterms:W3CDTF">2024-09-17T10:21:00Z</dcterms:created>
  <dcterms:modified xsi:type="dcterms:W3CDTF">2024-09-17T10:22:00Z</dcterms:modified>
</cp:coreProperties>
</file>