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3FB" w:rsidRPr="002063FB" w:rsidRDefault="002063FB" w:rsidP="002063FB">
      <w:pPr>
        <w:spacing w:line="23" w:lineRule="atLeast"/>
        <w:jc w:val="both"/>
        <w:rPr>
          <w:rFonts w:ascii="Times New Roman" w:hAnsi="Times New Roman"/>
          <w:iCs w:val="0"/>
          <w:color w:val="auto"/>
          <w:sz w:val="26"/>
          <w:szCs w:val="26"/>
          <w:lang w:val="vi-VN"/>
        </w:rPr>
      </w:pPr>
      <w:bookmarkStart w:id="0" w:name="_GoBack"/>
      <w:bookmarkEnd w:id="0"/>
      <w:r>
        <w:rPr>
          <w:rFonts w:ascii="Times New Roman" w:hAnsi="Times New Roman"/>
          <w:iCs w:val="0"/>
          <w:color w:val="auto"/>
          <w:sz w:val="26"/>
          <w:szCs w:val="26"/>
          <w:lang w:val="vi-VN"/>
        </w:rPr>
        <w:t>Bài 13:</w:t>
      </w:r>
    </w:p>
    <w:p w:rsidR="002063FB" w:rsidRPr="000543BB" w:rsidRDefault="002063FB" w:rsidP="002063FB">
      <w:pPr>
        <w:shd w:val="clear" w:color="auto" w:fill="FFFFFF"/>
        <w:spacing w:line="23" w:lineRule="atLeast"/>
        <w:jc w:val="both"/>
        <w:rPr>
          <w:rFonts w:ascii="Times New Roman" w:hAnsi="Times New Roman"/>
          <w:b/>
          <w:bCs/>
          <w:iCs w:val="0"/>
          <w:color w:val="000000"/>
          <w:sz w:val="26"/>
          <w:szCs w:val="26"/>
          <w:lang w:val="vi-VN"/>
        </w:rPr>
      </w:pPr>
      <w:r>
        <w:rPr>
          <w:rFonts w:ascii="Times New Roman" w:hAnsi="Times New Roman"/>
          <w:b/>
          <w:bCs/>
          <w:iCs w:val="0"/>
          <w:color w:val="000000"/>
          <w:sz w:val="26"/>
          <w:szCs w:val="26"/>
          <w:lang w:val="vi-VN"/>
        </w:rPr>
        <w:t xml:space="preserve">                  </w:t>
      </w:r>
      <w:r w:rsidRPr="000543BB">
        <w:rPr>
          <w:rFonts w:ascii="Times New Roman" w:hAnsi="Times New Roman"/>
          <w:b/>
          <w:bCs/>
          <w:iCs w:val="0"/>
          <w:color w:val="000000"/>
          <w:sz w:val="26"/>
          <w:szCs w:val="26"/>
          <w:lang w:val="vi-VN"/>
        </w:rPr>
        <w:t>NHU CẦU SỐNG CỦA THỰC VẬT VÀ CHĂM SÓC CÂY TRỒNG</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Pr>
          <w:rFonts w:ascii="Times New Roman" w:hAnsi="Times New Roman"/>
          <w:iCs w:val="0"/>
          <w:color w:val="000000"/>
          <w:sz w:val="26"/>
          <w:szCs w:val="26"/>
          <w:lang w:val="vi-VN"/>
        </w:rPr>
        <w:t xml:space="preserve">                                                                               </w:t>
      </w:r>
      <w:r w:rsidRPr="000543BB">
        <w:rPr>
          <w:rFonts w:ascii="Times New Roman" w:hAnsi="Times New Roman"/>
          <w:iCs w:val="0"/>
          <w:color w:val="000000"/>
          <w:sz w:val="26"/>
          <w:szCs w:val="26"/>
          <w:lang w:val="vi-VN"/>
        </w:rPr>
        <w:t>(4 tiết)</w:t>
      </w:r>
    </w:p>
    <w:p w:rsidR="002063FB" w:rsidRPr="000543BB" w:rsidRDefault="002063FB" w:rsidP="002063FB">
      <w:pPr>
        <w:spacing w:line="23" w:lineRule="atLeast"/>
        <w:jc w:val="both"/>
        <w:rPr>
          <w:rFonts w:ascii="Times New Roman" w:eastAsia="Calibri" w:hAnsi="Times New Roman"/>
          <w:b/>
          <w:iCs w:val="0"/>
          <w:color w:val="auto"/>
          <w:sz w:val="26"/>
          <w:szCs w:val="26"/>
          <w:lang w:val="vi-VN"/>
        </w:rPr>
      </w:pPr>
      <w:r w:rsidRPr="000543BB">
        <w:rPr>
          <w:rFonts w:ascii="Times New Roman" w:eastAsia="Calibri" w:hAnsi="Times New Roman"/>
          <w:b/>
          <w:iCs w:val="0"/>
          <w:color w:val="auto"/>
          <w:sz w:val="26"/>
          <w:szCs w:val="26"/>
          <w:lang w:val="vi-VN"/>
        </w:rPr>
        <w:t>I. YÊU CẦU CẦN ĐẠT</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iCs w:val="0"/>
          <w:color w:val="000000"/>
          <w:sz w:val="26"/>
          <w:szCs w:val="26"/>
          <w:lang w:val="vi-VN"/>
        </w:rPr>
        <w:t>- Nhận biết được các yếu tố cần cho sự sống và phát triển của thực vật.Trình bày được thực vật có khả năng tổng hợp chất dinh dưỡng cần cho sự sống từ khí các-bô-níc và nước. Vẽ được sơ đồ đơn giản về sự trao đổi khí, nước, chất khoáng của thực vật với môi trường.</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iCs w:val="0"/>
          <w:color w:val="000000"/>
          <w:sz w:val="26"/>
          <w:szCs w:val="26"/>
          <w:lang w:val="vi-VN"/>
        </w:rPr>
        <w:t>Vận dụng được kiến thức về nhu cầu sống của thực vật để đề xuất việc làm cụ thể trong chăm sóc cây trồng, giải thích được tại sao cần phải làm công việc đó. Thực hiện được việc làm phù hợp để chăm sóc cây trồng.</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b/>
          <w:bCs/>
          <w:i/>
          <w:color w:val="000000"/>
          <w:sz w:val="26"/>
          <w:szCs w:val="26"/>
          <w:lang w:val="vi-VN"/>
        </w:rPr>
        <w:t xml:space="preserve">- </w:t>
      </w:r>
      <w:r w:rsidRPr="000543BB">
        <w:rPr>
          <w:rFonts w:ascii="Times New Roman" w:hAnsi="Times New Roman"/>
          <w:i/>
          <w:color w:val="000000"/>
          <w:sz w:val="26"/>
          <w:szCs w:val="26"/>
          <w:lang w:val="vi-VN"/>
        </w:rPr>
        <w:t>Năng lực tự chủ, tự học:</w:t>
      </w:r>
      <w:r w:rsidRPr="000543BB">
        <w:rPr>
          <w:rFonts w:ascii="Times New Roman" w:hAnsi="Times New Roman"/>
          <w:iCs w:val="0"/>
          <w:color w:val="000000"/>
          <w:sz w:val="26"/>
          <w:szCs w:val="26"/>
          <w:lang w:val="vi-VN"/>
        </w:rPr>
        <w:t> Chủ động học tập, tìm hiểu nội dung bài học, biết lắng nghe và trả lời nội dung trong bài học.</w:t>
      </w:r>
      <w:r w:rsidRPr="000543BB">
        <w:rPr>
          <w:rFonts w:ascii="Times New Roman" w:hAnsi="Times New Roman"/>
          <w:i/>
          <w:color w:val="000000"/>
          <w:sz w:val="26"/>
          <w:szCs w:val="26"/>
          <w:lang w:val="vi-VN"/>
        </w:rPr>
        <w:t xml:space="preserve"> Năng lực giải quyết vấn đề và sáng tạo:</w:t>
      </w:r>
      <w:r w:rsidRPr="000543BB">
        <w:rPr>
          <w:rFonts w:ascii="Times New Roman" w:hAnsi="Times New Roman"/>
          <w:iCs w:val="0"/>
          <w:color w:val="000000"/>
          <w:sz w:val="26"/>
          <w:szCs w:val="26"/>
          <w:lang w:val="vi-VN"/>
        </w:rPr>
        <w:t> Tham gia tích cực vào các trò chơi, hoạt động khám phá kiến thức.</w:t>
      </w:r>
      <w:r w:rsidRPr="000543BB">
        <w:rPr>
          <w:rFonts w:ascii="Times New Roman" w:hAnsi="Times New Roman"/>
          <w:i/>
          <w:color w:val="000000"/>
          <w:sz w:val="26"/>
          <w:szCs w:val="26"/>
          <w:lang w:val="vi-VN"/>
        </w:rPr>
        <w:t xml:space="preserve"> Năng lực giao tiếp và hợp tác:</w:t>
      </w:r>
      <w:r w:rsidRPr="000543BB">
        <w:rPr>
          <w:rFonts w:ascii="Times New Roman" w:hAnsi="Times New Roman"/>
          <w:iCs w:val="0"/>
          <w:color w:val="000000"/>
          <w:sz w:val="26"/>
          <w:szCs w:val="26"/>
          <w:lang w:val="vi-VN"/>
        </w:rPr>
        <w:t> Thực hiện tốt nhiệm vụ trong hoạt động nhóm.</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i/>
          <w:color w:val="000000"/>
          <w:sz w:val="26"/>
          <w:szCs w:val="26"/>
          <w:lang w:val="vi-VN"/>
        </w:rPr>
        <w:t>- Phẩm chất nhân ái:</w:t>
      </w:r>
      <w:r w:rsidRPr="000543BB">
        <w:rPr>
          <w:rFonts w:ascii="Times New Roman" w:hAnsi="Times New Roman"/>
          <w:iCs w:val="0"/>
          <w:color w:val="000000"/>
          <w:sz w:val="26"/>
          <w:szCs w:val="26"/>
          <w:lang w:val="vi-VN"/>
        </w:rPr>
        <w:t> Có ý thức giúp đỡ lẫn nhau trong hoạt động nhóm để hoàn thành nhiệm vụ.</w:t>
      </w:r>
      <w:r w:rsidRPr="000543BB">
        <w:rPr>
          <w:rFonts w:ascii="Times New Roman" w:hAnsi="Times New Roman"/>
          <w:i/>
          <w:color w:val="000000"/>
          <w:sz w:val="26"/>
          <w:szCs w:val="26"/>
          <w:lang w:val="vi-VN"/>
        </w:rPr>
        <w:t xml:space="preserve"> Phẩm chất chăm chỉ</w:t>
      </w:r>
      <w:r w:rsidRPr="000543BB">
        <w:rPr>
          <w:rFonts w:ascii="Times New Roman" w:hAnsi="Times New Roman"/>
          <w:iCs w:val="0"/>
          <w:color w:val="000000"/>
          <w:sz w:val="26"/>
          <w:szCs w:val="26"/>
          <w:lang w:val="vi-VN"/>
        </w:rPr>
        <w:t>: Chăm chỉ suy nghĩ, trả lời câu hỏi, làm tốt các bài tập.</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i/>
          <w:color w:val="000000"/>
          <w:sz w:val="26"/>
          <w:szCs w:val="26"/>
          <w:lang w:val="vi-VN"/>
        </w:rPr>
        <w:t xml:space="preserve"> Phẩm chất trách nhiệm</w:t>
      </w:r>
      <w:r w:rsidRPr="000543BB">
        <w:rPr>
          <w:rFonts w:ascii="Times New Roman" w:hAnsi="Times New Roman"/>
          <w:iCs w:val="0"/>
          <w:color w:val="000000"/>
          <w:sz w:val="26"/>
          <w:szCs w:val="26"/>
          <w:lang w:val="vi-VN"/>
        </w:rPr>
        <w:t>: Giữ trật tự, biết lắng nghe, học tập nghiêm túc.</w:t>
      </w:r>
    </w:p>
    <w:p w:rsidR="002063FB" w:rsidRPr="000543BB" w:rsidRDefault="002063FB" w:rsidP="002063FB">
      <w:pPr>
        <w:shd w:val="clear" w:color="auto" w:fill="FFFFFF"/>
        <w:spacing w:line="23" w:lineRule="atLeast"/>
        <w:jc w:val="both"/>
        <w:rPr>
          <w:rFonts w:ascii="Times New Roman" w:hAnsi="Times New Roman"/>
          <w:b/>
          <w:bCs/>
          <w:iCs w:val="0"/>
          <w:color w:val="000000"/>
          <w:sz w:val="26"/>
          <w:szCs w:val="26"/>
          <w:lang w:val="vi-VN"/>
        </w:rPr>
      </w:pPr>
      <w:r w:rsidRPr="000543BB">
        <w:rPr>
          <w:rFonts w:ascii="Times New Roman" w:hAnsi="Times New Roman"/>
          <w:b/>
          <w:bCs/>
          <w:iCs w:val="0"/>
          <w:color w:val="000000"/>
          <w:sz w:val="26"/>
          <w:szCs w:val="26"/>
          <w:lang w:val="vi-VN"/>
        </w:rPr>
        <w:t>II: ĐỒ DÙNG DẠY HỌC</w:t>
      </w:r>
    </w:p>
    <w:p w:rsidR="002063FB" w:rsidRPr="000543BB" w:rsidRDefault="002063FB" w:rsidP="002063FB">
      <w:pPr>
        <w:shd w:val="clear" w:color="auto" w:fill="FFFFFF"/>
        <w:spacing w:line="23" w:lineRule="atLeast"/>
        <w:jc w:val="both"/>
        <w:rPr>
          <w:rFonts w:ascii="Times New Roman" w:hAnsi="Times New Roman"/>
          <w:iCs w:val="0"/>
          <w:color w:val="000000"/>
          <w:sz w:val="26"/>
          <w:szCs w:val="26"/>
          <w:lang w:val="vi-VN"/>
        </w:rPr>
      </w:pPr>
      <w:r w:rsidRPr="000543BB">
        <w:rPr>
          <w:rFonts w:ascii="Times New Roman" w:hAnsi="Times New Roman"/>
          <w:b/>
          <w:bCs/>
          <w:iCs w:val="0"/>
          <w:color w:val="000000"/>
          <w:sz w:val="26"/>
          <w:szCs w:val="26"/>
          <w:lang w:val="vi-VN"/>
        </w:rPr>
        <w:t xml:space="preserve">- </w:t>
      </w:r>
      <w:r w:rsidRPr="000543BB">
        <w:rPr>
          <w:rFonts w:ascii="Times New Roman" w:hAnsi="Times New Roman"/>
          <w:iCs w:val="0"/>
          <w:color w:val="000000"/>
          <w:sz w:val="26"/>
          <w:szCs w:val="26"/>
          <w:lang w:val="vi-VN"/>
        </w:rPr>
        <w:t>Các tranh ảnh liên quan đến bài học.</w:t>
      </w:r>
    </w:p>
    <w:p w:rsidR="002063FB" w:rsidRPr="00DD019C" w:rsidRDefault="002063FB" w:rsidP="002063FB">
      <w:pPr>
        <w:shd w:val="clear" w:color="auto" w:fill="FFFFFF"/>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Vở bài tập</w:t>
      </w:r>
    </w:p>
    <w:p w:rsidR="002063FB" w:rsidRPr="00DD019C" w:rsidRDefault="002063FB" w:rsidP="002063FB">
      <w:pPr>
        <w:shd w:val="clear" w:color="auto" w:fill="FFFFFF"/>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Slide hình ảnh</w:t>
      </w:r>
    </w:p>
    <w:p w:rsidR="002063FB" w:rsidRPr="00DD019C" w:rsidRDefault="002063FB" w:rsidP="002063FB">
      <w:pPr>
        <w:shd w:val="clear" w:color="auto" w:fill="FFFFFF"/>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III. PHÂN BỐ THỜI LƯỢNG:</w:t>
      </w:r>
    </w:p>
    <w:p w:rsidR="002063FB" w:rsidRPr="00DD019C" w:rsidRDefault="002063FB" w:rsidP="002063FB">
      <w:pPr>
        <w:numPr>
          <w:ilvl w:val="0"/>
          <w:numId w:val="1"/>
        </w:numPr>
        <w:shd w:val="clear" w:color="auto" w:fill="FFFFFF"/>
        <w:spacing w:line="23" w:lineRule="atLeast"/>
        <w:ind w:left="0" w:firstLine="0"/>
        <w:jc w:val="both"/>
        <w:rPr>
          <w:rFonts w:ascii="Times New Roman" w:hAnsi="Times New Roman"/>
          <w:iCs w:val="0"/>
          <w:color w:val="000000"/>
          <w:sz w:val="26"/>
          <w:szCs w:val="26"/>
        </w:rPr>
      </w:pPr>
      <w:r w:rsidRPr="00DD019C">
        <w:rPr>
          <w:rFonts w:ascii="Times New Roman" w:hAnsi="Times New Roman"/>
          <w:iCs w:val="0"/>
          <w:color w:val="000000"/>
          <w:sz w:val="26"/>
          <w:szCs w:val="26"/>
        </w:rPr>
        <w:t>Tiết 1: Khởi động đến hết hoạt động 1.</w:t>
      </w:r>
    </w:p>
    <w:p w:rsidR="002063FB" w:rsidRPr="00DD019C" w:rsidRDefault="002063FB" w:rsidP="002063FB">
      <w:pPr>
        <w:numPr>
          <w:ilvl w:val="0"/>
          <w:numId w:val="1"/>
        </w:numPr>
        <w:shd w:val="clear" w:color="auto" w:fill="FFFFFF"/>
        <w:spacing w:line="23" w:lineRule="atLeast"/>
        <w:ind w:left="0" w:firstLine="0"/>
        <w:jc w:val="both"/>
        <w:rPr>
          <w:rFonts w:ascii="Times New Roman" w:hAnsi="Times New Roman"/>
          <w:iCs w:val="0"/>
          <w:color w:val="000000"/>
          <w:sz w:val="26"/>
          <w:szCs w:val="26"/>
        </w:rPr>
      </w:pPr>
      <w:r w:rsidRPr="00DD019C">
        <w:rPr>
          <w:rFonts w:ascii="Times New Roman" w:hAnsi="Times New Roman"/>
          <w:iCs w:val="0"/>
          <w:color w:val="000000"/>
          <w:sz w:val="26"/>
          <w:szCs w:val="26"/>
        </w:rPr>
        <w:t>Tiết 2: Hoạt động 2 đến hoạt động 3.</w:t>
      </w:r>
    </w:p>
    <w:p w:rsidR="002063FB" w:rsidRPr="00DD019C" w:rsidRDefault="002063FB" w:rsidP="002063FB">
      <w:pPr>
        <w:numPr>
          <w:ilvl w:val="0"/>
          <w:numId w:val="1"/>
        </w:numPr>
        <w:shd w:val="clear" w:color="auto" w:fill="FFFFFF"/>
        <w:spacing w:line="23" w:lineRule="atLeast"/>
        <w:ind w:left="0" w:firstLine="0"/>
        <w:jc w:val="both"/>
        <w:rPr>
          <w:rFonts w:ascii="Times New Roman" w:hAnsi="Times New Roman"/>
          <w:iCs w:val="0"/>
          <w:color w:val="000000"/>
          <w:sz w:val="26"/>
          <w:szCs w:val="26"/>
        </w:rPr>
      </w:pPr>
      <w:r w:rsidRPr="00DD019C">
        <w:rPr>
          <w:rFonts w:ascii="Times New Roman" w:hAnsi="Times New Roman"/>
          <w:iCs w:val="0"/>
          <w:color w:val="000000"/>
          <w:sz w:val="26"/>
          <w:szCs w:val="26"/>
        </w:rPr>
        <w:t>Tiết 3: Hoạt động 4 đến hết hoạt động 5.</w:t>
      </w:r>
    </w:p>
    <w:p w:rsidR="002063FB" w:rsidRPr="00DD019C" w:rsidRDefault="002063FB" w:rsidP="002063FB">
      <w:pPr>
        <w:numPr>
          <w:ilvl w:val="0"/>
          <w:numId w:val="1"/>
        </w:numPr>
        <w:shd w:val="clear" w:color="auto" w:fill="FFFFFF"/>
        <w:spacing w:line="23" w:lineRule="atLeast"/>
        <w:ind w:left="0" w:firstLine="0"/>
        <w:jc w:val="both"/>
        <w:rPr>
          <w:rFonts w:ascii="Times New Roman" w:hAnsi="Times New Roman"/>
          <w:iCs w:val="0"/>
          <w:color w:val="000000"/>
          <w:sz w:val="26"/>
          <w:szCs w:val="26"/>
        </w:rPr>
      </w:pPr>
      <w:r w:rsidRPr="00DD019C">
        <w:rPr>
          <w:rFonts w:ascii="Times New Roman" w:hAnsi="Times New Roman"/>
          <w:iCs w:val="0"/>
          <w:color w:val="000000"/>
          <w:sz w:val="26"/>
          <w:szCs w:val="26"/>
        </w:rPr>
        <w:t>Tiết 4: Hoạt động 6 đến hoạt động 7.</w:t>
      </w:r>
    </w:p>
    <w:tbl>
      <w:tblPr>
        <w:tblW w:w="151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4"/>
        <w:gridCol w:w="4536"/>
        <w:gridCol w:w="4820"/>
        <w:gridCol w:w="5095"/>
      </w:tblGrid>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4536" w:type="dxa"/>
            <w:shd w:val="clear" w:color="auto" w:fill="FFFFFF"/>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b/>
                <w:iCs w:val="0"/>
                <w:color w:val="000000"/>
                <w:sz w:val="26"/>
                <w:szCs w:val="26"/>
              </w:rPr>
            </w:pPr>
            <w:r w:rsidRPr="00CE5A86">
              <w:rPr>
                <w:rFonts w:ascii="Times New Roman" w:hAnsi="Times New Roman"/>
                <w:b/>
                <w:bCs/>
                <w:iCs w:val="0"/>
                <w:color w:val="000000"/>
                <w:sz w:val="26"/>
                <w:szCs w:val="26"/>
              </w:rPr>
              <w:t xml:space="preserve">   Hoạt động dạy học cảu GV</w:t>
            </w:r>
          </w:p>
        </w:tc>
        <w:tc>
          <w:tcPr>
            <w:tcW w:w="4820" w:type="dxa"/>
            <w:shd w:val="clear" w:color="auto" w:fill="FFFFFF"/>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b/>
                <w:iCs w:val="0"/>
                <w:color w:val="000000"/>
                <w:sz w:val="26"/>
                <w:szCs w:val="26"/>
              </w:rPr>
            </w:pPr>
            <w:r w:rsidRPr="00CE5A86">
              <w:rPr>
                <w:rFonts w:ascii="Times New Roman" w:hAnsi="Times New Roman"/>
                <w:b/>
                <w:bCs/>
                <w:iCs w:val="0"/>
                <w:color w:val="000000"/>
                <w:sz w:val="26"/>
                <w:szCs w:val="26"/>
              </w:rPr>
              <w:t>Hoạt động của học sinh</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9356" w:type="dxa"/>
            <w:gridSpan w:val="2"/>
            <w:shd w:val="clear" w:color="auto" w:fill="FFFFFF"/>
            <w:tcMar>
              <w:top w:w="75" w:type="dxa"/>
              <w:left w:w="0"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Tiết 1. Nhu cầu sống của động vật</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4536" w:type="dxa"/>
            <w:shd w:val="clear" w:color="auto" w:fill="FFFFFF"/>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CE5A86">
              <w:rPr>
                <w:rFonts w:ascii="Times New Roman" w:hAnsi="Times New Roman"/>
                <w:b/>
                <w:bCs/>
                <w:iCs w:val="0"/>
                <w:color w:val="000000"/>
                <w:sz w:val="26"/>
                <w:szCs w:val="26"/>
              </w:rPr>
              <w:t>1</w:t>
            </w:r>
            <w:r w:rsidRPr="00DD019C">
              <w:rPr>
                <w:rFonts w:ascii="Times New Roman" w:hAnsi="Times New Roman"/>
                <w:b/>
                <w:bCs/>
                <w:iCs w:val="0"/>
                <w:color w:val="000000"/>
                <w:sz w:val="26"/>
                <w:szCs w:val="26"/>
              </w:rPr>
              <w:t xml:space="preserve">. </w:t>
            </w:r>
            <w:r w:rsidRPr="00CE5A86">
              <w:rPr>
                <w:rFonts w:ascii="Times New Roman" w:hAnsi="Times New Roman"/>
                <w:b/>
                <w:bCs/>
                <w:iCs w:val="0"/>
                <w:color w:val="000000"/>
                <w:sz w:val="26"/>
                <w:szCs w:val="26"/>
              </w:rPr>
              <w:t>Hoạt động Mở đầu: khởi động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Mục tiêu:</w:t>
            </w:r>
            <w:r w:rsidRPr="00DD019C">
              <w:rPr>
                <w:rFonts w:ascii="Times New Roman" w:hAnsi="Times New Roman"/>
                <w:iCs w:val="0"/>
                <w:color w:val="000000"/>
                <w:sz w:val="26"/>
                <w:szCs w:val="26"/>
              </w:rPr>
              <w:t> Tạo tâm thế hứng thú, kích thích sự tò mò của HS trước khi vào bài học.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chiếu hình ảnh và dẫn dắt đặt câu hỏi: </w:t>
            </w:r>
            <w:r w:rsidRPr="00DD019C">
              <w:rPr>
                <w:rFonts w:ascii="Times New Roman" w:hAnsi="Times New Roman"/>
                <w:i/>
                <w:color w:val="000000"/>
                <w:sz w:val="26"/>
                <w:szCs w:val="26"/>
              </w:rPr>
              <w:t>Nam cần làm gì để chăm sóc cây?</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tổ chức cho HS làm việc cá nhân, khuyến khích HS chia sẻ suy nghĩ của mình và chưa cần chốt ý kiến đúng.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tuyên dương.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dẫn dắt vào bài học mới: </w:t>
            </w:r>
            <w:r w:rsidRPr="00DD019C">
              <w:rPr>
                <w:rFonts w:ascii="Times New Roman" w:hAnsi="Times New Roman"/>
                <w:b/>
                <w:bCs/>
                <w:i/>
                <w:color w:val="000000"/>
                <w:sz w:val="26"/>
                <w:szCs w:val="26"/>
              </w:rPr>
              <w:t>Bài 13 – Nhu cầu sống của thực vật và chăm sóc cây trồng.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HOẠT ĐỘNG HÌNH THÀNH KIẾN THỨC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Hoạt động 1: Tìm hiểu các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Mục tiêu:</w:t>
            </w: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Quan sát thí nghiệm về các yếu tố cần cho sự sống và phát triển của thực vật dự đoán kết quả thí nghiệm, so sánh kết quả thí nghiệm với dự đoán, rút ra kết luận.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Nhận biết được các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chia lớp thành các nhóm 6 HS.</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HS đọc thông tin, quan sát các hình 2 – 7 trang 52 – 53 SGK và  thảo luận nhóm, trình bày vào giấy A0 theo các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(1) Hãy mô tả bước 1, bước 2 trong thí nghiệm tìm hiểu về các yếu tố cần cho thực vật sống và phát triển, dự đoán sự phát triển của cây trong mỗi chậu.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(2) So sánh dự đoán của em với kết quả thí nghiệm ở bước 3 và giải thích kết quả thí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(3) Nêu các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(4) Theo em, còn yếu tố nào khác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gọi đại diện một số nhóm trình bày kết quả; mỗi nhóm chia sẻ kết quả 1 yêu cầu. Các nhóm khác nhận xét, bổ sung.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và đánh giá kết quả hoạt động của các nhóm. Kết luận về kết quả rút ra từ thí nghiệm và một số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tổ chức HS quan sát hình 8, 9 trang 53 SGK thảo luận theo nhóm đôi: </w:t>
            </w:r>
            <w:r w:rsidRPr="00DD019C">
              <w:rPr>
                <w:rFonts w:ascii="Times New Roman" w:hAnsi="Times New Roman"/>
                <w:i/>
                <w:color w:val="000000"/>
                <w:sz w:val="26"/>
                <w:szCs w:val="26"/>
              </w:rPr>
              <w:t>“Nhiệt độ ảnh hưởng đến sự phát triển của cây mạ như thế nào?”</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gọi lần lượt đại diện một số cặp chia sẻ kết quả trao đổi trước lớp. Các cặp khác nhận xét, bổ sung.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chốt lại kiến thức về những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CỦNG CỐ</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tóm tắt lại những nội dung chính của bài học.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đánh giá sự tham gia của HS trong giờ học, khen ngợi những HS tích cực; nhắc nhở, động viên những HS còn chưa tích cực, nhút nhát.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DẶN DÒ</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Ôn tập kiến thức đã học</w:t>
            </w:r>
            <w:r w:rsidRPr="00DD019C">
              <w:rPr>
                <w:rFonts w:ascii="Times New Roman" w:hAnsi="Times New Roman"/>
                <w:i/>
                <w:color w:val="000000"/>
                <w:sz w:val="26"/>
                <w:szCs w:val="26"/>
              </w:rPr>
              <w: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Đọc và chuẩn bị trước tiết sau.</w:t>
            </w:r>
          </w:p>
        </w:tc>
        <w:tc>
          <w:tcPr>
            <w:tcW w:w="4820" w:type="dxa"/>
            <w:shd w:val="clear" w:color="auto" w:fill="FFFFFF"/>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quan sát hình, suy nghĩ trả lời câu hỏi mở đầu.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xung phong trả lời: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Tưới nước cho cây mỗi sáng sớm và chiều tối với lượng nước vừa đủ.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Bắt sâu cho cây nếu thấy có sâu.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Bón phân cho cây với một lượng vừa phải.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lastRenderedPageBreak/>
              <w:t>+ Đặt cây ở nơi có ánh nắng vừa phải.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theo dõi, ghi bài mới.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chia thành các nhóm/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Các nhóm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Đại diện các nhóm xung phong trình bày.</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(1) Mô tả bước 1, bước 2 trong thí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Bước 1: Chuẩn bị 5 cây đậu giống nhau. 4 cây trồng trong 4 chậu chứa đất trồng như nhau. Một cây được trồng trong chậu chứa sỏi đã được rửa sạch.</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Bước 2. Mỗi chậu cây được chăm sóc khác nhau như sau: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Ø  </w:t>
            </w:r>
            <w:r w:rsidRPr="00DD019C">
              <w:rPr>
                <w:rFonts w:ascii="Times New Roman" w:hAnsi="Times New Roman"/>
                <w:i/>
                <w:color w:val="000000"/>
                <w:sz w:val="26"/>
                <w:szCs w:val="26"/>
              </w:rPr>
              <w:t>Đặt chậu cây A ở nơi có ánh sáng và tưới nước 2 lần một tuần.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Ø  </w:t>
            </w:r>
            <w:r w:rsidRPr="00DD019C">
              <w:rPr>
                <w:rFonts w:ascii="Times New Roman" w:hAnsi="Times New Roman"/>
                <w:i/>
                <w:color w:val="000000"/>
                <w:sz w:val="26"/>
                <w:szCs w:val="26"/>
              </w:rPr>
              <w:t xml:space="preserve">Đặt chậu cây B ở nơi có ánh sáng và tưới nước 2 lần một tuần nhưng bôi một lớp keo </w:t>
            </w:r>
            <w:r w:rsidRPr="00DD019C">
              <w:rPr>
                <w:rFonts w:ascii="Times New Roman" w:hAnsi="Times New Roman"/>
                <w:i/>
                <w:color w:val="000000"/>
                <w:sz w:val="26"/>
                <w:szCs w:val="26"/>
              </w:rPr>
              <w:lastRenderedPageBreak/>
              <w:t>mỏng, trong suốt lên hai mặt của tất cả lá cây nhằm ngăn cản sự trao đổi khi của lá.</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Ø  </w:t>
            </w:r>
            <w:r w:rsidRPr="00DD019C">
              <w:rPr>
                <w:rFonts w:ascii="Times New Roman" w:hAnsi="Times New Roman"/>
                <w:i/>
                <w:color w:val="000000"/>
                <w:sz w:val="26"/>
                <w:szCs w:val="26"/>
              </w:rPr>
              <w:t>Đặt chậu cây C ở nơi có ánh sáng nhưng không tưới nước.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Dự đoán sự phát triển của cây trong mỗi chậu:</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A phát triển tốt nhất, nhanh cao lớn. </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B phát triển chậm hơn và màu của lá sẽ bị bạc dần.</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C còi, héo và kém phát triển.</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D còi, bạc màu.</w:t>
            </w:r>
          </w:p>
          <w:p w:rsidR="002063FB" w:rsidRPr="00DD019C" w:rsidRDefault="002063FB" w:rsidP="002063FB">
            <w:pPr>
              <w:numPr>
                <w:ilvl w:val="0"/>
                <w:numId w:val="2"/>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Cây ở chậu E không phát triển được.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(2) Kết quả dự đoán gần giống với kết quả thí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Giải thích: Cây đậu ở chậu:</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A: Được cung cấp đầy đủ môi trường tốt nhất nên phát triển tốt nhất. </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B: Do bị bôi một lớp keo trong suốt lên hai mặt lá của tất cả các lá cây nhằm ngản cản sự trao đôi khí của lá nên quá trình trao đổi chất của cây sẽ bị giảm đi. </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C: Cây bị thiếu nước.</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D: Cây bị thiếu ánh sáng nên bị còi và luôn có xu hướng phát triển vươn ra phía có ánh sáng. </w:t>
            </w:r>
          </w:p>
          <w:p w:rsidR="002063FB" w:rsidRPr="00DD019C" w:rsidRDefault="002063FB" w:rsidP="002063FB">
            <w:pPr>
              <w:numPr>
                <w:ilvl w:val="0"/>
                <w:numId w:val="3"/>
              </w:numPr>
              <w:spacing w:line="23" w:lineRule="atLeast"/>
              <w:ind w:left="0" w:firstLine="0"/>
              <w:jc w:val="both"/>
              <w:rPr>
                <w:rFonts w:ascii="Times New Roman" w:hAnsi="Times New Roman"/>
                <w:iCs w:val="0"/>
                <w:color w:val="000000"/>
                <w:sz w:val="26"/>
                <w:szCs w:val="26"/>
              </w:rPr>
            </w:pPr>
            <w:r w:rsidRPr="00DD019C">
              <w:rPr>
                <w:rFonts w:ascii="Times New Roman" w:hAnsi="Times New Roman"/>
                <w:i/>
                <w:color w:val="000000"/>
                <w:sz w:val="26"/>
                <w:szCs w:val="26"/>
              </w:rPr>
              <w:t>E: Cây bị thiếu chất dinh dưỡng.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(3) Các yếu tố cần cho sự sống và phát triển của thực vật: Ánh sáng, nước, chất dinh dưỡng.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(4) Các yếu tố khác cần cho sự sống và phát triển của thực vật: môi trường không khí, nhiệt độ, độ ẩm.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sửa bài.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trả lời: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Ở nhiệt độ thấp 5 độ C, cây mạ bị héo, khô.</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lastRenderedPageBreak/>
              <w:t>+ Ở nhiệt độ thích hợp 20 độ C, cây mạ phát triển tươi tốt.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sửa bài.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lắng nghe, ghi nhớ.</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rút kinh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thực hiện theo yêu cầu của GV.</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9356" w:type="dxa"/>
            <w:gridSpan w:val="2"/>
            <w:shd w:val="clear" w:color="auto" w:fill="FFFFFF"/>
            <w:tcMar>
              <w:top w:w="75" w:type="dxa"/>
              <w:left w:w="0"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Tiết 2. Thực vật tự tổng hợp chất dinh dưỡng cần cho sự sống</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4536" w:type="dxa"/>
            <w:shd w:val="clear" w:color="auto" w:fill="FFFFFF"/>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HOẠT ĐỘNG LUYỆN TẬP VÀ VẬN DỤNG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Hoạt động 2: Tìm hiểu nhu cầu về ánh sáng và nước của một số cây</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lastRenderedPageBreak/>
              <w:t>a. Mục tiêu:</w:t>
            </w:r>
            <w:r w:rsidRPr="00DD019C">
              <w:rPr>
                <w:rFonts w:ascii="Times New Roman" w:hAnsi="Times New Roman"/>
                <w:iCs w:val="0"/>
                <w:color w:val="000000"/>
                <w:sz w:val="26"/>
                <w:szCs w:val="26"/>
              </w:rPr>
              <w:t> Củng cố những kiến thức đã học về các yếu tố cần cho sự sống và phát triển của thực vật.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chia lớp thành các nhóm đôi.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các nhóm suy nghĩ, thực hiện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Quan sát sát cây xanh xung quanh, cho biết tên cây và nhu cầu về ánh sáng, nước của cây.</w:t>
            </w:r>
          </w:p>
          <w:tbl>
            <w:tblPr>
              <w:tblW w:w="5325" w:type="dxa"/>
              <w:tblLayout w:type="fixed"/>
              <w:tblCellMar>
                <w:top w:w="15" w:type="dxa"/>
                <w:left w:w="15" w:type="dxa"/>
                <w:bottom w:w="15" w:type="dxa"/>
                <w:right w:w="15" w:type="dxa"/>
              </w:tblCellMar>
              <w:tblLook w:val="04A0" w:firstRow="1" w:lastRow="0" w:firstColumn="1" w:lastColumn="0" w:noHBand="0" w:noVBand="1"/>
            </w:tblPr>
            <w:tblGrid>
              <w:gridCol w:w="1200"/>
              <w:gridCol w:w="1170"/>
              <w:gridCol w:w="990"/>
              <w:gridCol w:w="990"/>
              <w:gridCol w:w="975"/>
            </w:tblGrid>
            <w:tr w:rsidR="002063FB" w:rsidRPr="00DD019C" w:rsidTr="00E517BC">
              <w:tc>
                <w:tcPr>
                  <w:tcW w:w="1200" w:type="dxa"/>
                  <w:vMerge w:val="restart"/>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Tên cây</w:t>
                  </w:r>
                </w:p>
              </w:tc>
              <w:tc>
                <w:tcPr>
                  <w:tcW w:w="2160" w:type="dxa"/>
                  <w:gridSpan w:val="2"/>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Nhu cầu ánh sáng</w:t>
                  </w:r>
                </w:p>
              </w:tc>
              <w:tc>
                <w:tcPr>
                  <w:tcW w:w="1965" w:type="dxa"/>
                  <w:gridSpan w:val="2"/>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Nhu cầu nước</w:t>
                  </w:r>
                </w:p>
              </w:tc>
            </w:tr>
            <w:tr w:rsidR="002063FB" w:rsidRPr="00DD019C" w:rsidTr="00E517BC">
              <w:tc>
                <w:tcPr>
                  <w:tcW w:w="1200" w:type="dxa"/>
                  <w:vMerge/>
                  <w:vAlign w:val="center"/>
                  <w:hideMark/>
                </w:tcPr>
                <w:p w:rsidR="002063FB" w:rsidRPr="00DD019C" w:rsidRDefault="002063FB" w:rsidP="00E517BC">
                  <w:pPr>
                    <w:spacing w:line="23" w:lineRule="atLeast"/>
                    <w:jc w:val="both"/>
                    <w:rPr>
                      <w:rFonts w:ascii="Times New Roman" w:hAnsi="Times New Roman"/>
                      <w:iCs w:val="0"/>
                      <w:color w:val="auto"/>
                      <w:sz w:val="26"/>
                      <w:szCs w:val="26"/>
                    </w:rPr>
                  </w:pPr>
                </w:p>
              </w:tc>
              <w:tc>
                <w:tcPr>
                  <w:tcW w:w="117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Nhiều</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Ít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Nhiều</w:t>
                  </w:r>
                </w:p>
              </w:tc>
              <w:tc>
                <w:tcPr>
                  <w:tcW w:w="96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Ít</w:t>
                  </w:r>
                </w:p>
              </w:tc>
            </w:tr>
            <w:tr w:rsidR="002063FB" w:rsidRPr="00DD019C" w:rsidTr="00E517BC">
              <w:tc>
                <w:tcPr>
                  <w:tcW w:w="120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Cây hoa súng</w:t>
                  </w:r>
                </w:p>
              </w:tc>
              <w:tc>
                <w:tcPr>
                  <w:tcW w:w="11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x</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x</w:t>
                  </w:r>
                </w:p>
              </w:tc>
              <w:tc>
                <w:tcPr>
                  <w:tcW w:w="96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 </w:t>
                  </w:r>
                </w:p>
              </w:tc>
            </w:tr>
            <w:tr w:rsidR="002063FB" w:rsidRPr="00DD019C" w:rsidTr="00E517BC">
              <w:tc>
                <w:tcPr>
                  <w:tcW w:w="120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c>
                <w:tcPr>
                  <w:tcW w:w="11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c>
                <w:tcPr>
                  <w:tcW w:w="96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Cs w:val="0"/>
                      <w:color w:val="auto"/>
                      <w:sz w:val="26"/>
                      <w:szCs w:val="26"/>
                    </w:rPr>
                    <w:t>?</w:t>
                  </w:r>
                </w:p>
              </w:tc>
            </w:tr>
          </w:tbl>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gọi đại diện 1 – 2 nhóm lên bảng trình bày kết quả thảo luận, các nhóm khác nhận xét.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đánh giá, nhận xét: </w:t>
            </w:r>
            <w:r w:rsidRPr="00DD019C">
              <w:rPr>
                <w:rFonts w:ascii="Times New Roman" w:hAnsi="Times New Roman"/>
                <w:i/>
                <w:color w:val="000000"/>
                <w:sz w:val="26"/>
                <w:szCs w:val="26"/>
              </w:rPr>
              <w:t>Như vậy, một số loài cây ưa ánh sáng, một số loài cây khác không cần nhiều ánh sáng; một số loài cây cần nhiều nước, trong khi một số loài cây khác chỉ cần ít nước. Biết được đặc điểm của các loài cây sẽ giúp cho việc chăm sóc các loài cây tốt hơn.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HOẠT ĐỘNG HÌNH THÀNH KIẾN THỨC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Hoạt động 3: Tìm hiểu khả năng thực vật tự tổng hợp chất dinh dưỡng cần cho sự sống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Mục tiêu:</w:t>
            </w:r>
            <w:r w:rsidRPr="00DD019C">
              <w:rPr>
                <w:rFonts w:ascii="Times New Roman" w:hAnsi="Times New Roman"/>
                <w:iCs w:val="0"/>
                <w:color w:val="000000"/>
                <w:sz w:val="26"/>
                <w:szCs w:val="26"/>
              </w:rPr>
              <w:t> Trình bày được thực vật có khả năng tổng hợp chất dinh dưỡng cần cho sự sống từ khí các-bô-níc và nước.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
                <w:color w:val="000000"/>
                <w:sz w:val="26"/>
                <w:szCs w:val="26"/>
              </w:rPr>
              <w:t>Nhiệm vụ 1. Tìm hiểu khả năng thực vật tự tổng hợp chất dinh dưỡng cần cho sự sống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HS quan sát hình 10 ở trang 54 SGK trả lời câu hỏi trong logo quan sát: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Nhờ có ánh sáng, thực vật đã sử dụng những gì để tạo thành chất dinh dưỡng và thải ra khí ô-xi? Quá trình đó được gọi là gì?</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gọi đại diện một số HS trả lời, cả lớp nhận xét, bổ sung.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chữa bài, nhận xét và rút ra kết luận về quang hợp: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Thực vật sử dụng ánh sáng để tổng hợp chất dinh dưỡng từ nước và khi các-bô-nic, đồng thời thải ra khí ô-xi. Thực vật sử dụng các chất dinh dưỡng đó để sống và dự trữ một phần ở các bộ phận như lá, cũ, quả,...</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
                <w:color w:val="000000"/>
                <w:sz w:val="26"/>
                <w:szCs w:val="26"/>
              </w:rPr>
              <w:t>Nhiệm vụ 2. Trả lời câu hỏi trắc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tổ chức cho HS bài tập trắc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Câu 1:</w:t>
            </w:r>
            <w:r w:rsidRPr="00DD019C">
              <w:rPr>
                <w:rFonts w:ascii="Times New Roman" w:hAnsi="Times New Roman"/>
                <w:iCs w:val="0"/>
                <w:color w:val="000000"/>
                <w:sz w:val="26"/>
                <w:szCs w:val="26"/>
              </w:rPr>
              <w:t>  Khi thiếu bất kì yếu tố nào về không khí, nước, khí ô-xi, nhiệt độ và ánh sáng thích hợp, thực vật sẽ</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A. Bị ảnh hưởng đến sự phát triển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B. Bị ảnh hưởng đến sự sống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C. Không bị ảnh hưởng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D. Cả A và B đều đúng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lastRenderedPageBreak/>
              <w:t>Câu 2:</w:t>
            </w:r>
            <w:r w:rsidRPr="00DD019C">
              <w:rPr>
                <w:rFonts w:ascii="Times New Roman" w:hAnsi="Times New Roman"/>
                <w:iCs w:val="0"/>
                <w:color w:val="000000"/>
                <w:sz w:val="26"/>
                <w:szCs w:val="26"/>
              </w:rPr>
              <w:t> Thực vật dùng năng lượng ánh sáng mặt trời để làm gì?</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A. Trao đổi chất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B. Tổng hợp các chất hữu cơ từ các chất vô cơ</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C. Hô hấp</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D. Quang hợp</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Câu 3:</w:t>
            </w:r>
            <w:r w:rsidRPr="000543BB">
              <w:rPr>
                <w:rFonts w:ascii="Times New Roman" w:hAnsi="Times New Roman"/>
                <w:iCs w:val="0"/>
                <w:color w:val="000000"/>
                <w:sz w:val="26"/>
                <w:szCs w:val="26"/>
                <w:lang w:val="fr-FR"/>
              </w:rPr>
              <w:t> Cây sẽ thế nào nếu không được tưới nước?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A. Cây sẽ di chuyển đến nơi có nước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B. Cây sẽ phát triển tốt và mạnh khỏe</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C. Cây sẽ héo và cuối cùng sẽ chết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D. Cây vẫn bình thường</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Câu 4:</w:t>
            </w:r>
            <w:r w:rsidRPr="000543BB">
              <w:rPr>
                <w:rFonts w:ascii="Times New Roman" w:hAnsi="Times New Roman"/>
                <w:iCs w:val="0"/>
                <w:color w:val="000000"/>
                <w:sz w:val="26"/>
                <w:szCs w:val="26"/>
                <w:lang w:val="fr-FR"/>
              </w:rPr>
              <w:t> Thực vật có thể tự tổng hợp chất dinh dưỡng nhờ yếu tố nào?</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A. Ánh sáng</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B. Nước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C. Chất khoáng</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D. Nhiệt độ</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Câu 5:</w:t>
            </w:r>
            <w:r w:rsidRPr="000543BB">
              <w:rPr>
                <w:rFonts w:ascii="Times New Roman" w:hAnsi="Times New Roman"/>
                <w:iCs w:val="0"/>
                <w:color w:val="000000"/>
                <w:sz w:val="26"/>
                <w:szCs w:val="26"/>
                <w:lang w:val="fr-FR"/>
              </w:rPr>
              <w:t> Cây sẽ thế nào nếu được bón đủ và đúng liều lượng các loại phân mà cây cần?</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A. Bị còi cọc, phát triển kém</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B. Có thể ra hoa nhưng không tạo thành quả được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C. Ra hoa kết quả được nhưng năng suất thấp</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D. Cây phát triển tốt nhất: ra hoa, kết quả và cho năng suất cao</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GV mời HS trả lời, cả lớp nhận xét.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GV nhận xét, chốt đáp án, tuyên dương các HS trả lời tốt.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 CỦNG CỐ</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GV nhận xét, tóm tắt lại những nội dung chính của tiết học.</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GV nhận xét, đánh giá sự tham gia của HS trong giờ học, khen ngợi những HS tích cực; nhắc nhở, động viên những HS còn chưa tích cực, nhút nhát.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b/>
                <w:bCs/>
                <w:iCs w:val="0"/>
                <w:color w:val="000000"/>
                <w:sz w:val="26"/>
                <w:szCs w:val="26"/>
                <w:lang w:val="fr-FR"/>
              </w:rPr>
              <w:t>* DẶN DÒ</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Ôn tập kiến thức đã học</w:t>
            </w:r>
            <w:r w:rsidRPr="000543BB">
              <w:rPr>
                <w:rFonts w:ascii="Times New Roman" w:hAnsi="Times New Roman"/>
                <w:i/>
                <w:color w:val="000000"/>
                <w:sz w:val="26"/>
                <w:szCs w:val="26"/>
                <w:lang w:val="fr-FR"/>
              </w:rPr>
              <w:t>.</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lastRenderedPageBreak/>
              <w:t>- Đọc và chuẩn bị trước tiết sau.</w:t>
            </w:r>
          </w:p>
        </w:tc>
        <w:tc>
          <w:tcPr>
            <w:tcW w:w="4820" w:type="dxa"/>
            <w:shd w:val="clear" w:color="auto" w:fill="FFFFFF"/>
            <w:tcMar>
              <w:top w:w="75" w:type="dxa"/>
              <w:left w:w="75" w:type="dxa"/>
              <w:bottom w:w="75" w:type="dxa"/>
              <w:right w:w="0" w:type="dxa"/>
            </w:tcMar>
            <w:hideMark/>
          </w:tcPr>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lastRenderedPageBreak/>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lastRenderedPageBreak/>
              <w:t> </w:t>
            </w:r>
          </w:p>
          <w:p w:rsidR="002063FB" w:rsidRPr="000543BB" w:rsidRDefault="002063FB" w:rsidP="00E517BC">
            <w:pPr>
              <w:spacing w:line="23" w:lineRule="atLeast"/>
              <w:jc w:val="both"/>
              <w:rPr>
                <w:rFonts w:ascii="Times New Roman" w:hAnsi="Times New Roman"/>
                <w:iCs w:val="0"/>
                <w:color w:val="000000"/>
                <w:sz w:val="26"/>
                <w:szCs w:val="26"/>
                <w:lang w:val="fr-FR"/>
              </w:rPr>
            </w:pPr>
            <w:r w:rsidRPr="000543BB">
              <w:rPr>
                <w:rFonts w:ascii="Times New Roman" w:hAnsi="Times New Roman"/>
                <w:iCs w:val="0"/>
                <w:color w:val="000000"/>
                <w:sz w:val="26"/>
                <w:szCs w:val="26"/>
                <w:lang w:val="fr-FR"/>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chia theo nhóm.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Đại diện các nhóm xung phòng trình bày:</w:t>
            </w:r>
          </w:p>
          <w:tbl>
            <w:tblPr>
              <w:tblW w:w="4320" w:type="dxa"/>
              <w:tblLayout w:type="fixed"/>
              <w:tblCellMar>
                <w:top w:w="15" w:type="dxa"/>
                <w:left w:w="15" w:type="dxa"/>
                <w:bottom w:w="15" w:type="dxa"/>
                <w:right w:w="15" w:type="dxa"/>
              </w:tblCellMar>
              <w:tblLook w:val="04A0" w:firstRow="1" w:lastRow="0" w:firstColumn="1" w:lastColumn="0" w:noHBand="0" w:noVBand="1"/>
            </w:tblPr>
            <w:tblGrid>
              <w:gridCol w:w="1110"/>
              <w:gridCol w:w="990"/>
              <w:gridCol w:w="570"/>
              <w:gridCol w:w="990"/>
              <w:gridCol w:w="660"/>
            </w:tblGrid>
            <w:tr w:rsidR="002063FB" w:rsidRPr="00DD019C" w:rsidTr="00E517BC">
              <w:tc>
                <w:tcPr>
                  <w:tcW w:w="1110" w:type="dxa"/>
                  <w:vMerge w:val="restart"/>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Tên cây</w:t>
                  </w:r>
                </w:p>
              </w:tc>
              <w:tc>
                <w:tcPr>
                  <w:tcW w:w="1560" w:type="dxa"/>
                  <w:gridSpan w:val="2"/>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Nhu cầu ánh sáng</w:t>
                  </w:r>
                </w:p>
              </w:tc>
              <w:tc>
                <w:tcPr>
                  <w:tcW w:w="1650" w:type="dxa"/>
                  <w:gridSpan w:val="2"/>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Nhu cầu nước</w:t>
                  </w:r>
                </w:p>
              </w:tc>
            </w:tr>
            <w:tr w:rsidR="002063FB" w:rsidRPr="00DD019C" w:rsidTr="00E517BC">
              <w:tc>
                <w:tcPr>
                  <w:tcW w:w="1110" w:type="dxa"/>
                  <w:vMerge/>
                  <w:vAlign w:val="center"/>
                  <w:hideMark/>
                </w:tcPr>
                <w:p w:rsidR="002063FB" w:rsidRPr="00DD019C" w:rsidRDefault="002063FB" w:rsidP="00E517BC">
                  <w:pPr>
                    <w:spacing w:line="23" w:lineRule="atLeast"/>
                    <w:jc w:val="both"/>
                    <w:rPr>
                      <w:rFonts w:ascii="Times New Roman" w:hAnsi="Times New Roman"/>
                      <w:iCs w:val="0"/>
                      <w:color w:val="auto"/>
                      <w:sz w:val="26"/>
                      <w:szCs w:val="26"/>
                    </w:rPr>
                  </w:pPr>
                </w:p>
              </w:tc>
              <w:tc>
                <w:tcPr>
                  <w:tcW w:w="99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Nhiều</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Ít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Nhiều</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Ít</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lúa nước</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lục bình</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chè</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hoa giấy</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lá lốt</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r>
            <w:tr w:rsidR="002063FB" w:rsidRPr="00DD019C" w:rsidTr="00E517BC">
              <w:tc>
                <w:tcPr>
                  <w:tcW w:w="111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Cây cà chua</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57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c>
                <w:tcPr>
                  <w:tcW w:w="99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x</w:t>
                  </w:r>
                </w:p>
              </w:tc>
              <w:tc>
                <w:tcPr>
                  <w:tcW w:w="645"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 </w:t>
                  </w:r>
                </w:p>
              </w:tc>
            </w:tr>
          </w:tbl>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lắng nghe, sửa bài.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trả lời: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Nhờ có ánh sáng, thực vật đã sử dụng ánh sáng, nước, khí các-bô-níc để tạo thành chất dinh dưỡng và thải ra khí ô-xi.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
                <w:color w:val="000000"/>
                <w:sz w:val="26"/>
                <w:szCs w:val="26"/>
              </w:rPr>
              <w:t>+ Quá trình đó được gọi là quang hợp.</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và ghi nhớ.</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lắng nghe.</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HS chọn đáp án:</w:t>
            </w:r>
          </w:p>
          <w:tbl>
            <w:tblPr>
              <w:tblW w:w="4230" w:type="dxa"/>
              <w:tblLayout w:type="fixed"/>
              <w:tblCellMar>
                <w:top w:w="15" w:type="dxa"/>
                <w:left w:w="15" w:type="dxa"/>
                <w:bottom w:w="15" w:type="dxa"/>
                <w:right w:w="15" w:type="dxa"/>
              </w:tblCellMar>
              <w:tblLook w:val="04A0" w:firstRow="1" w:lastRow="0" w:firstColumn="1" w:lastColumn="0" w:noHBand="0" w:noVBand="1"/>
            </w:tblPr>
            <w:tblGrid>
              <w:gridCol w:w="846"/>
              <w:gridCol w:w="846"/>
              <w:gridCol w:w="846"/>
              <w:gridCol w:w="846"/>
              <w:gridCol w:w="846"/>
            </w:tblGrid>
            <w:tr w:rsidR="002063FB" w:rsidRPr="00DD019C" w:rsidTr="00E517BC">
              <w:tc>
                <w:tcPr>
                  <w:tcW w:w="84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1</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2</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3</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4</w:t>
                  </w:r>
                </w:p>
              </w:tc>
              <w:tc>
                <w:tcPr>
                  <w:tcW w:w="84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Câu 5</w:t>
                  </w:r>
                </w:p>
              </w:tc>
            </w:tr>
            <w:tr w:rsidR="002063FB" w:rsidRPr="00DD019C" w:rsidTr="00E517BC">
              <w:tc>
                <w:tcPr>
                  <w:tcW w:w="840" w:type="dxa"/>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D</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D</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C</w:t>
                  </w:r>
                </w:p>
              </w:tc>
              <w:tc>
                <w:tcPr>
                  <w:tcW w:w="840" w:type="dxa"/>
                  <w:tcMar>
                    <w:top w:w="75" w:type="dxa"/>
                    <w:left w:w="75" w:type="dxa"/>
                    <w:bottom w:w="75" w:type="dxa"/>
                    <w:right w:w="75"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A</w:t>
                  </w:r>
                </w:p>
              </w:tc>
              <w:tc>
                <w:tcPr>
                  <w:tcW w:w="840" w:type="dxa"/>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auto"/>
                      <w:sz w:val="26"/>
                      <w:szCs w:val="26"/>
                    </w:rPr>
                  </w:pPr>
                  <w:r w:rsidRPr="00DD019C">
                    <w:rPr>
                      <w:rFonts w:ascii="Times New Roman" w:hAnsi="Times New Roman"/>
                      <w:i/>
                      <w:color w:val="auto"/>
                      <w:sz w:val="26"/>
                      <w:szCs w:val="26"/>
                    </w:rPr>
                    <w:t>D</w:t>
                  </w:r>
                </w:p>
              </w:tc>
            </w:tr>
          </w:tbl>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lắng nghe, ghi nhớ.</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 rút kinh nghiệm.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chú ý, thực hiện theo yêu cầu của GV.</w:t>
            </w:r>
          </w:p>
        </w:tc>
      </w:tr>
      <w:tr w:rsidR="002063FB" w:rsidRPr="00CE5A86" w:rsidTr="00E517BC">
        <w:trPr>
          <w:gridAfter w:val="1"/>
          <w:wAfter w:w="5095" w:type="dxa"/>
        </w:trPr>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9356" w:type="dxa"/>
            <w:gridSpan w:val="2"/>
            <w:shd w:val="clear" w:color="auto" w:fill="FFFFFF"/>
            <w:tcMar>
              <w:top w:w="75" w:type="dxa"/>
              <w:left w:w="0"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Tiết 3. Sự trao đổi khí, nước và chất khoáng giữa thực vật với môi trường</w:t>
            </w:r>
          </w:p>
        </w:tc>
      </w:tr>
      <w:tr w:rsidR="002063FB" w:rsidRPr="00CE5A86" w:rsidTr="00E517BC">
        <w:tc>
          <w:tcPr>
            <w:tcW w:w="714" w:type="dxa"/>
            <w:shd w:val="clear" w:color="auto" w:fill="FFFFFF"/>
          </w:tcPr>
          <w:p w:rsidR="002063FB" w:rsidRPr="00CE5A86" w:rsidRDefault="002063FB" w:rsidP="00E517BC">
            <w:pPr>
              <w:spacing w:line="23" w:lineRule="atLeast"/>
              <w:jc w:val="both"/>
              <w:rPr>
                <w:rFonts w:ascii="Times New Roman" w:hAnsi="Times New Roman"/>
                <w:b/>
                <w:bCs/>
                <w:iCs w:val="0"/>
                <w:color w:val="000000"/>
                <w:sz w:val="26"/>
                <w:szCs w:val="26"/>
              </w:rPr>
            </w:pPr>
          </w:p>
        </w:tc>
        <w:tc>
          <w:tcPr>
            <w:tcW w:w="4536" w:type="dxa"/>
            <w:shd w:val="clear" w:color="auto" w:fill="FFFFFF"/>
            <w:tcMar>
              <w:top w:w="75" w:type="dxa"/>
              <w:left w:w="0" w:type="dxa"/>
              <w:bottom w:w="75" w:type="dxa"/>
              <w:right w:w="75"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HOẠT ĐỘNG HÌNH THÀNH KIẾN THỨC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Hoạt động 4: Tìm hiểu sự trao đổi khí, nước và chất khoáng giữa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a. Mục tiêu:</w:t>
            </w:r>
            <w:r w:rsidRPr="00DD019C">
              <w:rPr>
                <w:rFonts w:ascii="Times New Roman" w:hAnsi="Times New Roman"/>
                <w:iCs w:val="0"/>
                <w:color w:val="000000"/>
                <w:sz w:val="26"/>
                <w:szCs w:val="26"/>
              </w:rPr>
              <w:t> Vẽ được sơ đồ đơn giản về sự trao đổi khí, nước, chất khoáng của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b. Cách thức thực hiện:</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chia lớp thành các nhóm 6 HS.</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các nhóm suy nghĩ, thực hiện yêu cầu:</w:t>
            </w:r>
          </w:p>
          <w:p w:rsidR="002063FB" w:rsidRPr="00DD019C" w:rsidRDefault="002063FB" w:rsidP="00E517BC">
            <w:pPr>
              <w:spacing w:line="23" w:lineRule="atLeast"/>
              <w:jc w:val="both"/>
              <w:rPr>
                <w:rFonts w:ascii="Times New Roman" w:hAnsi="Times New Roman"/>
                <w:bCs/>
                <w:iCs w:val="0"/>
                <w:color w:val="000000"/>
                <w:sz w:val="26"/>
                <w:szCs w:val="26"/>
              </w:rPr>
            </w:pPr>
            <w:r w:rsidRPr="00DD019C">
              <w:rPr>
                <w:rFonts w:ascii="Times New Roman" w:hAnsi="Times New Roman"/>
                <w:b/>
                <w:bCs/>
                <w:iCs w:val="0"/>
                <w:color w:val="000000"/>
                <w:sz w:val="26"/>
                <w:szCs w:val="26"/>
              </w:rPr>
              <w:t> </w:t>
            </w:r>
            <w:r w:rsidRPr="00DD019C">
              <w:rPr>
                <w:rFonts w:ascii="Times New Roman" w:hAnsi="Times New Roman"/>
                <w:bCs/>
                <w:iCs w:val="0"/>
                <w:color w:val="000000"/>
                <w:sz w:val="26"/>
                <w:szCs w:val="26"/>
              </w:rPr>
              <w:t>+  Vẽ sơ đồ sự trao đổi giữa thực vật và môi trường trong quá trình quanh hợp theo gợi ý trong hình SGK trang 55</w:t>
            </w:r>
          </w:p>
          <w:p w:rsidR="002063FB" w:rsidRPr="00DD019C" w:rsidRDefault="002063FB" w:rsidP="00E517BC">
            <w:pPr>
              <w:spacing w:line="23" w:lineRule="atLeast"/>
              <w:jc w:val="both"/>
              <w:rPr>
                <w:rFonts w:ascii="Times New Roman" w:hAnsi="Times New Roman"/>
                <w:bCs/>
                <w:iCs w:val="0"/>
                <w:color w:val="000000"/>
                <w:sz w:val="26"/>
                <w:szCs w:val="26"/>
              </w:rPr>
            </w:pPr>
            <w:r w:rsidRPr="00DD019C">
              <w:rPr>
                <w:rFonts w:ascii="Times New Roman" w:hAnsi="Times New Roman"/>
                <w:bCs/>
                <w:iCs w:val="0"/>
                <w:color w:val="000000"/>
                <w:sz w:val="26"/>
                <w:szCs w:val="26"/>
              </w:rPr>
              <w:t xml:space="preserve">+ Nêu tên các chất khí thực vật lấy vào và thải ra  trong quá trình hô hấp. Vẽ sơ đồ sự trao đổi khí giữa thực vật với môi trường trong quá trình hô hấp.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-Đại diện các nhóm báo cáo kết quả hoạt động nhóm trước lớp.</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Các nhóm đánh giá lẫn nhau.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rút ra kết luận về sự trao đổi khí giữa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xml:space="preserve"> - Mở rộng thêm: Cây xanh lấy khí ô – xi và thải ra khí các-bô- níc, do đó buổi tối chúng ta không nên để cây xanh và hoa trong phòng kín vì có thể gây ngộ độc do hít phải nhiều khí các-bô- níc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yêu cầu học sinh quan sát hình 12 SGK, nêu sự trao đổi nước và chất khoáng giữa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Đại diện một số nhóm báo cáo trước lớp, nhóm khác nhận xét.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xml:space="preserve">- Kết luận chốt kiến thức sgk </w:t>
            </w:r>
          </w:p>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Hoạt động 5: luyện tập vận dụng kiến thức trao đổi khí nước và chất khoáng giữa thực vật với môi trường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lastRenderedPageBreak/>
              <w:t>a Mục tiêu</w:t>
            </w:r>
            <w:r w:rsidRPr="00DD019C">
              <w:rPr>
                <w:rFonts w:ascii="Times New Roman" w:hAnsi="Times New Roman"/>
                <w:iCs w:val="0"/>
                <w:color w:val="000000"/>
                <w:sz w:val="26"/>
                <w:szCs w:val="26"/>
              </w:rPr>
              <w:t>: Ôn tập kiến thức trao đổi khí, nước và chất khoáng giữa thực vật với môi trường</w:t>
            </w:r>
          </w:p>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b. Cách tiến hành:</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xml:space="preserve">- Làm việc nhóm: Gv tổ chức cho học sinh thảo luận nhiệm vụ trong logo học tập vận dụng trang 56 SGK ( Hs có thể làm trong VBT)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chiếu một số hình ảnh không khí mát mẻ dễ chịu trên màn hình và đặt ra nhiệm vụ cho học sinh</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Vì sao khi trời nắng đứng dưới tán cây chúng ta lại cảm thấy mát mẻ, dễ chịu?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Vẽ sơ đồ trao đổi khí nước chất khoáng, giữa thực vật với môi trường dựa vào hình gợi ý SGK.</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Làm việc cả lớp, báo cáo trước lớp.</w:t>
            </w:r>
          </w:p>
          <w:p w:rsidR="002063FB" w:rsidRPr="00DD019C" w:rsidRDefault="002063FB" w:rsidP="00E517BC">
            <w:pPr>
              <w:spacing w:line="23" w:lineRule="atLeast"/>
              <w:jc w:val="both"/>
              <w:rPr>
                <w:rFonts w:ascii="Times New Roman" w:hAnsi="Times New Roman"/>
                <w:i/>
                <w:iCs w:val="0"/>
                <w:color w:val="000000"/>
                <w:sz w:val="26"/>
                <w:szCs w:val="26"/>
              </w:rPr>
            </w:pPr>
            <w:r w:rsidRPr="00DD019C">
              <w:rPr>
                <w:rFonts w:ascii="Times New Roman" w:hAnsi="Times New Roman"/>
                <w:iCs w:val="0"/>
                <w:color w:val="000000"/>
                <w:sz w:val="26"/>
                <w:szCs w:val="26"/>
              </w:rPr>
              <w:t xml:space="preserve">- GV kết luận: </w:t>
            </w:r>
            <w:r w:rsidRPr="00DD019C">
              <w:rPr>
                <w:rFonts w:ascii="Times New Roman" w:hAnsi="Times New Roman"/>
                <w:i/>
                <w:iCs w:val="0"/>
                <w:color w:val="000000"/>
                <w:sz w:val="26"/>
                <w:szCs w:val="26"/>
              </w:rPr>
              <w:t>Cây xanh ngoài việc che nằng tạo bóng mát thì khi trời nắng cây xanh quang hợp, quá trình quang hợp thải khi khí ô xi và hơi nước do đó khi ngồi dưới tán cây xanh chúng ta cảm thấy mát mẻ</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CỦNG CỐ</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tóm tắt lại những nội dung chính của tiết học.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đánh giá sự tham gia của HS trong giờ học, khen ngợi những HS tích cực; nhắc nhở, động viên những HS còn chưa tích cực, nhút nhát.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DẶN DÒ</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Ôn tập kiến thức đã học</w:t>
            </w:r>
            <w:r w:rsidRPr="00DD019C">
              <w:rPr>
                <w:rFonts w:ascii="Times New Roman" w:hAnsi="Times New Roman"/>
                <w:i/>
                <w:color w:val="000000"/>
                <w:sz w:val="26"/>
                <w:szCs w:val="26"/>
              </w:rPr>
              <w: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Đọc và chuẩn bị trước tiết sau.</w:t>
            </w:r>
          </w:p>
        </w:tc>
        <w:tc>
          <w:tcPr>
            <w:tcW w:w="9915" w:type="dxa"/>
            <w:gridSpan w:val="2"/>
            <w:shd w:val="clear" w:color="auto" w:fill="FFFFFF"/>
            <w:tcMar>
              <w:top w:w="75" w:type="dxa"/>
              <w:left w:w="75" w:type="dxa"/>
              <w:bottom w:w="75" w:type="dxa"/>
              <w:right w:w="0" w:type="dxa"/>
            </w:tcMar>
            <w:hideMark/>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chia theo nhóm.</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 theo yêu cầu.</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-HS chia sẻ và đánh giá lẫn nhau</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-Hs làm việc nhóm</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-Hs quan sát và trả lời câu hỏi</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lắng nghe</w:t>
            </w:r>
          </w:p>
        </w:tc>
      </w:tr>
      <w:tr w:rsidR="002063FB" w:rsidRPr="00CE5A86" w:rsidTr="00E517BC">
        <w:tc>
          <w:tcPr>
            <w:tcW w:w="714" w:type="dxa"/>
            <w:shd w:val="clear" w:color="auto" w:fill="FFFFFF"/>
          </w:tcPr>
          <w:p w:rsidR="002063FB" w:rsidRPr="00CE5A86" w:rsidRDefault="002063FB" w:rsidP="00E517BC">
            <w:pPr>
              <w:spacing w:line="23" w:lineRule="atLeast"/>
              <w:jc w:val="both"/>
              <w:rPr>
                <w:rFonts w:ascii="Times New Roman" w:hAnsi="Times New Roman"/>
                <w:b/>
                <w:iCs w:val="0"/>
                <w:color w:val="000000"/>
                <w:sz w:val="26"/>
                <w:szCs w:val="26"/>
              </w:rPr>
            </w:pPr>
          </w:p>
        </w:tc>
        <w:tc>
          <w:tcPr>
            <w:tcW w:w="14451" w:type="dxa"/>
            <w:gridSpan w:val="3"/>
            <w:shd w:val="clear" w:color="auto" w:fill="FFFFFF"/>
            <w:tcMar>
              <w:top w:w="75" w:type="dxa"/>
              <w:left w:w="0" w:type="dxa"/>
              <w:bottom w:w="75" w:type="dxa"/>
              <w:right w:w="75" w:type="dxa"/>
            </w:tcMar>
          </w:tcPr>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t>Tiết 4: Chăm sóc cây trồng</w:t>
            </w:r>
          </w:p>
        </w:tc>
      </w:tr>
      <w:tr w:rsidR="002063FB" w:rsidRPr="00CE5A86" w:rsidTr="00E517BC">
        <w:tc>
          <w:tcPr>
            <w:tcW w:w="714" w:type="dxa"/>
            <w:shd w:val="clear" w:color="auto" w:fill="FFFFFF"/>
          </w:tcPr>
          <w:p w:rsidR="002063FB" w:rsidRPr="00CE5A86" w:rsidRDefault="002063FB" w:rsidP="00E517BC">
            <w:pPr>
              <w:spacing w:line="23" w:lineRule="atLeast"/>
              <w:jc w:val="both"/>
              <w:rPr>
                <w:rFonts w:ascii="Times New Roman" w:hAnsi="Times New Roman"/>
                <w:b/>
                <w:iCs w:val="0"/>
                <w:color w:val="000000"/>
                <w:sz w:val="26"/>
                <w:szCs w:val="26"/>
              </w:rPr>
            </w:pPr>
          </w:p>
        </w:tc>
        <w:tc>
          <w:tcPr>
            <w:tcW w:w="4536" w:type="dxa"/>
            <w:shd w:val="clear" w:color="auto" w:fill="FFFFFF"/>
            <w:tcMar>
              <w:top w:w="75" w:type="dxa"/>
              <w:left w:w="0" w:type="dxa"/>
              <w:bottom w:w="75" w:type="dxa"/>
              <w:right w:w="75" w:type="dxa"/>
            </w:tcMar>
          </w:tcPr>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Hoạt động 6: Tìm hiểu về các biện pháp chăm sóc cây trồng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t>a. Mục tiêu</w:t>
            </w:r>
            <w:r w:rsidRPr="00DD019C">
              <w:rPr>
                <w:rFonts w:ascii="Times New Roman" w:hAnsi="Times New Roman"/>
                <w:iCs w:val="0"/>
                <w:color w:val="000000"/>
                <w:sz w:val="26"/>
                <w:szCs w:val="26"/>
              </w:rPr>
              <w:t>: Vận dụng được kiến thức về nhu cầu sống của thực vật để đề xuất việc làm cụ thể trong chăm sóc cây trồng, giải thích tại sao cần phải làm công việc đó.</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t>b. Cách tiến hành</w:t>
            </w:r>
            <w:r w:rsidRPr="00DD019C">
              <w:rPr>
                <w:rFonts w:ascii="Times New Roman" w:hAnsi="Times New Roman"/>
                <w:iCs w:val="0"/>
                <w:color w:val="000000"/>
                <w:sz w:val="26"/>
                <w:szCs w:val="26"/>
              </w:rPr>
              <w: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lastRenderedPageBreak/>
              <w:t>- Quan sát các hình 14-17 SGK trang 57 nêu những việc cần làm để chăm sóc cây trồng, giải thích vì sao lại làm như vậy</w:t>
            </w:r>
            <w:r w:rsidRPr="00DD019C">
              <w:rPr>
                <w:rFonts w:ascii="Times New Roman" w:hAnsi="Times New Roman"/>
                <w:iCs w:val="0"/>
                <w:color w:val="000000"/>
                <w:sz w:val="26"/>
                <w:szCs w:val="26"/>
              </w:rPr>
              <w:br/>
              <w:t>- Chiếu một số tình huống và video về việc chăm sóc cây trồng để HS tìm hiểu thêm về các biện pháp chăm sóc cây trồng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Đại diện các nhóm trình bày và báo cáo.</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và kết luận một số biện pháp  chăm sóc cây trồng: Tưới cây, nhổ cỏ, bắt sâu,..</w:t>
            </w:r>
          </w:p>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Hoạt động 7: Luyện tập, vận dụng kiến thức về chăm sóc cây trồng</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iCs w:val="0"/>
                <w:color w:val="000000"/>
                <w:sz w:val="26"/>
                <w:szCs w:val="26"/>
              </w:rPr>
              <w:t>a. Mục tiêu</w:t>
            </w:r>
            <w:r w:rsidRPr="00DD019C">
              <w:rPr>
                <w:rFonts w:ascii="Times New Roman" w:hAnsi="Times New Roman"/>
                <w:iCs w:val="0"/>
                <w:color w:val="000000"/>
                <w:sz w:val="26"/>
                <w:szCs w:val="26"/>
              </w:rPr>
              <w:t>:Ôn tập về kiến thức chăm sóc cây trồng. Thực hiện được việc làm phù hợp để chăm sóc cây trồng</w:t>
            </w:r>
          </w:p>
          <w:p w:rsidR="002063FB" w:rsidRPr="00DD019C" w:rsidRDefault="002063FB" w:rsidP="00E517BC">
            <w:pPr>
              <w:spacing w:line="23" w:lineRule="atLeast"/>
              <w:jc w:val="both"/>
              <w:rPr>
                <w:rFonts w:ascii="Times New Roman" w:hAnsi="Times New Roman"/>
                <w:b/>
                <w:iCs w:val="0"/>
                <w:color w:val="000000"/>
                <w:sz w:val="26"/>
                <w:szCs w:val="26"/>
              </w:rPr>
            </w:pPr>
            <w:r w:rsidRPr="00DD019C">
              <w:rPr>
                <w:rFonts w:ascii="Times New Roman" w:hAnsi="Times New Roman"/>
                <w:b/>
                <w:iCs w:val="0"/>
                <w:color w:val="000000"/>
                <w:sz w:val="26"/>
                <w:szCs w:val="26"/>
              </w:rPr>
              <w:t>b. Cách tiến hành:</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Yêu cầu học sinh thảo luận các yêu cầu trong logo thực hành, thí nghiệm trang 57 SGK</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xml:space="preserve">- Thực hiện VBT câu 13 bài 13 </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Chữa bài</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đánh giá các nhóm và rút ra một số kết luận về các biện pháp chăm sóc cây trồng. Đối với các cây trồng khác nhau cần có một số yêu cầu về môi trường khác nhau, do đó cũng cần có những biện pháp chăm sóc khác nhau.</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Đọc to ghi nhớ SGK57</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CỦNG CỐ</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tóm tắt lại những nội dung chính của tiết học.</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GV nhận xét, đánh giá sự tham gia của HS trong giờ học, khen ngợi những HS tích cực; nhắc nhở, động viên những HS còn chưa tích cực, nhút nhát.</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b/>
                <w:bCs/>
                <w:iCs w:val="0"/>
                <w:color w:val="000000"/>
                <w:sz w:val="26"/>
                <w:szCs w:val="26"/>
              </w:rPr>
              <w:t>* DẶN DÒ</w:t>
            </w: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Ôn tập kiến thức đã học</w:t>
            </w:r>
            <w:r w:rsidRPr="00DD019C">
              <w:rPr>
                <w:rFonts w:ascii="Times New Roman" w:hAnsi="Times New Roman"/>
                <w:i/>
                <w:color w:val="000000"/>
                <w:sz w:val="26"/>
                <w:szCs w:val="26"/>
              </w:rPr>
              <w:t>.</w:t>
            </w:r>
          </w:p>
          <w:p w:rsidR="002063FB" w:rsidRPr="00DD019C" w:rsidRDefault="002063FB" w:rsidP="00E517BC">
            <w:pPr>
              <w:spacing w:line="23" w:lineRule="atLeast"/>
              <w:jc w:val="both"/>
              <w:rPr>
                <w:rFonts w:ascii="Times New Roman" w:hAnsi="Times New Roman"/>
                <w:b/>
                <w:bCs/>
                <w:iCs w:val="0"/>
                <w:color w:val="000000"/>
                <w:sz w:val="26"/>
                <w:szCs w:val="26"/>
              </w:rPr>
            </w:pPr>
            <w:r w:rsidRPr="00DD019C">
              <w:rPr>
                <w:rFonts w:ascii="Times New Roman" w:hAnsi="Times New Roman"/>
                <w:iCs w:val="0"/>
                <w:color w:val="000000"/>
                <w:sz w:val="26"/>
                <w:szCs w:val="26"/>
              </w:rPr>
              <w:t>- Đọc và chuẩn bị trước tiết sau.</w:t>
            </w:r>
          </w:p>
        </w:tc>
        <w:tc>
          <w:tcPr>
            <w:tcW w:w="9915" w:type="dxa"/>
            <w:gridSpan w:val="2"/>
            <w:shd w:val="clear" w:color="auto" w:fill="FFFFFF"/>
            <w:tcMar>
              <w:top w:w="75" w:type="dxa"/>
              <w:left w:w="75" w:type="dxa"/>
              <w:bottom w:w="75" w:type="dxa"/>
              <w:right w:w="0" w:type="dxa"/>
            </w:tcMar>
          </w:tcPr>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quan sát và trả lời câu hỏi</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thực hiện</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 HS quan sát và trả lời câu hỏi</w:t>
            </w: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p>
          <w:p w:rsidR="002063FB" w:rsidRPr="00DD019C" w:rsidRDefault="002063FB" w:rsidP="00E517BC">
            <w:pPr>
              <w:spacing w:line="23" w:lineRule="atLeast"/>
              <w:jc w:val="both"/>
              <w:rPr>
                <w:rFonts w:ascii="Times New Roman" w:hAnsi="Times New Roman"/>
                <w:iCs w:val="0"/>
                <w:color w:val="000000"/>
                <w:sz w:val="26"/>
                <w:szCs w:val="26"/>
              </w:rPr>
            </w:pPr>
            <w:r w:rsidRPr="00DD019C">
              <w:rPr>
                <w:rFonts w:ascii="Times New Roman" w:hAnsi="Times New Roman"/>
                <w:iCs w:val="0"/>
                <w:color w:val="000000"/>
                <w:sz w:val="26"/>
                <w:szCs w:val="26"/>
              </w:rPr>
              <w:t>-Hs lắng nghe</w:t>
            </w:r>
          </w:p>
        </w:tc>
      </w:tr>
    </w:tbl>
    <w:p w:rsidR="002063FB" w:rsidRPr="00CE5A86" w:rsidRDefault="002063FB" w:rsidP="002063FB">
      <w:pPr>
        <w:spacing w:line="23" w:lineRule="atLeast"/>
        <w:jc w:val="both"/>
        <w:rPr>
          <w:rFonts w:ascii="Times New Roman" w:hAnsi="Times New Roman"/>
          <w:b/>
          <w:iCs w:val="0"/>
          <w:color w:val="auto"/>
          <w:sz w:val="26"/>
          <w:szCs w:val="26"/>
          <w:lang w:val="nl-NL"/>
        </w:rPr>
      </w:pPr>
      <w:r w:rsidRPr="00CE5A86">
        <w:rPr>
          <w:rFonts w:ascii="Times New Roman" w:hAnsi="Times New Roman"/>
          <w:b/>
          <w:iCs w:val="0"/>
          <w:color w:val="auto"/>
          <w:sz w:val="26"/>
          <w:szCs w:val="26"/>
          <w:lang w:val="nl-NL"/>
        </w:rPr>
        <w:lastRenderedPageBreak/>
        <w:t>IV. ĐIỀU CHỈNH SAU BÀI DẠY:</w:t>
      </w:r>
    </w:p>
    <w:p w:rsidR="002063FB" w:rsidRPr="002063FB" w:rsidRDefault="002063FB" w:rsidP="002063FB">
      <w:pPr>
        <w:spacing w:line="23" w:lineRule="atLeast"/>
        <w:jc w:val="both"/>
        <w:rPr>
          <w:rFonts w:ascii="Times New Roman" w:hAnsi="Times New Roman"/>
          <w:iCs w:val="0"/>
          <w:color w:val="auto"/>
          <w:sz w:val="26"/>
          <w:szCs w:val="26"/>
          <w:lang w:val="nl-NL"/>
        </w:rPr>
      </w:pPr>
      <w:r w:rsidRPr="00CE5A86">
        <w:rPr>
          <w:rFonts w:ascii="Times New Roman" w:hAnsi="Times New Roman"/>
          <w:iCs w:val="0"/>
          <w:color w:val="auto"/>
          <w:sz w:val="26"/>
          <w:szCs w:val="26"/>
          <w:lang w:val="nl-NL"/>
        </w:rPr>
        <w:t>..................................................................................................................</w:t>
      </w:r>
      <w:r>
        <w:rPr>
          <w:rFonts w:ascii="Times New Roman" w:hAnsi="Times New Roman"/>
          <w:iCs w:val="0"/>
          <w:color w:val="auto"/>
          <w:sz w:val="26"/>
          <w:szCs w:val="26"/>
          <w:lang w:val="nl-NL"/>
        </w:rPr>
        <w:t>............................</w:t>
      </w:r>
      <w:r w:rsidRPr="00CE5A86">
        <w:rPr>
          <w:rFonts w:ascii="Times New Roman" w:hAnsi="Times New Roman"/>
          <w:iCs w:val="0"/>
          <w:color w:val="auto"/>
          <w:sz w:val="26"/>
          <w:szCs w:val="26"/>
          <w:lang w:val="nl-NL"/>
        </w:rPr>
        <w:t>.</w:t>
      </w:r>
    </w:p>
    <w:p w:rsidR="002236CD" w:rsidRDefault="002236CD"/>
    <w:sectPr w:rsidR="002236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20002A87"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32618"/>
    <w:multiLevelType w:val="multilevel"/>
    <w:tmpl w:val="52C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E7881"/>
    <w:multiLevelType w:val="multilevel"/>
    <w:tmpl w:val="AFD4E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E41CE"/>
    <w:multiLevelType w:val="multilevel"/>
    <w:tmpl w:val="568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FB"/>
    <w:rsid w:val="002063FB"/>
    <w:rsid w:val="002236CD"/>
    <w:rsid w:val="00EE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85F5B-68DB-41E1-AE2C-A5E42069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3FB"/>
    <w:pPr>
      <w:spacing w:after="0" w:line="240" w:lineRule="auto"/>
    </w:pPr>
    <w:rPr>
      <w:rFonts w:ascii="VNI-Times" w:eastAsia="Times New Roman" w:hAnsi="VNI-Times" w:cs="Times New Roman"/>
      <w:i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CHI</dc:creator>
  <cp:keywords/>
  <dc:description/>
  <cp:lastModifiedBy>Administrator</cp:lastModifiedBy>
  <cp:revision>2</cp:revision>
  <dcterms:created xsi:type="dcterms:W3CDTF">2025-05-21T02:16:00Z</dcterms:created>
  <dcterms:modified xsi:type="dcterms:W3CDTF">2025-05-21T02:16:00Z</dcterms:modified>
</cp:coreProperties>
</file>