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4833D2" w:rsidRPr="00D15A71" w:rsidTr="00C32C34">
        <w:trPr>
          <w:jc w:val="center"/>
        </w:trPr>
        <w:tc>
          <w:tcPr>
            <w:tcW w:w="4253" w:type="dxa"/>
          </w:tcPr>
          <w:p w:rsidR="004833D2" w:rsidRPr="00D15A71" w:rsidRDefault="004833D2" w:rsidP="00C32C34">
            <w:pPr>
              <w:spacing w:after="0" w:line="240" w:lineRule="auto"/>
              <w:ind w:right="-64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bookmarkStart w:id="0" w:name="_GoBack"/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4833D2" w:rsidRPr="00D15A71" w:rsidRDefault="004833D2" w:rsidP="00C32C34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4833D2" w:rsidRPr="00D15A71" w:rsidRDefault="004833D2" w:rsidP="00C32C34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E1D6F" wp14:editId="4A9BF6ED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4833D2" w:rsidRPr="00D15A71" w:rsidRDefault="004833D2" w:rsidP="00C32C34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4833D2" w:rsidRPr="00D15A71" w:rsidRDefault="004833D2" w:rsidP="00C32C34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C5CC680" wp14:editId="6E38059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  <w:bookmarkEnd w:id="0"/>
    </w:tbl>
    <w:p w:rsidR="004833D2" w:rsidRDefault="004833D2" w:rsidP="004833D2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833D2" w:rsidRPr="004833D2" w:rsidRDefault="004833D2" w:rsidP="004833D2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 xml:space="preserve">TRUYỆN TRANH LỊCH SỬ VIỆT NAM  </w:t>
      </w:r>
    </w:p>
    <w:p w:rsidR="004833D2" w:rsidRPr="004833D2" w:rsidRDefault="004833D2" w:rsidP="004833D2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LÝ THƯỜNG KIỆT NĂM HỌC: 2023-2024</w:t>
      </w:r>
    </w:p>
    <w:p w:rsidR="004833D2" w:rsidRPr="004833D2" w:rsidRDefault="004833D2" w:rsidP="004833D2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thưa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!</w:t>
      </w:r>
    </w:p>
    <w:p w:rsidR="004833D2" w:rsidRPr="004833D2" w:rsidRDefault="004833D2" w:rsidP="004833D2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hướng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mừng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kỉ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niệm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93 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lập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Đảng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cộng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3/2/1930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833D2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833D2">
        <w:rPr>
          <w:rFonts w:eastAsia="Times New Roman" w:cs="Times New Roman"/>
          <w:color w:val="000000"/>
          <w:sz w:val="28"/>
          <w:szCs w:val="28"/>
        </w:rPr>
        <w:t>3/2/2024.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‘‘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truyện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tranh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Nam</w:t>
      </w:r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‘‘  </w:t>
      </w:r>
      <w:proofErr w:type="spellStart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Lý</w:t>
      </w:r>
      <w:proofErr w:type="spellEnd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Thường</w:t>
      </w:r>
      <w:proofErr w:type="spellEnd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Kiệt</w:t>
      </w:r>
      <w:proofErr w:type="spellEnd"/>
      <w:r w:rsidRPr="004833D2">
        <w:rPr>
          <w:rFonts w:eastAsia="Times New Roman" w:cs="Times New Roman"/>
          <w:b/>
          <w:bCs/>
          <w:color w:val="000000"/>
          <w:sz w:val="28"/>
          <w:szCs w:val="28"/>
        </w:rPr>
        <w:t>’’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Bùi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Linh do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.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dài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30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kích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thước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khổ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21 cm 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muốn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gửi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nay.</w:t>
      </w:r>
    </w:p>
    <w:p w:rsidR="004833D2" w:rsidRPr="004833D2" w:rsidRDefault="004833D2" w:rsidP="004833D2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hiển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Tống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thắng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đuổi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Thanh;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Mỹ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thắng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lợi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...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Kiệt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đặc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cay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nêu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:</w:t>
      </w:r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triều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cũ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ngàn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naò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cầm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huyệt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bọn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ngay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chiêu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mãi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nhằm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kéo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lấn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ta.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thắng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(1075 – 1076)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ngay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Châu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Ung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Châu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Liêm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Châu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),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ít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Kiệt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suốc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Nam,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phạt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Bắc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giặc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dẹp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thù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sắc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tiêu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huyền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hùng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</w:p>
    <w:p w:rsidR="004833D2" w:rsidRPr="004833D2" w:rsidRDefault="004833D2" w:rsidP="004833D2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nghiên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Vũ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Toản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dựa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liệu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tượng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4833D2" w:rsidRPr="004833D2" w:rsidRDefault="004833D2" w:rsidP="004833D2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828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song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lục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bát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xưa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dùng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phụ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Đoàn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),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Cung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oán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khúc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Nguyễn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Gia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Thiều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)...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ưu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Vũ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Toản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vận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diễn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đạt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kiện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nắm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vì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hiểu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Vũ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Toản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bỏ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đều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phát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triển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cốt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diễn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ca. Cho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vừa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vừa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luận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bộc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lộ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xúc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chuẩn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</w:t>
      </w:r>
      <w:r>
        <w:rPr>
          <w:rFonts w:eastAsia="Times New Roman" w:cs="Times New Roman"/>
          <w:color w:val="000000"/>
          <w:sz w:val="28"/>
          <w:szCs w:val="28"/>
        </w:rPr>
        <w:t>ẩn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trương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Kiệt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bút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:</w:t>
      </w:r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Non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gấm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vóc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gìn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         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Bốn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gấm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vóc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bỗng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nhiên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dạt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trận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dễ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rối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vụn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Vũ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Toản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trung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biểu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tượng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:</w:t>
      </w:r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quân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nhằm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nẻo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Đằng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Ngựa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tung</w:t>
      </w:r>
      <w:proofErr w:type="spellEnd"/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bụi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thuyền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băng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dồi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lastRenderedPageBreak/>
        <w:t xml:space="preserve">          Cao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vì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khâm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phục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tướng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ngót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nghìn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:</w:t>
      </w:r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Tám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tuổi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anh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quắc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thước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lão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dũng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ba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tha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xông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pha</w:t>
      </w:r>
      <w:proofErr w:type="spellEnd"/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trận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tiền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          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Nhờ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tướng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triều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 xml:space="preserve">Qua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càng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thêm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tộc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tương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lai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dễ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dễ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nhớ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phổ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cập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lịch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vậy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lan</w:t>
      </w:r>
      <w:proofErr w:type="spellEnd"/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rộng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833D2" w:rsidRPr="004833D2" w:rsidTr="004833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3D2" w:rsidRPr="004833D2" w:rsidRDefault="004833D2" w:rsidP="004833D2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 w:rsidRPr="004833D2">
              <w:rPr>
                <w:rFonts w:eastAsia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833D2" w:rsidRPr="004833D2" w:rsidRDefault="004833D2" w:rsidP="004833D2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833D2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0" distR="0" simplePos="0" relativeHeight="251658240" behindDoc="0" locked="0" layoutInCell="1" allowOverlap="0" wp14:anchorId="7BD204FC" wp14:editId="43161EF3">
                  <wp:simplePos x="0" y="0"/>
                  <wp:positionH relativeFrom="column">
                    <wp:posOffset>4967605</wp:posOffset>
                  </wp:positionH>
                  <wp:positionV relativeFrom="line">
                    <wp:posOffset>-4445</wp:posOffset>
                  </wp:positionV>
                  <wp:extent cx="790575" cy="1343025"/>
                  <wp:effectExtent l="0" t="0" r="9525" b="9525"/>
                  <wp:wrapSquare wrapText="bothSides"/>
                  <wp:docPr id="1" name="Picture 1" descr="Phần mềm dành cho TV huyện và trường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ần mềm dành cho TV huyện và trường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3D2">
              <w:rPr>
                <w:rFonts w:eastAsia="Times New Roman" w:cs="Times New Roman"/>
                <w:sz w:val="28"/>
                <w:szCs w:val="28"/>
              </w:rPr>
              <w:t>1. 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Truyện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sử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Việt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Nam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thường</w:t>
            </w:r>
            <w:proofErr w:type="spellEnd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sz w:val="28"/>
                <w:szCs w:val="28"/>
              </w:rPr>
              <w:t>kiệt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833D2">
              <w:rPr>
                <w:rFonts w:eastAsia="Times New Roman" w:cs="Times New Roman"/>
                <w:sz w:val="28"/>
                <w:szCs w:val="28"/>
              </w:rPr>
              <w:t>tạ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sz w:val="28"/>
                <w:szCs w:val="28"/>
              </w:rPr>
              <w:t>kim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 xml:space="preserve"> long, </w:t>
            </w:r>
            <w:proofErr w:type="spellStart"/>
            <w:r w:rsidRPr="004833D2">
              <w:rPr>
                <w:rFonts w:eastAsia="Times New Roman" w:cs="Times New Roman"/>
                <w:sz w:val="28"/>
                <w:szCs w:val="28"/>
              </w:rPr>
              <w:t>kim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 xml:space="preserve">.- H.: </w:t>
            </w:r>
            <w:proofErr w:type="spellStart"/>
            <w:r w:rsidRPr="004833D2">
              <w:rPr>
                <w:rFonts w:eastAsia="Times New Roman" w:cs="Times New Roman"/>
                <w:sz w:val="28"/>
                <w:szCs w:val="28"/>
              </w:rPr>
              <w:t>Dân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sz w:val="28"/>
                <w:szCs w:val="28"/>
              </w:rPr>
              <w:t>Trí</w:t>
            </w:r>
            <w:proofErr w:type="spellEnd"/>
            <w:r w:rsidRPr="004833D2">
              <w:rPr>
                <w:rFonts w:eastAsia="Times New Roman" w:cs="Times New Roman"/>
                <w:sz w:val="28"/>
                <w:szCs w:val="28"/>
              </w:rPr>
              <w:t>, 2000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.- 31tr.: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; 29cm.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> </w:t>
            </w:r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ISBN:</w:t>
            </w:r>
            <w:r>
              <w:rPr>
                <w:rFonts w:eastAsia="Times New Roman" w:cs="Times New Roman"/>
                <w:sz w:val="28"/>
                <w:szCs w:val="28"/>
              </w:rPr>
              <w:t> 9786048838577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sz w:val="28"/>
                <w:szCs w:val="28"/>
              </w:rPr>
              <w:t> 959.701 TKLK.TT 2000</w:t>
            </w:r>
            <w:r>
              <w:rPr>
                <w:rFonts w:eastAsia="Times New Roman" w:cs="Times New Roman"/>
                <w:sz w:val="28"/>
                <w:szCs w:val="28"/>
              </w:rPr>
              <w:br/>
              <w:t> </w:t>
            </w:r>
            <w:proofErr w:type="spellStart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4833D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4833D2">
              <w:rPr>
                <w:rFonts w:eastAsia="Times New Roman" w:cs="Times New Roman"/>
                <w:sz w:val="28"/>
                <w:szCs w:val="28"/>
              </w:rPr>
              <w:t> TN.00081, TN.00080, TN.00079, TN.00078, TN.00077,</w:t>
            </w:r>
          </w:p>
        </w:tc>
      </w:tr>
    </w:tbl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ơn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lắng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nghe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Hẹn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Chúc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./</w:t>
      </w:r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>.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33D2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 ,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4833D2">
        <w:rPr>
          <w:rFonts w:eastAsia="Times New Roman" w:cs="Times New Roman"/>
          <w:color w:val="000000"/>
          <w:sz w:val="28"/>
          <w:szCs w:val="28"/>
        </w:rPr>
        <w:t xml:space="preserve"> 19 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02 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2024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Phó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trưởng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> 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> 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> </w:t>
      </w:r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Nguyễn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Thiện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Vương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>                       </w:t>
      </w:r>
      <w:r w:rsidR="005E2D06">
        <w:rPr>
          <w:rFonts w:eastAsia="Times New Roman" w:cs="Times New Roman"/>
          <w:color w:val="000000"/>
          <w:sz w:val="28"/>
          <w:szCs w:val="28"/>
        </w:rPr>
        <w:t>                         </w:t>
      </w:r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4833D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833D2">
        <w:rPr>
          <w:rFonts w:eastAsia="Times New Roman" w:cs="Times New Roman"/>
          <w:color w:val="000000"/>
          <w:sz w:val="28"/>
          <w:szCs w:val="28"/>
        </w:rPr>
        <w:t>Bảy</w:t>
      </w:r>
      <w:proofErr w:type="spellEnd"/>
    </w:p>
    <w:p w:rsidR="004833D2" w:rsidRPr="004833D2" w:rsidRDefault="004833D2" w:rsidP="004833D2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4833D2">
        <w:rPr>
          <w:rFonts w:eastAsia="Times New Roman" w:cs="Times New Roman"/>
          <w:color w:val="000000"/>
          <w:sz w:val="28"/>
          <w:szCs w:val="28"/>
        </w:rPr>
        <w:t> </w:t>
      </w:r>
    </w:p>
    <w:p w:rsidR="004833D2" w:rsidRPr="004833D2" w:rsidRDefault="004833D2" w:rsidP="004833D2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4833D2">
        <w:rPr>
          <w:rFonts w:eastAsia="Times New Roman" w:cs="Times New Roman"/>
          <w:color w:val="000000"/>
          <w:sz w:val="27"/>
          <w:szCs w:val="27"/>
        </w:rPr>
        <w:t> </w:t>
      </w:r>
    </w:p>
    <w:p w:rsidR="004833D2" w:rsidRPr="004833D2" w:rsidRDefault="004833D2" w:rsidP="004833D2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7"/>
          <w:szCs w:val="27"/>
        </w:rPr>
      </w:pPr>
      <w:r w:rsidRPr="004833D2">
        <w:rPr>
          <w:rFonts w:eastAsia="Times New Roman" w:cs="Times New Roman"/>
          <w:color w:val="000000"/>
          <w:sz w:val="27"/>
          <w:szCs w:val="27"/>
        </w:rPr>
        <w:t> </w:t>
      </w:r>
    </w:p>
    <w:p w:rsidR="004926E5" w:rsidRDefault="004926E5"/>
    <w:sectPr w:rsidR="004926E5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D2"/>
    <w:rsid w:val="00150642"/>
    <w:rsid w:val="00203978"/>
    <w:rsid w:val="00411149"/>
    <w:rsid w:val="004833D2"/>
    <w:rsid w:val="004926E5"/>
    <w:rsid w:val="005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33D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3D2"/>
    <w:rPr>
      <w:b/>
      <w:bCs/>
    </w:rPr>
  </w:style>
  <w:style w:type="paragraph" w:styleId="ListParagraph">
    <w:name w:val="List Paragraph"/>
    <w:basedOn w:val="Normal"/>
    <w:uiPriority w:val="34"/>
    <w:qFormat/>
    <w:rsid w:val="004833D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33D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3D2"/>
    <w:rPr>
      <w:b/>
      <w:bCs/>
    </w:rPr>
  </w:style>
  <w:style w:type="paragraph" w:styleId="ListParagraph">
    <w:name w:val="List Paragraph"/>
    <w:basedOn w:val="Normal"/>
    <w:uiPriority w:val="34"/>
    <w:qFormat/>
    <w:rsid w:val="004833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2025-02-28T08:22:00Z</dcterms:created>
  <dcterms:modified xsi:type="dcterms:W3CDTF">2025-02-28T08:22:00Z</dcterms:modified>
</cp:coreProperties>
</file>