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22" w:rsidRDefault="00582F22" w:rsidP="00582F22">
      <w:pPr>
        <w:spacing w:line="288" w:lineRule="auto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TẢ </w:t>
      </w:r>
      <w:proofErr w:type="gramStart"/>
      <w:r>
        <w:rPr>
          <w:rFonts w:cs="Times New Roman"/>
          <w:b/>
          <w:sz w:val="24"/>
          <w:szCs w:val="24"/>
          <w:lang w:eastAsia="en-US"/>
        </w:rPr>
        <w:t>NGƯỜI :</w:t>
      </w:r>
      <w:proofErr w:type="gramEnd"/>
      <w:r>
        <w:rPr>
          <w:rFonts w:cs="Times New Roman"/>
          <w:b/>
          <w:sz w:val="24"/>
          <w:szCs w:val="24"/>
          <w:lang w:eastAsia="en-US"/>
        </w:rPr>
        <w:t xml:space="preserve"> CẤU TẠO BAI VĂN TẢ NGƯỜI</w:t>
      </w:r>
    </w:p>
    <w:p w:rsidR="00582F22" w:rsidRDefault="00582F22" w:rsidP="00582F22">
      <w:pPr>
        <w:spacing w:line="288" w:lineRule="auto"/>
        <w:rPr>
          <w:rFonts w:cs="Times New Roman"/>
          <w:b/>
          <w:sz w:val="24"/>
          <w:szCs w:val="24"/>
          <w:lang w:eastAsia="en-US"/>
        </w:rPr>
      </w:pPr>
    </w:p>
    <w:p w:rsidR="00582F22" w:rsidRPr="00704DC7" w:rsidRDefault="00582F22" w:rsidP="00582F22">
      <w:pPr>
        <w:spacing w:line="288" w:lineRule="auto"/>
        <w:rPr>
          <w:rFonts w:cs="Times New Roman"/>
          <w:b/>
          <w:sz w:val="24"/>
          <w:szCs w:val="24"/>
          <w:lang w:val="vi-VN" w:eastAsia="en-US"/>
        </w:rPr>
      </w:pPr>
      <w:r w:rsidRPr="00704DC7">
        <w:rPr>
          <w:rFonts w:cs="Times New Roman"/>
          <w:b/>
          <w:sz w:val="24"/>
          <w:szCs w:val="24"/>
          <w:lang w:val="vi-VN" w:eastAsia="en-US"/>
        </w:rPr>
        <w:t xml:space="preserve">I. YÊU CẦU CẦN ĐẠT  </w:t>
      </w:r>
    </w:p>
    <w:p w:rsidR="00582F22" w:rsidRPr="00704DC7" w:rsidRDefault="00582F22" w:rsidP="00582F22">
      <w:pPr>
        <w:spacing w:line="288" w:lineRule="auto"/>
        <w:ind w:firstLine="360"/>
        <w:jc w:val="both"/>
        <w:rPr>
          <w:rFonts w:cs="Times New Roman"/>
          <w:sz w:val="24"/>
          <w:szCs w:val="24"/>
          <w:lang w:val="vi-VN" w:eastAsia="en-US"/>
        </w:rPr>
      </w:pPr>
      <w:r w:rsidRPr="00704DC7">
        <w:rPr>
          <w:rFonts w:cs="Times New Roman"/>
          <w:sz w:val="24"/>
          <w:szCs w:val="24"/>
          <w:lang w:val="vi-VN" w:eastAsia="en-US"/>
        </w:rPr>
        <w:t>Nắm được cấu tạo của bài văn tả người.</w:t>
      </w:r>
    </w:p>
    <w:p w:rsidR="00582F22" w:rsidRPr="00704DC7" w:rsidRDefault="00582F22" w:rsidP="00582F22">
      <w:pPr>
        <w:spacing w:line="288" w:lineRule="auto"/>
        <w:ind w:firstLine="360"/>
        <w:jc w:val="both"/>
        <w:rPr>
          <w:rFonts w:cs="Times New Roman"/>
          <w:sz w:val="24"/>
          <w:szCs w:val="24"/>
          <w:lang w:val="vi-VN" w:eastAsia="en-US"/>
        </w:rPr>
      </w:pPr>
      <w:proofErr w:type="spellStart"/>
      <w:proofErr w:type="gramStart"/>
      <w:r w:rsidRPr="00704DC7">
        <w:rPr>
          <w:rFonts w:cs="Times New Roman"/>
          <w:sz w:val="24"/>
          <w:szCs w:val="24"/>
          <w:lang w:eastAsia="en-US"/>
        </w:rPr>
        <w:t>Bước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đầu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biết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cảm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nhận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cái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hay,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cái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đẹp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của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việc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lựa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chọn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sắp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xếp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các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chi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tiết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trong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bài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văn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tả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người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;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trao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đổi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được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với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bạn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về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cảm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nhận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của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bản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sz w:val="24"/>
          <w:szCs w:val="24"/>
          <w:lang w:eastAsia="en-US"/>
        </w:rPr>
        <w:t>thân</w:t>
      </w:r>
      <w:proofErr w:type="spellEnd"/>
      <w:r w:rsidRPr="00704DC7">
        <w:rPr>
          <w:rFonts w:cs="Times New Roman"/>
          <w:sz w:val="24"/>
          <w:szCs w:val="24"/>
          <w:lang w:eastAsia="en-US"/>
        </w:rPr>
        <w:t>.</w:t>
      </w:r>
      <w:proofErr w:type="gramEnd"/>
    </w:p>
    <w:p w:rsidR="00582F22" w:rsidRPr="00704DC7" w:rsidRDefault="00582F22" w:rsidP="00582F22">
      <w:pPr>
        <w:spacing w:line="288" w:lineRule="auto"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 w:rsidRPr="00704DC7">
        <w:rPr>
          <w:rFonts w:eastAsiaTheme="minorHAnsi" w:cs="Times New Roman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Tích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cực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học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tập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chủ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đọng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trong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mọi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nhiệm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vụ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đươc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giao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để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hoàn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thành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>.</w:t>
      </w:r>
    </w:p>
    <w:p w:rsidR="00582F22" w:rsidRPr="00704DC7" w:rsidRDefault="00582F22" w:rsidP="00582F22">
      <w:pPr>
        <w:spacing w:line="288" w:lineRule="auto"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 w:rsidRPr="00704DC7">
        <w:rPr>
          <w:rFonts w:eastAsiaTheme="minorHAnsi" w:cs="Times New Roman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Phát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triển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năng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lực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giao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tiếp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trong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trả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lời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các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câu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hỏi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và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hoạt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động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nhóm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>.</w:t>
      </w:r>
    </w:p>
    <w:p w:rsidR="00582F22" w:rsidRPr="00704DC7" w:rsidRDefault="00582F22" w:rsidP="00582F22">
      <w:pPr>
        <w:spacing w:line="288" w:lineRule="auto"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proofErr w:type="gramStart"/>
      <w:r w:rsidRPr="00704DC7">
        <w:rPr>
          <w:rFonts w:eastAsiaTheme="minorHAnsi" w:cs="Times New Roman"/>
          <w:b/>
          <w:i/>
          <w:sz w:val="24"/>
          <w:szCs w:val="24"/>
          <w:lang w:eastAsia="en-US"/>
        </w:rPr>
        <w:t>.</w:t>
      </w:r>
      <w:r w:rsidRPr="00704DC7">
        <w:rPr>
          <w:rFonts w:eastAsiaTheme="minorHAnsi" w:cs="Times New Roman"/>
          <w:sz w:val="24"/>
          <w:szCs w:val="24"/>
          <w:lang w:eastAsia="en-US"/>
        </w:rPr>
        <w:t>-</w:t>
      </w:r>
      <w:proofErr w:type="gram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Biết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yêu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cảnh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đẹp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đất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nước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thông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qua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bài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học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biết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vận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dụng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phẩm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chất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yêu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nước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vào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các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hoạt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động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cụ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thể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>.</w:t>
      </w:r>
    </w:p>
    <w:p w:rsidR="00582F22" w:rsidRPr="00704DC7" w:rsidRDefault="00582F22" w:rsidP="00582F22">
      <w:pPr>
        <w:spacing w:line="288" w:lineRule="auto"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 w:rsidRPr="00704DC7">
        <w:rPr>
          <w:rFonts w:eastAsiaTheme="minorHAnsi" w:cs="Times New Roman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Thông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qua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bài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đọc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biết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yêu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quý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bạn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04DC7">
        <w:rPr>
          <w:rFonts w:eastAsiaTheme="minorHAnsi" w:cs="Times New Roman"/>
          <w:sz w:val="24"/>
          <w:szCs w:val="24"/>
          <w:lang w:eastAsia="en-US"/>
        </w:rPr>
        <w:t>bè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>,</w:t>
      </w:r>
      <w:proofErr w:type="gram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tích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cực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hoạt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động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tập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thể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>.</w:t>
      </w:r>
    </w:p>
    <w:p w:rsidR="00582F22" w:rsidRPr="00704DC7" w:rsidRDefault="00582F22" w:rsidP="00582F22">
      <w:pPr>
        <w:spacing w:line="288" w:lineRule="auto"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 w:rsidRPr="00704DC7">
        <w:rPr>
          <w:rFonts w:eastAsiaTheme="minorHAnsi" w:cs="Times New Roman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Biết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giữ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trật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tự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lắng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nghe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và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học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tập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nghiêm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túc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>.</w:t>
      </w:r>
    </w:p>
    <w:p w:rsidR="00582F22" w:rsidRPr="00704DC7" w:rsidRDefault="00582F22" w:rsidP="00582F22">
      <w:pPr>
        <w:spacing w:line="288" w:lineRule="auto"/>
        <w:ind w:firstLine="360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704DC7">
        <w:rPr>
          <w:rFonts w:eastAsiaTheme="minorHAnsi" w:cs="Times New Roman"/>
          <w:b/>
          <w:sz w:val="24"/>
          <w:szCs w:val="24"/>
          <w:lang w:eastAsia="en-US"/>
        </w:rPr>
        <w:t>II. ĐỒ DÙNG DẠY HỌC VÀ HỌC LIỆU.</w:t>
      </w:r>
    </w:p>
    <w:p w:rsidR="00582F22" w:rsidRPr="00704DC7" w:rsidRDefault="00582F22" w:rsidP="00582F22">
      <w:pPr>
        <w:spacing w:line="288" w:lineRule="auto"/>
        <w:ind w:firstLine="360"/>
        <w:jc w:val="both"/>
        <w:rPr>
          <w:rFonts w:eastAsiaTheme="minorHAnsi" w:cs="Times New Roman"/>
          <w:sz w:val="24"/>
          <w:szCs w:val="24"/>
          <w:lang w:eastAsia="en-US"/>
        </w:rPr>
      </w:pPr>
      <w:r w:rsidRPr="00704DC7">
        <w:rPr>
          <w:rFonts w:eastAsiaTheme="minorHAnsi" w:cs="Times New Roman"/>
          <w:sz w:val="24"/>
          <w:szCs w:val="24"/>
          <w:lang w:eastAsia="en-US"/>
        </w:rPr>
        <w:t xml:space="preserve">-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Kế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hoạch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bài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dạy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,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bài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giảng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Power point.</w:t>
      </w:r>
    </w:p>
    <w:p w:rsidR="00582F22" w:rsidRPr="00704DC7" w:rsidRDefault="00582F22" w:rsidP="00582F22">
      <w:pPr>
        <w:spacing w:line="288" w:lineRule="auto"/>
        <w:ind w:firstLine="360"/>
        <w:jc w:val="both"/>
        <w:rPr>
          <w:rFonts w:eastAsia="Arial" w:cs="Times New Roman"/>
          <w:b/>
          <w:sz w:val="24"/>
          <w:szCs w:val="24"/>
          <w:u w:val="single"/>
          <w:shd w:val="clear" w:color="auto" w:fill="FFFFFF"/>
        </w:rPr>
      </w:pPr>
      <w:r w:rsidRPr="00704DC7">
        <w:rPr>
          <w:rFonts w:eastAsiaTheme="minorHAnsi" w:cs="Times New Roman"/>
          <w:sz w:val="24"/>
          <w:szCs w:val="24"/>
          <w:lang w:eastAsia="en-US"/>
        </w:rPr>
        <w:t xml:space="preserve">- SGK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và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tranh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ảnh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cho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tiết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eastAsiaTheme="minorHAnsi" w:cs="Times New Roman"/>
          <w:sz w:val="24"/>
          <w:szCs w:val="24"/>
          <w:lang w:eastAsia="en-US"/>
        </w:rPr>
        <w:t>dạy</w:t>
      </w:r>
      <w:proofErr w:type="spellEnd"/>
      <w:r w:rsidRPr="00704DC7">
        <w:rPr>
          <w:rFonts w:eastAsiaTheme="minorHAnsi" w:cs="Times New Roman"/>
          <w:sz w:val="24"/>
          <w:szCs w:val="24"/>
          <w:lang w:eastAsia="en-US"/>
        </w:rPr>
        <w:t>.</w:t>
      </w:r>
    </w:p>
    <w:p w:rsidR="00582F22" w:rsidRPr="00704DC7" w:rsidRDefault="00582F22" w:rsidP="00582F22">
      <w:pPr>
        <w:pStyle w:val="NoSpacing"/>
        <w:spacing w:line="288" w:lineRule="auto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704DC7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val="vi-VN"/>
        </w:rPr>
        <w:t>III</w:t>
      </w:r>
      <w:r w:rsidRPr="00704DC7">
        <w:rPr>
          <w:rFonts w:ascii="Times New Roman" w:eastAsia="Arial" w:hAnsi="Times New Roman" w:cs="Times New Roman"/>
          <w:sz w:val="24"/>
          <w:szCs w:val="24"/>
          <w:u w:val="single"/>
          <w:shd w:val="clear" w:color="auto" w:fill="FFFFFF"/>
          <w:lang w:val="vi-VN"/>
        </w:rPr>
        <w:t>.</w:t>
      </w:r>
      <w:r w:rsidRPr="00704DC7">
        <w:rPr>
          <w:rStyle w:val="Strong"/>
          <w:rFonts w:ascii="Times New Roman" w:hAnsi="Times New Roman" w:cs="Times New Roman"/>
          <w:sz w:val="24"/>
          <w:szCs w:val="24"/>
          <w:u w:val="single"/>
          <w:lang w:val="vi-VN"/>
        </w:rPr>
        <w:t>CÁC HOẠT ĐỘNG DẠY VÀ HỌC CHỦ YẾU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582F22" w:rsidRPr="00704DC7" w:rsidTr="00D12AA0">
        <w:tc>
          <w:tcPr>
            <w:tcW w:w="709" w:type="dxa"/>
          </w:tcPr>
          <w:p w:rsidR="00582F22" w:rsidRPr="00704DC7" w:rsidRDefault="00582F22" w:rsidP="00D12AA0">
            <w:pPr>
              <w:rPr>
                <w:rFonts w:cs="Times New Roman"/>
                <w:b/>
                <w:sz w:val="24"/>
                <w:szCs w:val="24"/>
              </w:rPr>
            </w:pPr>
            <w:r w:rsidRPr="00704DC7"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387" w:type="dxa"/>
          </w:tcPr>
          <w:p w:rsidR="00582F22" w:rsidRPr="00704DC7" w:rsidRDefault="00582F22" w:rsidP="00D12AA0">
            <w:pPr>
              <w:rPr>
                <w:rFonts w:cs="Times New Roman"/>
                <w:b/>
                <w:sz w:val="24"/>
                <w:szCs w:val="24"/>
              </w:rPr>
            </w:pPr>
            <w:r w:rsidRPr="00704DC7">
              <w:rPr>
                <w:rStyle w:val="Strong"/>
                <w:rFonts w:cs="Times New Roman"/>
                <w:sz w:val="24"/>
                <w:szCs w:val="24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582F22" w:rsidRPr="00704DC7" w:rsidRDefault="00582F22" w:rsidP="00D12AA0">
            <w:pPr>
              <w:rPr>
                <w:rFonts w:cs="Times New Roman"/>
                <w:b/>
                <w:sz w:val="24"/>
                <w:szCs w:val="24"/>
              </w:rPr>
            </w:pPr>
            <w:r w:rsidRPr="00704DC7">
              <w:rPr>
                <w:rStyle w:val="Strong"/>
                <w:rFonts w:cs="Times New Roman"/>
                <w:sz w:val="24"/>
                <w:szCs w:val="24"/>
                <w:lang w:val="vi-VN"/>
              </w:rPr>
              <w:t xml:space="preserve">Hoạt động của </w:t>
            </w:r>
            <w:proofErr w:type="spellStart"/>
            <w:r w:rsidRPr="00704DC7">
              <w:rPr>
                <w:rStyle w:val="Strong"/>
                <w:rFonts w:cs="Times New Roman"/>
                <w:sz w:val="24"/>
                <w:szCs w:val="24"/>
              </w:rPr>
              <w:t>học</w:t>
            </w:r>
            <w:proofErr w:type="spellEnd"/>
            <w:r w:rsidRPr="00704DC7"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04DC7">
              <w:rPr>
                <w:rStyle w:val="Strong"/>
                <w:rFonts w:cs="Times New Roman"/>
                <w:sz w:val="24"/>
                <w:szCs w:val="24"/>
              </w:rPr>
              <w:t>sinh</w:t>
            </w:r>
            <w:proofErr w:type="spellEnd"/>
          </w:p>
        </w:tc>
      </w:tr>
      <w:tr w:rsidR="00582F22" w:rsidRPr="00704DC7" w:rsidTr="00D12AA0">
        <w:tc>
          <w:tcPr>
            <w:tcW w:w="709" w:type="dxa"/>
          </w:tcPr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  <w:r w:rsidRPr="00704DC7">
              <w:rPr>
                <w:rFonts w:cs="Times New Roman"/>
                <w:sz w:val="24"/>
                <w:szCs w:val="24"/>
              </w:rPr>
              <w:t>5’</w:t>
            </w: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704DC7">
              <w:rPr>
                <w:rFonts w:cs="Times New Roman"/>
                <w:sz w:val="24"/>
                <w:szCs w:val="24"/>
              </w:rPr>
              <w:t>’</w:t>
            </w: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  <w:r w:rsidRPr="00704DC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04DC7">
              <w:rPr>
                <w:rFonts w:cs="Times New Roman"/>
                <w:sz w:val="24"/>
                <w:szCs w:val="24"/>
              </w:rPr>
              <w:t>’</w:t>
            </w: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704DC7">
              <w:rPr>
                <w:rFonts w:cs="Times New Roman"/>
                <w:sz w:val="24"/>
                <w:szCs w:val="24"/>
              </w:rPr>
              <w:t>’</w:t>
            </w: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82F22" w:rsidRPr="00704DC7" w:rsidRDefault="00582F22" w:rsidP="00D12AA0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  <w:r w:rsidRPr="00704DC7">
              <w:rPr>
                <w:rFonts w:cs="Times New Roman"/>
                <w:b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704DC7">
              <w:rPr>
                <w:rFonts w:cs="Times New Roman"/>
                <w:b/>
                <w:sz w:val="24"/>
                <w:szCs w:val="24"/>
              </w:rPr>
              <w:t>Khởi</w:t>
            </w:r>
            <w:proofErr w:type="spellEnd"/>
            <w:r w:rsidRPr="00704DC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4DC7">
              <w:rPr>
                <w:rFonts w:cs="Times New Roman"/>
                <w:b/>
                <w:sz w:val="24"/>
                <w:szCs w:val="24"/>
              </w:rPr>
              <w:t>động</w:t>
            </w:r>
            <w:proofErr w:type="spellEnd"/>
            <w:r w:rsidRPr="00704DC7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kern w:val="2"/>
                <w:sz w:val="24"/>
                <w:szCs w:val="24"/>
                <w:lang w:val="vi-VN" w:eastAsia="en-US"/>
                <w14:ligatures w14:val="standardContextual"/>
              </w:rPr>
              <w:t>– GV cho HS chơi trò chơi khởi động</w:t>
            </w:r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: “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Người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ấy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là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ai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”</w:t>
            </w:r>
            <w:r w:rsidRPr="00704DC7">
              <w:rPr>
                <w:rFonts w:cs="Times New Roman"/>
                <w:kern w:val="2"/>
                <w:sz w:val="24"/>
                <w:szCs w:val="24"/>
                <w:lang w:val="vi-VN" w:eastAsia="en-US"/>
                <w14:ligatures w14:val="standardContextual"/>
              </w:rPr>
              <w:t xml:space="preserve">. </w:t>
            </w:r>
          </w:p>
          <w:p w:rsidR="00582F22" w:rsidRDefault="00582F22" w:rsidP="00D12AA0">
            <w:pPr>
              <w:spacing w:line="288" w:lineRule="auto"/>
              <w:ind w:firstLine="90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kern w:val="2"/>
                <w:sz w:val="24"/>
                <w:szCs w:val="24"/>
                <w:lang w:val="vi-VN" w:eastAsia="en-US"/>
                <w14:ligatures w14:val="standardContextual"/>
              </w:rPr>
              <w:t>– GV giới thiệu bài</w:t>
            </w:r>
          </w:p>
          <w:p w:rsidR="00582F22" w:rsidRPr="00704DC7" w:rsidRDefault="00582F22" w:rsidP="00D12AA0">
            <w:pPr>
              <w:spacing w:line="288" w:lineRule="auto"/>
              <w:ind w:firstLine="90"/>
              <w:jc w:val="both"/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F674F1">
              <w:rPr>
                <w:rFonts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. HOẠT ĐỘNG HÌNH THÀNH KIẾN</w:t>
            </w:r>
            <w:r w:rsidRPr="00704DC7">
              <w:rPr>
                <w:rFonts w:eastAsia="Arial" w:cs="Times New Roman"/>
                <w:kern w:val="2"/>
                <w:sz w:val="24"/>
                <w:szCs w:val="24"/>
                <w:lang w:eastAsia="zh-CN"/>
                <w14:ligatures w14:val="standardContextual"/>
              </w:rPr>
              <w:t> </w:t>
            </w:r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THỨC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Hoạt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động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1: </w:t>
            </w: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Tìm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hiểu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cấu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tạo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của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bài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văn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tả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người</w:t>
            </w:r>
            <w:proofErr w:type="spellEnd"/>
            <w:r w:rsidRPr="00704DC7">
              <w:rPr>
                <w:rFonts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GV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mời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 HS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đọc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nối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tiếp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BT 1 ở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phần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nhận</w:t>
            </w:r>
            <w:proofErr w:type="spellEnd"/>
            <w:r w:rsidRPr="00704DC7">
              <w:rPr>
                <w:rFonts w:cs="Times New Roman"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xét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. 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</w:t>
            </w:r>
            <w:r w:rsidRPr="00704DC7">
              <w:rPr>
                <w:rFonts w:cs="Times New Roman"/>
                <w:kern w:val="2"/>
                <w:sz w:val="24"/>
                <w:szCs w:val="24"/>
                <w:lang w:val="vi-VN" w:eastAsia="en-US"/>
                <w14:ligatures w14:val="standardContextual"/>
              </w:rPr>
              <w:t>GV cho HS thảo luận nhóm đôi để trả lời các câu hỏi ở BT1</w:t>
            </w:r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GV </w:t>
            </w:r>
            <w:proofErr w:type="spellStart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mời</w:t>
            </w:r>
            <w:proofErr w:type="spellEnd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 HS </w:t>
            </w:r>
            <w:proofErr w:type="spellStart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đọc</w:t>
            </w:r>
            <w:proofErr w:type="spellEnd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yêu</w:t>
            </w:r>
            <w:proofErr w:type="spellEnd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cầu</w:t>
            </w:r>
            <w:proofErr w:type="spellEnd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của</w:t>
            </w:r>
            <w:proofErr w:type="spellEnd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BT 2 ở </w:t>
            </w:r>
            <w:proofErr w:type="spellStart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phần</w:t>
            </w:r>
            <w:proofErr w:type="spellEnd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nhận</w:t>
            </w:r>
            <w:proofErr w:type="spellEnd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xét</w:t>
            </w:r>
            <w:proofErr w:type="spellEnd"/>
            <w:r w:rsidRPr="00704DC7">
              <w:rPr>
                <w:rFonts w:cs="Times New Roman"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bCs/>
                <w:kern w:val="2"/>
                <w:sz w:val="24"/>
                <w:szCs w:val="24"/>
                <w:lang w:val="vi-VN" w:eastAsia="en-US"/>
                <w14:ligatures w14:val="standardContextual"/>
              </w:rPr>
            </w:pPr>
            <w:r w:rsidRPr="00704DC7">
              <w:rPr>
                <w:rFonts w:cs="Times New Roman"/>
                <w:bCs/>
                <w:kern w:val="2"/>
                <w:sz w:val="24"/>
                <w:szCs w:val="24"/>
                <w:lang w:val="vi-VN" w:eastAsia="en-US"/>
                <w14:ligatures w14:val="standardContextual"/>
              </w:rPr>
              <w:t>– GV chiếu nội dung bài học, yêu cầu học sinh đọc và ghi nhớ nội dung bài học.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bCs/>
                <w:kern w:val="2"/>
                <w:sz w:val="24"/>
                <w:szCs w:val="24"/>
                <w:lang w:val="vi-VN" w:eastAsia="en-US"/>
                <w14:ligatures w14:val="standardContextual"/>
              </w:rPr>
            </w:pPr>
            <w:r w:rsidRPr="00704DC7">
              <w:rPr>
                <w:rFonts w:cs="Times New Roman"/>
                <w:bCs/>
                <w:kern w:val="2"/>
                <w:sz w:val="24"/>
                <w:szCs w:val="24"/>
                <w:lang w:val="vi-VN" w:eastAsia="en-US"/>
                <w14:ligatures w14:val="standardContextual"/>
              </w:rPr>
              <w:t>– GV mời 2 – 3 HS đọc nội dung bài học. Cả lớp đọc thầm theo.</w:t>
            </w:r>
          </w:p>
          <w:p w:rsidR="00582F22" w:rsidRPr="00704DC7" w:rsidRDefault="00582F22" w:rsidP="00D12AA0">
            <w:pPr>
              <w:spacing w:line="288" w:lineRule="auto"/>
              <w:ind w:firstLine="90"/>
              <w:jc w:val="both"/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bCs/>
                <w:kern w:val="2"/>
                <w:sz w:val="24"/>
                <w:szCs w:val="24"/>
                <w:lang w:val="vi-VN" w:eastAsia="en-US"/>
                <w14:ligatures w14:val="standardContextual"/>
              </w:rPr>
              <w:t>– GV có thể nhấn mạnh ý hoặc trình bày sơ đồ để HS nắm chắc bài học.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3. LUYỆN TẬP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Hoạt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động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2: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Trao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đổi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với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bạn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về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cấu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tạo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bài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văn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tả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người</w:t>
            </w:r>
            <w:proofErr w:type="spellEnd"/>
            <w:r w:rsidRPr="00704DC7">
              <w:rPr>
                <w:rFonts w:eastAsia="Arial" w:cs="Times New Roman"/>
                <w:b/>
                <w:bCs/>
                <w:kern w:val="2"/>
                <w:sz w:val="24"/>
                <w:szCs w:val="24"/>
                <w:lang w:eastAsia="zh-CN"/>
                <w14:ligatures w14:val="standardContextual"/>
              </w:rPr>
              <w:t>.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bCs/>
                <w:kern w:val="2"/>
                <w:sz w:val="24"/>
                <w:szCs w:val="24"/>
                <w:lang w:val="vi-VN" w:eastAsia="en-US"/>
                <w14:ligatures w14:val="standardContextual"/>
              </w:rPr>
              <w:t>– GV mời một số HS tiếp nối nhau đọc yêu cầu của bài tập Luyện tập.</w:t>
            </w:r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Cả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lớp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đọc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thầm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theo.</w:t>
            </w:r>
            <w:proofErr w:type="spellEnd"/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-</w:t>
            </w:r>
            <w:r w:rsidRPr="00704DC7">
              <w:rPr>
                <w:rFonts w:cs="Times New Roman"/>
                <w:bCs/>
                <w:kern w:val="2"/>
                <w:sz w:val="24"/>
                <w:szCs w:val="24"/>
                <w:lang w:val="vi-VN" w:eastAsia="en-US"/>
                <w14:ligatures w14:val="standardContextual"/>
              </w:rPr>
              <w:t xml:space="preserve"> GV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cho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HS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thảo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luận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nhóm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4,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sử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dụng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kĩ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thuật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khăn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trải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bàn</w:t>
            </w:r>
            <w:proofErr w:type="spellEnd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để</w:t>
            </w:r>
            <w:proofErr w:type="spellEnd"/>
            <w:r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hoàn</w:t>
            </w:r>
            <w:proofErr w:type="spellEnd"/>
            <w:r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thành</w:t>
            </w:r>
            <w:proofErr w:type="spellEnd"/>
            <w:r>
              <w:rPr>
                <w:rFonts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BT: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-</w:t>
            </w:r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val="vi-VN"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Đại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diện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1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nhóm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lên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trình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bày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HS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các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nhóm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nhận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xét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bổ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sung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cho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nhóm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bạn</w:t>
            </w:r>
            <w:proofErr w:type="spellEnd"/>
            <w:r w:rsidRPr="00704DC7">
              <w:rPr>
                <w:rFonts w:cs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 xml:space="preserve">- GV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bổ</w:t>
            </w:r>
            <w:proofErr w:type="spellEnd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sung</w:t>
            </w:r>
          </w:p>
          <w:p w:rsidR="00582F22" w:rsidRPr="00704DC7" w:rsidRDefault="00582F22" w:rsidP="00D12AA0">
            <w:pPr>
              <w:spacing w:line="288" w:lineRule="auto"/>
              <w:rPr>
                <w:rFonts w:eastAsiaTheme="minorHAnsi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eastAsiaTheme="minorHAnsi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4. </w:t>
            </w:r>
            <w:proofErr w:type="spellStart"/>
            <w:r w:rsidRPr="00704DC7">
              <w:rPr>
                <w:rFonts w:eastAsiaTheme="minorHAnsi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Vận</w:t>
            </w:r>
            <w:proofErr w:type="spellEnd"/>
            <w:r w:rsidRPr="00704DC7">
              <w:rPr>
                <w:rFonts w:eastAsiaTheme="minorHAnsi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dụng</w:t>
            </w:r>
            <w:proofErr w:type="spellEnd"/>
            <w:r w:rsidRPr="00704DC7">
              <w:rPr>
                <w:rFonts w:eastAsiaTheme="minorHAnsi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trải</w:t>
            </w:r>
            <w:proofErr w:type="spellEnd"/>
            <w:r w:rsidRPr="00704DC7">
              <w:rPr>
                <w:rFonts w:eastAsiaTheme="minorHAnsi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nghiệm</w:t>
            </w:r>
            <w:proofErr w:type="spellEnd"/>
            <w:r w:rsidRPr="00704DC7">
              <w:rPr>
                <w:rFonts w:eastAsiaTheme="minorHAnsi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GV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tổ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chức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vận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dụng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bằng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trò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chơi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“Ai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nhanh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– Ai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đúng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”.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+ Chia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lớp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thành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nhóm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một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số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đại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diện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tham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gia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-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Nhận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xét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tuyên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dương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 (</w:t>
            </w:r>
            <w:proofErr w:type="spellStart"/>
            <w:proofErr w:type="gram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có</w:t>
            </w:r>
            <w:proofErr w:type="spellEnd"/>
            <w:proofErr w:type="gram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thể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trao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quà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,..)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GV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nhận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xét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tiết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dạy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Pr="00704DC7" w:rsidRDefault="00582F22" w:rsidP="00D12AA0">
            <w:pPr>
              <w:spacing w:line="288" w:lineRule="auto"/>
              <w:ind w:firstLine="90"/>
              <w:jc w:val="both"/>
              <w:rPr>
                <w:rFonts w:cs="Times New Roman"/>
                <w:sz w:val="24"/>
                <w:szCs w:val="24"/>
              </w:rPr>
            </w:pPr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Dặn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dò</w:t>
            </w:r>
            <w:proofErr w:type="spellEnd"/>
            <w:proofErr w:type="gram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bài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về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nhà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  <w:tc>
          <w:tcPr>
            <w:tcW w:w="4110" w:type="dxa"/>
          </w:tcPr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Học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sinh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chơi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trò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chơi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theo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hướng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dẫn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của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giáo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viên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HS 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lắng</w:t>
            </w:r>
            <w:proofErr w:type="spellEnd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nghe</w:t>
            </w:r>
            <w:proofErr w:type="spellEnd"/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-</w:t>
            </w:r>
            <w:r w:rsidRPr="00704DC7">
              <w:rPr>
                <w:rFonts w:cs="Times New Roman"/>
                <w:kern w:val="2"/>
                <w:sz w:val="24"/>
                <w:szCs w:val="24"/>
                <w:lang w:val="vi-VN" w:eastAsia="en-US"/>
                <w14:ligatures w14:val="standardContextual"/>
              </w:rPr>
              <w:t xml:space="preserve"> </w:t>
            </w:r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HS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đọc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HS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thảo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luận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và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hoàn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thành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câu</w:t>
            </w:r>
            <w:proofErr w:type="spellEnd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hỏi</w:t>
            </w:r>
            <w:proofErr w:type="spellEnd"/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HS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tham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gia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để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vận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dụng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kiến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thức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đã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học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vào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thực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tiễn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HS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theo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dõi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HS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thực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hiện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theo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yêu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cầu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của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GV</w:t>
            </w: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HS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lắng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nghe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rút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kinh</w:t>
            </w:r>
            <w:proofErr w:type="spellEnd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 w:rsidRPr="00704DC7"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nghiệm</w:t>
            </w:r>
            <w:proofErr w:type="spellEnd"/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HS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đọc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yêu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cầu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BT</w:t>
            </w:r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HS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làm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việc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theo</w:t>
            </w:r>
            <w:proofErr w:type="spellEnd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nhóm</w:t>
            </w:r>
            <w:proofErr w:type="spellEnd"/>
          </w:p>
          <w:p w:rsidR="00582F22" w:rsidRDefault="00582F22" w:rsidP="00D12AA0">
            <w:pPr>
              <w:spacing w:line="288" w:lineRule="auto"/>
              <w:jc w:val="both"/>
              <w:rPr>
                <w:rFonts w:eastAsiaTheme="minorHAnsi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lên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bày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lắng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nghe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chơi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chơi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GV</w:t>
            </w: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582F22" w:rsidRDefault="00582F22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582F22" w:rsidRPr="00704DC7" w:rsidRDefault="00582F22" w:rsidP="00D12AA0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cs="Times New Roman"/>
                <w:sz w:val="24"/>
                <w:szCs w:val="24"/>
              </w:rPr>
              <w:t>lắng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nghe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582F22" w:rsidRPr="00704DC7" w:rsidRDefault="00582F22" w:rsidP="00582F22">
      <w:pPr>
        <w:spacing w:line="288" w:lineRule="auto"/>
        <w:jc w:val="both"/>
        <w:rPr>
          <w:rFonts w:cs="Times New Roman"/>
          <w:b/>
          <w:sz w:val="24"/>
          <w:szCs w:val="24"/>
          <w:lang w:val="nl-NL"/>
        </w:rPr>
      </w:pPr>
      <w:r w:rsidRPr="00704DC7">
        <w:rPr>
          <w:rFonts w:cs="Times New Roman"/>
          <w:b/>
          <w:sz w:val="24"/>
          <w:szCs w:val="24"/>
          <w:lang w:val="nl-NL"/>
        </w:rPr>
        <w:lastRenderedPageBreak/>
        <w:t>IV. ĐIỀU CHỈNH SAU BÀI DẠY</w:t>
      </w:r>
    </w:p>
    <w:p w:rsidR="00582F22" w:rsidRPr="00704DC7" w:rsidRDefault="00582F22" w:rsidP="00582F22">
      <w:pPr>
        <w:spacing w:line="240" w:lineRule="auto"/>
        <w:rPr>
          <w:rFonts w:cs="Times New Roman"/>
          <w:sz w:val="24"/>
          <w:szCs w:val="24"/>
        </w:rPr>
      </w:pPr>
      <w:r w:rsidRPr="00704DC7">
        <w:rPr>
          <w:rFonts w:cs="Times New Roman"/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bCs/>
          <w:sz w:val="24"/>
          <w:szCs w:val="24"/>
          <w:lang w:val="nl-NL"/>
        </w:rPr>
        <w:t>.................................,</w:t>
      </w:r>
    </w:p>
    <w:p w:rsidR="00582F22" w:rsidRPr="00704DC7" w:rsidRDefault="00582F22" w:rsidP="00582F22">
      <w:pPr>
        <w:spacing w:line="288" w:lineRule="auto"/>
        <w:jc w:val="center"/>
        <w:rPr>
          <w:rFonts w:cs="Times New Roman"/>
          <w:b/>
          <w:sz w:val="24"/>
          <w:szCs w:val="24"/>
          <w:u w:val="single"/>
          <w:lang w:val="nl-NL"/>
        </w:rPr>
      </w:pPr>
    </w:p>
    <w:p w:rsidR="00582F22" w:rsidRDefault="00582F22" w:rsidP="00582F22">
      <w:pPr>
        <w:spacing w:line="288" w:lineRule="auto"/>
        <w:jc w:val="center"/>
        <w:rPr>
          <w:rFonts w:cs="Times New Roman"/>
          <w:b/>
          <w:sz w:val="24"/>
          <w:szCs w:val="24"/>
          <w:u w:val="single"/>
          <w:lang w:val="nl-NL"/>
        </w:rPr>
      </w:pPr>
    </w:p>
    <w:p w:rsidR="00582F22" w:rsidRDefault="00582F22" w:rsidP="00582F22">
      <w:pPr>
        <w:spacing w:line="288" w:lineRule="auto"/>
        <w:jc w:val="center"/>
        <w:rPr>
          <w:rFonts w:cs="Times New Roman"/>
          <w:b/>
          <w:sz w:val="24"/>
          <w:szCs w:val="24"/>
          <w:u w:val="single"/>
          <w:lang w:val="nl-NL"/>
        </w:rPr>
      </w:pPr>
    </w:p>
    <w:p w:rsidR="003C56B6" w:rsidRDefault="003C56B6">
      <w:bookmarkStart w:id="0" w:name="_GoBack"/>
      <w:bookmarkEnd w:id="0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22"/>
    <w:rsid w:val="002E4CB4"/>
    <w:rsid w:val="003C56B6"/>
    <w:rsid w:val="005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22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82F22"/>
    <w:rPr>
      <w:b/>
      <w:bCs/>
    </w:rPr>
  </w:style>
  <w:style w:type="paragraph" w:styleId="NoSpacing">
    <w:name w:val="No Spacing"/>
    <w:uiPriority w:val="1"/>
    <w:qFormat/>
    <w:rsid w:val="00582F22"/>
    <w:pPr>
      <w:spacing w:after="0" w:line="240" w:lineRule="auto"/>
    </w:pPr>
  </w:style>
  <w:style w:type="table" w:styleId="TableGrid">
    <w:name w:val="Table Grid"/>
    <w:basedOn w:val="TableNormal"/>
    <w:uiPriority w:val="59"/>
    <w:rsid w:val="00582F2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22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82F22"/>
    <w:rPr>
      <w:b/>
      <w:bCs/>
    </w:rPr>
  </w:style>
  <w:style w:type="paragraph" w:styleId="NoSpacing">
    <w:name w:val="No Spacing"/>
    <w:uiPriority w:val="1"/>
    <w:qFormat/>
    <w:rsid w:val="00582F22"/>
    <w:pPr>
      <w:spacing w:after="0" w:line="240" w:lineRule="auto"/>
    </w:pPr>
  </w:style>
  <w:style w:type="table" w:styleId="TableGrid">
    <w:name w:val="Table Grid"/>
    <w:basedOn w:val="TableNormal"/>
    <w:uiPriority w:val="59"/>
    <w:rsid w:val="00582F2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2025-02-17T08:07:00Z</dcterms:created>
  <dcterms:modified xsi:type="dcterms:W3CDTF">2025-02-17T08:08:00Z</dcterms:modified>
</cp:coreProperties>
</file>