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24" w:rsidRDefault="00137F24" w:rsidP="00137F2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>Toán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           </w:t>
      </w:r>
      <w:proofErr w:type="spellStart"/>
      <w:r w:rsidRPr="00CA14E5">
        <w:rPr>
          <w:rFonts w:ascii="Times New Roman" w:hAnsi="Times New Roman"/>
          <w:b/>
          <w:bCs/>
          <w:color w:val="000000"/>
          <w:sz w:val="24"/>
          <w:szCs w:val="24"/>
        </w:rPr>
        <w:t>Bài</w:t>
      </w:r>
      <w:proofErr w:type="spellEnd"/>
      <w:r w:rsidRPr="00CA14E5">
        <w:rPr>
          <w:rFonts w:ascii="Times New Roman" w:hAnsi="Times New Roman"/>
          <w:b/>
          <w:bCs/>
          <w:color w:val="000000"/>
          <w:sz w:val="24"/>
          <w:szCs w:val="24"/>
        </w:rPr>
        <w:t xml:space="preserve"> 34: </w:t>
      </w:r>
      <w:proofErr w:type="spellStart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>Phép</w:t>
      </w:r>
      <w:proofErr w:type="spellEnd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 xml:space="preserve"> chia </w:t>
      </w:r>
      <w:proofErr w:type="spellStart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>hết</w:t>
      </w:r>
      <w:proofErr w:type="spellEnd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 xml:space="preserve">, </w:t>
      </w:r>
      <w:proofErr w:type="spellStart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>phép</w:t>
      </w:r>
      <w:proofErr w:type="spellEnd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 xml:space="preserve"> chia </w:t>
      </w:r>
      <w:proofErr w:type="spellStart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>có</w:t>
      </w:r>
      <w:proofErr w:type="spellEnd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  <w:proofErr w:type="spellStart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>dư</w:t>
      </w:r>
      <w:proofErr w:type="spellEnd"/>
      <w:r w:rsidRPr="00CA14E5">
        <w:rPr>
          <w:rFonts w:ascii="Times New Roman" w:hAnsi="Times New Roman"/>
          <w:b/>
          <w:bCs/>
          <w:color w:val="000000"/>
          <w:sz w:val="40"/>
          <w:szCs w:val="24"/>
        </w:rPr>
        <w:t xml:space="preserve"> </w:t>
      </w:r>
    </w:p>
    <w:p w:rsidR="00137F24" w:rsidRPr="002C17CE" w:rsidRDefault="00137F24" w:rsidP="00137F24">
      <w:pPr>
        <w:spacing w:line="276" w:lineRule="auto"/>
        <w:ind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(2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tiết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137F24" w:rsidRPr="002C17CE" w:rsidRDefault="00137F24" w:rsidP="00137F24">
      <w:pPr>
        <w:spacing w:line="276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I. </w:t>
      </w:r>
      <w:r w:rsidRPr="0010614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nl-NL"/>
        </w:rPr>
        <w:t>YÊU CẦU CẦN ĐẠT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: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C17CE">
        <w:rPr>
          <w:rFonts w:ascii="Times New Roman" w:eastAsia="Calibri Light" w:hAnsi="Times New Roman"/>
          <w:color w:val="000000"/>
          <w:sz w:val="24"/>
          <w:szCs w:val="24"/>
          <w:lang w:val="vi-VN"/>
        </w:rPr>
        <w:t>Học xong bài này</w:t>
      </w:r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sinh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đạt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được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các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yêu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cầu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sau</w:t>
      </w:r>
      <w:proofErr w:type="spellEnd"/>
      <w:r w:rsidRPr="002C17CE">
        <w:rPr>
          <w:rFonts w:ascii="Times New Roman" w:eastAsia="Calibri Light" w:hAnsi="Times New Roman"/>
          <w:color w:val="000000"/>
          <w:sz w:val="24"/>
          <w:szCs w:val="24"/>
        </w:rPr>
        <w:t>:</w:t>
      </w:r>
    </w:p>
    <w:p w:rsidR="00137F24" w:rsidRPr="002C17CE" w:rsidRDefault="00137F24" w:rsidP="00137F24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C17CE">
        <w:rPr>
          <w:rFonts w:ascii="Times New Roman" w:hAnsi="Times New Roman"/>
          <w:color w:val="000000"/>
          <w:sz w:val="24"/>
          <w:szCs w:val="24"/>
          <w:lang w:val="nl-NL"/>
        </w:rPr>
        <w:t xml:space="preserve">-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dư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biết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dư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color w:val="000000"/>
          <w:sz w:val="24"/>
          <w:szCs w:val="24"/>
        </w:rPr>
        <w:t xml:space="preserve"> chia.</w:t>
      </w:r>
    </w:p>
    <w:p w:rsidR="00137F24" w:rsidRPr="002C17CE" w:rsidRDefault="00137F24" w:rsidP="00137F24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2C17CE">
        <w:rPr>
          <w:rFonts w:ascii="Times New Roman" w:hAnsi="Times New Roman"/>
          <w:color w:val="000000"/>
          <w:sz w:val="24"/>
          <w:szCs w:val="24"/>
          <w:lang w:val="nl-NL"/>
        </w:rPr>
        <w:t>- Vận dụng được kiến thức, kĩ năng đã học vào giải quyết tình huống gắn với thực tế</w:t>
      </w:r>
      <w:r w:rsidRPr="002C17CE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137F24" w:rsidRPr="002C17CE" w:rsidRDefault="00137F24" w:rsidP="00137F24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/>
          <w:b/>
          <w:color w:val="000000"/>
          <w:sz w:val="24"/>
          <w:szCs w:val="24"/>
          <w:lang w:val="pt-BR"/>
        </w:rPr>
        <w:tab/>
      </w:r>
      <w:r w:rsidRPr="002C17CE">
        <w:rPr>
          <w:rFonts w:ascii="Times New Roman" w:hAnsi="Times New Roman"/>
          <w:b/>
          <w:color w:val="000000"/>
          <w:sz w:val="24"/>
          <w:szCs w:val="24"/>
          <w:lang w:val="pt-BR"/>
        </w:rPr>
        <w:t>II.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 xml:space="preserve"> </w:t>
      </w:r>
      <w:r w:rsidRPr="0010614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vi-VN"/>
        </w:rPr>
        <w:t>ĐỒ DÙNG DẠY HỌC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nl-NL"/>
        </w:rPr>
        <w:t>:</w:t>
      </w:r>
    </w:p>
    <w:p w:rsidR="00137F24" w:rsidRPr="002C17CE" w:rsidRDefault="00137F24" w:rsidP="00137F24">
      <w:pPr>
        <w:spacing w:line="276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-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Giáo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viên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tình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huống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đơn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giản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liên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quan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đến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hết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và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phép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chia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dư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37F24" w:rsidRPr="002C17CE" w:rsidRDefault="00137F24" w:rsidP="00137F24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Cs/>
          <w:color w:val="000000"/>
          <w:sz w:val="24"/>
          <w:szCs w:val="24"/>
          <w:lang w:val="vi-VN"/>
        </w:rPr>
        <w:t>+</w:t>
      </w:r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SGK,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bảng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phụ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phiếu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tập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các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thẻ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hình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vuông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37F24" w:rsidRPr="002C17CE" w:rsidRDefault="00137F24" w:rsidP="00137F24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-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Học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>sinh</w:t>
      </w:r>
      <w:proofErr w:type="spellEnd"/>
      <w:r w:rsidRPr="002C17C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SGK,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số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đồ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vật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đã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chuẩn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bị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sẵn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 ở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nhà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bút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C17CE">
        <w:rPr>
          <w:rFonts w:ascii="Times New Roman" w:hAnsi="Times New Roman"/>
          <w:bCs/>
          <w:color w:val="000000"/>
          <w:sz w:val="24"/>
          <w:szCs w:val="24"/>
        </w:rPr>
        <w:t>thước</w:t>
      </w:r>
      <w:proofErr w:type="spellEnd"/>
      <w:r w:rsidRPr="002C17CE">
        <w:rPr>
          <w:rFonts w:ascii="Times New Roman" w:hAnsi="Times New Roman"/>
          <w:bCs/>
          <w:color w:val="000000"/>
          <w:sz w:val="24"/>
          <w:szCs w:val="24"/>
        </w:rPr>
        <w:t>….</w:t>
      </w:r>
    </w:p>
    <w:p w:rsidR="00137F24" w:rsidRDefault="00137F24" w:rsidP="00137F24">
      <w:pPr>
        <w:spacing w:line="276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>I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pt-BR"/>
        </w:rPr>
        <w:t>II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 xml:space="preserve">. </w:t>
      </w:r>
      <w:r w:rsidRPr="0010614E">
        <w:rPr>
          <w:rFonts w:ascii="Times New Roman" w:hAnsi="Times New Roman"/>
          <w:b/>
          <w:color w:val="000000"/>
          <w:sz w:val="24"/>
          <w:szCs w:val="24"/>
          <w:u w:val="single"/>
          <w:lang w:val="pt-BR"/>
        </w:rPr>
        <w:t>C</w:t>
      </w:r>
      <w:r w:rsidRPr="0010614E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ÁC HOẠT ĐỘNG DẠY HỌC CHỦ YẾU</w:t>
      </w:r>
      <w:r w:rsidRPr="002C17CE">
        <w:rPr>
          <w:rFonts w:ascii="Times New Roman" w:hAnsi="Times New Roman"/>
          <w:b/>
          <w:color w:val="000000"/>
          <w:sz w:val="24"/>
          <w:szCs w:val="24"/>
          <w:lang w:val="vi-VN"/>
        </w:rPr>
        <w:t>: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340"/>
        <w:gridCol w:w="4283"/>
      </w:tblGrid>
      <w:tr w:rsidR="00137F24" w:rsidRPr="007710F7" w:rsidTr="00EF3D60">
        <w:tc>
          <w:tcPr>
            <w:tcW w:w="584" w:type="dxa"/>
            <w:shd w:val="clear" w:color="auto" w:fill="auto"/>
            <w:vAlign w:val="center"/>
          </w:tcPr>
          <w:p w:rsidR="00137F24" w:rsidRPr="007710F7" w:rsidRDefault="00137F24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137F24" w:rsidRPr="007710F7" w:rsidRDefault="00137F24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137F24" w:rsidRPr="007710F7" w:rsidRDefault="00137F24" w:rsidP="00EF3D6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137F24" w:rsidRPr="007710F7" w:rsidTr="00EF3D60">
        <w:tc>
          <w:tcPr>
            <w:tcW w:w="584" w:type="dxa"/>
            <w:shd w:val="clear" w:color="auto" w:fill="auto"/>
          </w:tcPr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5’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30’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30’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5’</w:t>
            </w:r>
          </w:p>
        </w:tc>
        <w:tc>
          <w:tcPr>
            <w:tcW w:w="4340" w:type="dxa"/>
            <w:shd w:val="clear" w:color="auto" w:fill="auto"/>
          </w:tcPr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710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“ Chia </w:t>
            </w:r>
            <w:proofErr w:type="spellStart"/>
            <w:r w:rsidRPr="007710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đều</w:t>
            </w:r>
            <w:proofErr w:type="spellEnd"/>
            <w:r w:rsidRPr="007710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”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Luật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Lấy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ra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Từng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đều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thì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”;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thì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Qua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giới thiệu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luôn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: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mới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hết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Yêu cầu HS thực hiện theo nhóm: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Lấy ra 8 hình vuông, chia đều cho 2 bạn. Mỗi bạn được 4 hình vuông.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: “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8 : 2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Đây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8 :</w:t>
            </w:r>
            <w:proofErr w:type="gram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= 4”.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dư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Yêu cầu HS thực hiện theo nhóm: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Lấy ra 9 hình vuông, chia đều cho 2 bạn. Mỗi bạn được 4 hình vuông, còn dư 1 hình vuông.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- GV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: “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9 : 2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Đây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8 :</w:t>
            </w:r>
            <w:proofErr w:type="gram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= 4 (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1).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Chín</w:t>
            </w:r>
            <w:proofErr w:type="spellEnd"/>
            <w:proofErr w:type="gram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bốn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”.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lastRenderedPageBreak/>
              <w:t>- Yêu cầu HS lấy đồ dùng học tập thực hiện tương tự với một vài trường hợp khác rồi viết phép chia tương ứng, chẳng hạn: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7 : 2 = 3 (dư 1)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 : 3 = 2 (dư 2)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13 : 5 = 2 (dư 3)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- GV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nhận xét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Luyện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tập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1: Số? (Làm việc cá nhân)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a. GV yêu cầu HS tự làm bài sau đó gọi HS nêu kết quả.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Gọi HS đọc phép tính.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GV nhận xét, kết luận đúng.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b. Tiến hành tương tự phần a.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Yêu cầu HS làm bài và nêu kết quả.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GV chốt đúng.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Bài 2: Số ? (Làm việc cá nhân)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Yêu cầu HS thực hiện phép tính rồi chọn số thích hợp trong ô ?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Gọi HS nêu kết quả.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GV nhận xét, chốt đúng.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GV: Dù lấy 5 (hay 6, 7, 9, 10 hay 11) khi chia cho 4 thì </w:t>
            </w:r>
            <w:r w:rsidRPr="007710F7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số dư nhận được bao giờ cũng bé hơn 4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nhận xét: </w:t>
            </w:r>
            <w:r w:rsidRPr="007710F7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Trong phép chia có dư thì số dư bao giờ cũng bé hơn số chia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dụng: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proofErr w:type="spellStart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7710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3: </w:t>
            </w:r>
            <w:r w:rsidRPr="007710F7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(Làm việc nhóm đôi)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GV gọi HS đọc bài 3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Cho HS thảo luận nhóm đôi đưa ra ý kiến lập luận để trả lời câu hỏi: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ít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mấy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chuyến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thuyền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khách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GV nhận xét cách làm của HS.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+ GV giới thiệu cho HS cách sử dụng phép chia có dư để giải bài toán:</w:t>
            </w:r>
          </w:p>
          <w:p w:rsidR="00137F24" w:rsidRPr="007710F7" w:rsidRDefault="00137F24" w:rsidP="00EF3D60">
            <w:pPr>
              <w:spacing w:line="288" w:lineRule="auto"/>
              <w:ind w:left="45" w:right="45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Ta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14 : 4 = 3 (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2)</w:t>
            </w:r>
          </w:p>
          <w:p w:rsidR="00137F24" w:rsidRPr="007710F7" w:rsidRDefault="00137F24" w:rsidP="00EF3D60">
            <w:pPr>
              <w:spacing w:line="288" w:lineRule="auto"/>
              <w:ind w:left="45" w:right="45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Nếu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chở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chuyến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thì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vẫn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còn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dư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khách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Như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vậy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cần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chuyến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để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chở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hết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khách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sang </w:t>
            </w:r>
            <w:proofErr w:type="spellStart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sông</w:t>
            </w:r>
            <w:proofErr w:type="spellEnd"/>
            <w:r w:rsidRPr="007710F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GV Nhận xét, tuyên dương.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137F24" w:rsidRPr="007710F7" w:rsidRDefault="00137F24" w:rsidP="00EF3D60">
            <w:pPr>
              <w:spacing w:line="288" w:lineRule="auto"/>
              <w:ind w:right="4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283" w:type="dxa"/>
            <w:shd w:val="clear" w:color="auto" w:fill="auto"/>
          </w:tcPr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10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“ Chia </w:t>
            </w:r>
            <w:proofErr w:type="spellStart"/>
            <w:r w:rsidRPr="007710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đều</w:t>
            </w:r>
            <w:proofErr w:type="spellEnd"/>
            <w:r w:rsidRPr="007710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”</w:t>
            </w: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SGK</w:t>
            </w: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- HS thực hiện theo nhóm: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Lấy ra 8 hình vuông, chia đều cho 2 bạn. Mỗi bạn được 4 hình vuông.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HS thực hiện theo nhóm: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+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Lấy ra 9 hình vuông, chia đều cho 2 bạn. Mỗi bạn được 4 hình vuông, còn dư 1 hình vuông.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HS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lấy đồ dùng học tập thực hiện tương tự với một vài trường hợp khác rồi viết phép chia tương ứng, chẳng hạn: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7 : 2 = 3 (dư 1)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8 : 3 = 2 (dư 2)</w:t>
            </w:r>
          </w:p>
          <w:p w:rsidR="00137F24" w:rsidRPr="007710F7" w:rsidRDefault="00137F24" w:rsidP="00EF3D6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13 : 5 = 2 (dư 3)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Lắng</w:t>
            </w:r>
            <w:proofErr w:type="spellEnd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nghe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làm bài vào vở, nêu cách thực hiện và kết quả.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đọc phép tính</w:t>
            </w: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dõi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HS làm bài và nêu kết quả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Theo </w:t>
            </w:r>
            <w:proofErr w:type="spellStart"/>
            <w:r w:rsidRPr="007710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dõi</w:t>
            </w:r>
            <w:proofErr w:type="spellEnd"/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24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thực hiện phép tính rồi chọn số thích hợp trong ô ?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nêu kết quả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lắng nghe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Theo dõi.</w:t>
            </w: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HS đọc đề bài 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HS thảo luận nhóm đôi đưa ra ý kiến lập luận để trả lời câu hỏi: </w:t>
            </w:r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ít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mấy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chuyến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thuyền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chở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hết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khách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7710F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Quan sát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Lắng nghe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HS chia sẻ cảm xúc sau giờ học.</w:t>
            </w:r>
          </w:p>
          <w:p w:rsidR="00137F24" w:rsidRPr="007710F7" w:rsidRDefault="00137F24" w:rsidP="00EF3D6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137F24" w:rsidRPr="007710F7" w:rsidRDefault="00137F24" w:rsidP="00EF3D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0F7">
              <w:rPr>
                <w:rFonts w:ascii="Times New Roman" w:hAnsi="Times New Roman"/>
                <w:sz w:val="24"/>
                <w:szCs w:val="24"/>
                <w:lang w:val="nl-NL"/>
              </w:rPr>
              <w:t>- Lắng nghe</w:t>
            </w:r>
          </w:p>
        </w:tc>
      </w:tr>
    </w:tbl>
    <w:p w:rsidR="00137F24" w:rsidRPr="00B82E02" w:rsidRDefault="00137F24" w:rsidP="00137F24">
      <w:pPr>
        <w:spacing w:line="288" w:lineRule="auto"/>
        <w:rPr>
          <w:rFonts w:ascii="Times New Roman" w:hAnsi="Times New Roman"/>
          <w:b/>
          <w:sz w:val="26"/>
        </w:rPr>
      </w:pPr>
      <w:r w:rsidRPr="008438AF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B82E02">
        <w:rPr>
          <w:rFonts w:ascii="Times New Roman" w:hAnsi="Times New Roman"/>
          <w:b/>
          <w:sz w:val="26"/>
        </w:rPr>
        <w:t>:</w:t>
      </w:r>
    </w:p>
    <w:p w:rsidR="00137F24" w:rsidRPr="00B82E02" w:rsidRDefault="00137F24" w:rsidP="00137F24">
      <w:pPr>
        <w:spacing w:line="288" w:lineRule="auto"/>
        <w:rPr>
          <w:rFonts w:ascii="Times New Roman" w:hAnsi="Times New Roman"/>
          <w:sz w:val="22"/>
          <w:szCs w:val="22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37F24" w:rsidRDefault="00137F24" w:rsidP="00137F24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37F24" w:rsidRPr="00E94EE1" w:rsidRDefault="00137F24" w:rsidP="00137F24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114935</wp:posOffset>
                </wp:positionV>
                <wp:extent cx="4225925" cy="0"/>
                <wp:effectExtent l="7620" t="10160" r="508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9pt;margin-top:9.05pt;width:3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ueJQ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"/>
            </w:pict>
          </mc:Fallback>
        </mc:AlternateContent>
      </w:r>
    </w:p>
    <w:p w:rsidR="009E25DA" w:rsidRDefault="009E25DA">
      <w:bookmarkStart w:id="0" w:name="_GoBack"/>
      <w:bookmarkEnd w:id="0"/>
    </w:p>
    <w:sectPr w:rsidR="009E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24"/>
    <w:rsid w:val="00137F24"/>
    <w:rsid w:val="009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2024-12-10T08:30:00Z</dcterms:created>
  <dcterms:modified xsi:type="dcterms:W3CDTF">2024-12-10T08:30:00Z</dcterms:modified>
</cp:coreProperties>
</file>