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0B" w:rsidRPr="002C17CE" w:rsidRDefault="00C9790B" w:rsidP="00C9790B">
      <w:pPr>
        <w:spacing w:line="288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C17C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Tiếng Việt:</w:t>
      </w:r>
      <w:r w:rsidRPr="002C17CE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      Bài đọc 4:    </w:t>
      </w:r>
      <w:proofErr w:type="spellStart"/>
      <w:r w:rsidRPr="002C17CE">
        <w:rPr>
          <w:rFonts w:ascii="Times New Roman" w:eastAsia="Calibri" w:hAnsi="Times New Roman"/>
          <w:b/>
          <w:sz w:val="48"/>
          <w:szCs w:val="24"/>
        </w:rPr>
        <w:t>Nhà</w:t>
      </w:r>
      <w:proofErr w:type="spellEnd"/>
      <w:r w:rsidRPr="002C17CE">
        <w:rPr>
          <w:rFonts w:ascii="Times New Roman" w:eastAsia="Calibri" w:hAnsi="Times New Roman"/>
          <w:b/>
          <w:sz w:val="48"/>
          <w:szCs w:val="24"/>
        </w:rPr>
        <w:t xml:space="preserve"> </w:t>
      </w:r>
      <w:proofErr w:type="spellStart"/>
      <w:r w:rsidRPr="002C17CE">
        <w:rPr>
          <w:rFonts w:ascii="Times New Roman" w:eastAsia="Calibri" w:hAnsi="Times New Roman"/>
          <w:b/>
          <w:sz w:val="48"/>
          <w:szCs w:val="24"/>
        </w:rPr>
        <w:t>rông</w:t>
      </w:r>
      <w:proofErr w:type="spellEnd"/>
    </w:p>
    <w:p w:rsidR="00C9790B" w:rsidRPr="002C17CE" w:rsidRDefault="00C9790B" w:rsidP="00C9790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C17CE">
        <w:rPr>
          <w:rFonts w:ascii="Times New Roman" w:hAnsi="Times New Roman"/>
          <w:b/>
          <w:bCs/>
          <w:sz w:val="24"/>
          <w:szCs w:val="24"/>
          <w:lang w:val="nl-NL"/>
        </w:rPr>
        <w:t xml:space="preserve">  (2 tiết)</w:t>
      </w:r>
    </w:p>
    <w:p w:rsidR="00C9790B" w:rsidRPr="002C17CE" w:rsidRDefault="00C9790B" w:rsidP="00C9790B">
      <w:pPr>
        <w:spacing w:line="288" w:lineRule="auto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2C17CE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2C17CE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2C17CE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2C17CE">
        <w:rPr>
          <w:rFonts w:ascii="Times New Roman" w:hAnsi="Times New Roman"/>
          <w:sz w:val="24"/>
          <w:szCs w:val="24"/>
          <w:lang w:val="nl-NL"/>
        </w:rPr>
        <w:t xml:space="preserve">- Đọc thành tiếng trôi chảy toàn bài. Phát âm đúng các từ ngữ có âm, vần, thanh: </w:t>
      </w:r>
      <w:r w:rsidRPr="002C17CE">
        <w:rPr>
          <w:rFonts w:ascii="Times New Roman" w:hAnsi="Times New Roman"/>
          <w:i/>
          <w:sz w:val="24"/>
          <w:szCs w:val="24"/>
          <w:lang w:val="nl-NL"/>
        </w:rPr>
        <w:t>nhà rông, cao lớn, làng nào, vót nan, đan lát..</w:t>
      </w:r>
      <w:r w:rsidRPr="002C17CE">
        <w:rPr>
          <w:rFonts w:ascii="Times New Roman" w:hAnsi="Times New Roman"/>
          <w:sz w:val="24"/>
          <w:szCs w:val="24"/>
          <w:lang w:val="nl-NL"/>
        </w:rPr>
        <w:t>.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2C17CE">
        <w:rPr>
          <w:rFonts w:ascii="Times New Roman" w:hAnsi="Times New Roman"/>
          <w:sz w:val="24"/>
          <w:szCs w:val="24"/>
          <w:lang w:val="nl-NL"/>
        </w:rPr>
        <w:t xml:space="preserve">- Ngắt nghỉ hơi đúng: </w:t>
      </w:r>
      <w:r w:rsidRPr="002C17CE">
        <w:rPr>
          <w:rFonts w:ascii="Times New Roman" w:hAnsi="Times New Roman"/>
          <w:i/>
          <w:sz w:val="24"/>
          <w:szCs w:val="24"/>
          <w:lang w:val="nl-NL"/>
        </w:rPr>
        <w:t>Hình dáng nhà rông có thể không giống nhau,/ nhưng bao giờ đó cũng là ngôi nhà sàn cao lớn nhất/, đẹp nhất của làng….Làng càng lớn và có nhiều người tài giỏi thì nhà rông càng bề thế, khang trang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2C17CE">
        <w:rPr>
          <w:rFonts w:ascii="Times New Roman" w:hAnsi="Times New Roman"/>
          <w:sz w:val="24"/>
          <w:szCs w:val="24"/>
          <w:lang w:val="nl-NL"/>
        </w:rPr>
        <w:t xml:space="preserve">- Hiểu nghĩa các từ ngữ: </w:t>
      </w:r>
      <w:r w:rsidRPr="002C17CE">
        <w:rPr>
          <w:rFonts w:ascii="Times New Roman" w:hAnsi="Times New Roman"/>
          <w:i/>
          <w:sz w:val="24"/>
          <w:szCs w:val="24"/>
          <w:lang w:val="nl-NL"/>
        </w:rPr>
        <w:t>cỏ tranh, bề thế, già làng, vót, nan...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nl-NL"/>
        </w:rPr>
      </w:pPr>
      <w:r w:rsidRPr="002C17CE">
        <w:rPr>
          <w:rFonts w:ascii="Times New Roman" w:hAnsi="Times New Roman"/>
          <w:sz w:val="24"/>
          <w:szCs w:val="24"/>
          <w:lang w:val="nl-NL"/>
        </w:rPr>
        <w:t xml:space="preserve">- Hiểu nội dung bài: </w:t>
      </w:r>
      <w:r w:rsidRPr="002C17CE">
        <w:rPr>
          <w:rFonts w:ascii="Times New Roman" w:hAnsi="Times New Roman"/>
          <w:i/>
          <w:sz w:val="24"/>
          <w:szCs w:val="24"/>
          <w:lang w:val="nl-NL"/>
        </w:rPr>
        <w:t>Tả đặc điểm của nhà rông ở Tây nguyên và những sinh hoạt cộng đồng của người Tây Nguyên gắn với nhà rông.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C17CE">
        <w:rPr>
          <w:rFonts w:ascii="Times New Roman" w:hAnsi="Times New Roman"/>
          <w:b/>
          <w:sz w:val="24"/>
          <w:szCs w:val="24"/>
        </w:rPr>
        <w:t xml:space="preserve">II. </w:t>
      </w:r>
      <w:r w:rsidRPr="002C17CE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2C17CE">
        <w:rPr>
          <w:rFonts w:ascii="Times New Roman" w:hAnsi="Times New Roman"/>
          <w:b/>
          <w:sz w:val="24"/>
          <w:szCs w:val="24"/>
        </w:rPr>
        <w:t xml:space="preserve">: 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17C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C17CE">
        <w:rPr>
          <w:rFonts w:ascii="Times New Roman" w:hAnsi="Times New Roman"/>
          <w:sz w:val="24"/>
          <w:szCs w:val="24"/>
        </w:rPr>
        <w:t>Kế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hoạch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bài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dạy</w:t>
      </w:r>
      <w:proofErr w:type="spellEnd"/>
      <w:r w:rsidRPr="002C17CE">
        <w:rPr>
          <w:rFonts w:ascii="Times New Roman" w:hAnsi="Times New Roman"/>
          <w:sz w:val="24"/>
          <w:szCs w:val="24"/>
        </w:rPr>
        <w:t>.</w:t>
      </w:r>
    </w:p>
    <w:p w:rsidR="00C9790B" w:rsidRPr="002C17CE" w:rsidRDefault="00C9790B" w:rsidP="00C9790B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17CE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2C17CE">
        <w:rPr>
          <w:rFonts w:ascii="Times New Roman" w:hAnsi="Times New Roman"/>
          <w:sz w:val="24"/>
          <w:szCs w:val="24"/>
        </w:rPr>
        <w:t>và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các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thiết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bị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liệu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phụ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vụ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cho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tiết</w:t>
      </w:r>
      <w:proofErr w:type="spellEnd"/>
      <w:r w:rsidRPr="002C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sz w:val="24"/>
          <w:szCs w:val="24"/>
        </w:rPr>
        <w:t>dạy</w:t>
      </w:r>
      <w:proofErr w:type="spellEnd"/>
      <w:r w:rsidRPr="002C17CE">
        <w:rPr>
          <w:rFonts w:ascii="Times New Roman" w:hAnsi="Times New Roman"/>
          <w:sz w:val="24"/>
          <w:szCs w:val="24"/>
        </w:rPr>
        <w:t>.</w:t>
      </w:r>
    </w:p>
    <w:p w:rsidR="00C9790B" w:rsidRPr="002C17CE" w:rsidRDefault="00C9790B" w:rsidP="00C9790B">
      <w:pPr>
        <w:spacing w:line="288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2C17CE">
        <w:rPr>
          <w:rFonts w:ascii="Times New Roman" w:hAnsi="Times New Roman"/>
          <w:b/>
          <w:sz w:val="24"/>
          <w:szCs w:val="24"/>
        </w:rPr>
        <w:t xml:space="preserve">III. </w:t>
      </w:r>
      <w:r w:rsidRPr="002C17CE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  <w:r w:rsidRPr="002C17C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52"/>
        <w:gridCol w:w="4357"/>
      </w:tblGrid>
      <w:tr w:rsidR="00C9790B" w:rsidRPr="002C17CE" w:rsidTr="00EF3D60">
        <w:tc>
          <w:tcPr>
            <w:tcW w:w="584" w:type="dxa"/>
            <w:shd w:val="clear" w:color="auto" w:fill="auto"/>
            <w:vAlign w:val="center"/>
          </w:tcPr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    TL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C9790B" w:rsidRPr="002C17CE" w:rsidTr="00EF3D60">
        <w:tc>
          <w:tcPr>
            <w:tcW w:w="584" w:type="dxa"/>
            <w:shd w:val="clear" w:color="auto" w:fill="auto"/>
          </w:tcPr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4’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31’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12’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6’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14’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BC7D93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</w:tc>
        <w:tc>
          <w:tcPr>
            <w:tcW w:w="4252" w:type="dxa"/>
            <w:shd w:val="clear" w:color="auto" w:fill="auto"/>
          </w:tcPr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lastRenderedPageBreak/>
              <w:t>Tiết 1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Cho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1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Cho HS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quan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sát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tranh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ảnh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nhà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rông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Thông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qua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hoạt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động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>Nhà</w:t>
            </w:r>
            <w:proofErr w:type="spellEnd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>rông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Hình thành kiến thức mới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tiếng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>Nhà</w:t>
            </w:r>
            <w:proofErr w:type="spellEnd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>rông</w:t>
            </w:r>
            <w:proofErr w:type="spellEnd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790B" w:rsidRPr="002C17CE" w:rsidRDefault="00C9790B" w:rsidP="00EF3D60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ngắt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17CE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Hình dáng nhà rông có thể không giống nhau</w:t>
            </w:r>
            <w:proofErr w:type="gram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,/</w:t>
            </w:r>
            <w:proofErr w:type="gram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nhưng bao giờ đó cũng là ngôi nhà sàn cao lớn nhất/, đẹp nhất của làng….Làng càng lớn/ và có nhiều người tài giỏi/ thì nhà rông càng bề thế/, khang trang.//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GV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9790B" w:rsidRPr="002C17CE" w:rsidRDefault="00C9790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>Tiết 2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chốt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17CE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Tả đặc điểm của nhà rông ở Tây nguyên và những sinh hoạt cộng đồng của người Tây Nguyên gắn với nhà rông.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3. Luyện tập: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noProof/>
                <w:spacing w:val="-12"/>
                <w:sz w:val="24"/>
                <w:szCs w:val="24"/>
                <w:lang w:eastAsia="vi-VN"/>
              </w:rPr>
            </w:pP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1: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ngữ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có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nghĩa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giống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nhau</w:t>
            </w:r>
            <w:proofErr w:type="spellEnd"/>
            <w:r w:rsidRPr="002C17CE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</w:pPr>
            <w:r w:rsidRPr="002C17CE"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  <w:t>- GV yêu cầu HS đọc các từ ngữ đã cho.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  <w:t xml:space="preserve">- Tổ chức cho HS làm bài cá nhân vào phiếu bài tập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2: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tập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sử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dụng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dấu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hai</w:t>
            </w:r>
            <w:proofErr w:type="spellEnd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b/>
                <w:i/>
                <w:sz w:val="24"/>
                <w:szCs w:val="24"/>
              </w:rPr>
              <w:t>chấm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Yêu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cầu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HS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nêu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cần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đặt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dấu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hai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chấm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790B" w:rsidRPr="002C17CE" w:rsidRDefault="00C9790B" w:rsidP="00EF3D60">
            <w:pPr>
              <w:pStyle w:val="NoSpacing"/>
              <w:rPr>
                <w:i/>
                <w:sz w:val="24"/>
                <w:szCs w:val="24"/>
                <w:lang w:val="nl-NL"/>
              </w:rPr>
            </w:pPr>
            <w:r w:rsidRPr="002C17CE">
              <w:rPr>
                <w:lang w:val="nl-NL"/>
              </w:rPr>
              <w:t xml:space="preserve">   </w:t>
            </w:r>
            <w:r w:rsidRPr="002C17CE">
              <w:rPr>
                <w:i/>
                <w:sz w:val="24"/>
                <w:szCs w:val="24"/>
                <w:lang w:val="nl-NL"/>
              </w:rPr>
              <w:t xml:space="preserve">+ Báo hiệu bộ phận câu đứng sau liệt kê các (sự vật, hoạt động, đặc điểm) liên quan </w:t>
            </w:r>
          </w:p>
          <w:p w:rsidR="00C9790B" w:rsidRPr="002C17CE" w:rsidRDefault="00C9790B" w:rsidP="00EF3D60">
            <w:pPr>
              <w:pStyle w:val="NoSpacing"/>
              <w:rPr>
                <w:i/>
                <w:sz w:val="24"/>
                <w:szCs w:val="24"/>
                <w:lang w:val="nl-NL"/>
              </w:rPr>
            </w:pPr>
            <w:r w:rsidRPr="002C17CE">
              <w:rPr>
                <w:i/>
                <w:sz w:val="24"/>
                <w:szCs w:val="24"/>
                <w:lang w:val="nl-NL"/>
              </w:rPr>
              <w:t xml:space="preserve">   + Báo hiệu bộ phận câu đứng sau là lời giải thích cho bộ phận đứng trước.</w:t>
            </w:r>
          </w:p>
          <w:p w:rsidR="00C9790B" w:rsidRPr="002C17CE" w:rsidRDefault="00C9790B" w:rsidP="00EF3D60">
            <w:pPr>
              <w:pStyle w:val="NoSpacing"/>
              <w:rPr>
                <w:sz w:val="24"/>
                <w:szCs w:val="24"/>
                <w:lang w:val="nl-NL"/>
              </w:rPr>
            </w:pPr>
            <w:r w:rsidRPr="002C17CE">
              <w:rPr>
                <w:sz w:val="24"/>
                <w:szCs w:val="24"/>
                <w:lang w:val="nl-NL"/>
              </w:rPr>
              <w:t>- Yêu cầu HS làm bài tập vào vở.</w:t>
            </w:r>
          </w:p>
          <w:p w:rsidR="00C9790B" w:rsidRPr="002C17CE" w:rsidRDefault="00C9790B" w:rsidP="00EF3D60">
            <w:pPr>
              <w:pStyle w:val="NoSpacing"/>
              <w:rPr>
                <w:sz w:val="24"/>
                <w:szCs w:val="24"/>
                <w:lang w:val="nl-NL"/>
              </w:rPr>
            </w:pPr>
            <w:r w:rsidRPr="002C17CE">
              <w:rPr>
                <w:sz w:val="24"/>
                <w:szCs w:val="24"/>
                <w:lang w:val="nl-NL"/>
              </w:rPr>
              <w:t>- Gọi HS báo cáo kết quả và nói rõ những chỗ cần đặt dấu hai chấm cho từng câu.</w:t>
            </w:r>
          </w:p>
          <w:p w:rsidR="00C9790B" w:rsidRPr="002C17CE" w:rsidRDefault="00C9790B" w:rsidP="00EF3D60">
            <w:pPr>
              <w:pStyle w:val="NoSpacing"/>
              <w:rPr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GV nhận xét, củng cố tác dụng của dấu hai chấm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357" w:type="dxa"/>
            <w:shd w:val="clear" w:color="auto" w:fill="auto"/>
          </w:tcPr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>B</w:t>
            </w: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an văn nghệ tổ chức cho lớp hát tập thể 1 bài.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HS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xem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tranh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khoa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thầm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ngắt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  <w:t>- HS đọc các từ ngữ đã cho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C17CE">
              <w:rPr>
                <w:rFonts w:ascii="Times New Roman" w:hAnsi="Times New Roman"/>
                <w:noProof/>
                <w:sz w:val="24"/>
                <w:szCs w:val="24"/>
                <w:lang w:eastAsia="vi-VN"/>
              </w:rPr>
              <w:t xml:space="preserve">HS làm bài cá nhân vào phiếu bài tập 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mình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Theo dõi, chữa bài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2C17CE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Học sinh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- </w:t>
            </w:r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HS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nêu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các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câu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cần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đặt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dấu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hai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chấm</w:t>
            </w:r>
            <w:proofErr w:type="spellEnd"/>
            <w:r w:rsidRPr="002C17CE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>- H</w:t>
            </w: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ọc sinh chia sẻ kết quả và nhận xét trước lớp.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HS làm bài tập vào vở.</w:t>
            </w:r>
          </w:p>
          <w:p w:rsidR="00C9790B" w:rsidRPr="002C17CE" w:rsidRDefault="00C9790B" w:rsidP="00EF3D60">
            <w:pPr>
              <w:pStyle w:val="NoSpacing"/>
              <w:rPr>
                <w:sz w:val="24"/>
                <w:szCs w:val="24"/>
                <w:lang w:val="nl-NL"/>
              </w:rPr>
            </w:pPr>
            <w:r w:rsidRPr="002C17CE">
              <w:rPr>
                <w:sz w:val="24"/>
                <w:szCs w:val="24"/>
                <w:lang w:val="nl-NL"/>
              </w:rPr>
              <w:t>- Học sinh báo cáo kết quả và nói rõ những chỗ cần đặt dấu hai chấm cho từng câu.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2C17CE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C9790B" w:rsidRPr="002C17CE" w:rsidRDefault="00C9790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C17CE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C9790B" w:rsidRPr="002C17CE" w:rsidRDefault="00C9790B" w:rsidP="00EF3D60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90B" w:rsidRPr="00B82E02" w:rsidRDefault="00C9790B" w:rsidP="00C9790B">
      <w:pPr>
        <w:spacing w:line="288" w:lineRule="auto"/>
        <w:rPr>
          <w:rFonts w:ascii="Times New Roman" w:hAnsi="Times New Roman"/>
          <w:b/>
          <w:sz w:val="26"/>
        </w:rPr>
      </w:pPr>
      <w:r w:rsidRPr="008438AF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B82E02">
        <w:rPr>
          <w:rFonts w:ascii="Times New Roman" w:hAnsi="Times New Roman"/>
          <w:b/>
          <w:sz w:val="26"/>
        </w:rPr>
        <w:t>:</w:t>
      </w:r>
    </w:p>
    <w:p w:rsidR="00C9790B" w:rsidRPr="00B82E02" w:rsidRDefault="00C9790B" w:rsidP="00C9790B">
      <w:pPr>
        <w:spacing w:line="288" w:lineRule="auto"/>
        <w:rPr>
          <w:rFonts w:ascii="Times New Roman" w:hAnsi="Times New Roman"/>
          <w:sz w:val="22"/>
          <w:szCs w:val="22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9790B" w:rsidRDefault="00C9790B" w:rsidP="00C9790B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9790B" w:rsidRPr="00E94EE1" w:rsidRDefault="00C9790B" w:rsidP="00C9790B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114935</wp:posOffset>
                </wp:positionV>
                <wp:extent cx="4225925" cy="0"/>
                <wp:effectExtent l="5715" t="8890" r="698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9pt;margin-top:9.05pt;width:3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e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"/>
            </w:pict>
          </mc:Fallback>
        </mc:AlternateContent>
      </w:r>
    </w:p>
    <w:p w:rsidR="009E25DA" w:rsidRDefault="009E25DA">
      <w:bookmarkStart w:id="0" w:name="_GoBack"/>
      <w:bookmarkEnd w:id="0"/>
    </w:p>
    <w:sectPr w:rsidR="009E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B"/>
    <w:rsid w:val="009E25DA"/>
    <w:rsid w:val="00C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0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79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C9790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0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79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C9790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2024-12-10T08:29:00Z</dcterms:created>
  <dcterms:modified xsi:type="dcterms:W3CDTF">2024-12-10T08:29:00Z</dcterms:modified>
</cp:coreProperties>
</file>