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31" w:rsidRPr="00BA7C31" w:rsidRDefault="00BA7C31" w:rsidP="00BA7C3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7C31">
        <w:rPr>
          <w:rFonts w:ascii="Times New Roman" w:eastAsia="Times New Roman" w:hAnsi="Times New Roman" w:cs="Times New Roman"/>
          <w:b/>
          <w:sz w:val="32"/>
          <w:szCs w:val="32"/>
        </w:rPr>
        <w:t>Unit 2: Our homes</w:t>
      </w:r>
    </w:p>
    <w:p w:rsidR="00BA7C31" w:rsidRPr="00BA7C31" w:rsidRDefault="00BA7C31" w:rsidP="00BA7C3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7C31">
        <w:rPr>
          <w:rFonts w:ascii="Times New Roman" w:eastAsia="Times New Roman" w:hAnsi="Times New Roman" w:cs="Times New Roman"/>
          <w:b/>
          <w:sz w:val="32"/>
          <w:szCs w:val="32"/>
        </w:rPr>
        <w:t>Lesson 3 (4, 5, 6)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BA7C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BA7C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bCs/>
          <w:sz w:val="28"/>
          <w:szCs w:val="28"/>
        </w:rPr>
        <w:t xml:space="preserve">By the end of the lesson, </w:t>
      </w:r>
      <w:proofErr w:type="spellStart"/>
      <w:r w:rsidRPr="00BA7C31">
        <w:rPr>
          <w:rFonts w:ascii="Times New Roman" w:eastAsia="Times New Roman" w:hAnsi="Times New Roman" w:cs="Times New Roman"/>
          <w:bCs/>
          <w:sz w:val="28"/>
          <w:szCs w:val="28"/>
        </w:rPr>
        <w:t>Ss</w:t>
      </w:r>
      <w:proofErr w:type="spellEnd"/>
      <w:r w:rsidRPr="00BA7C31">
        <w:rPr>
          <w:rFonts w:ascii="Times New Roman" w:eastAsia="Times New Roman" w:hAnsi="Times New Roman" w:cs="Times New Roman"/>
          <w:bCs/>
          <w:sz w:val="28"/>
          <w:szCs w:val="28"/>
        </w:rPr>
        <w:t xml:space="preserve"> will be able to: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BA7C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BA7C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bCs/>
          <w:sz w:val="28"/>
          <w:szCs w:val="28"/>
        </w:rPr>
        <w:t>- Read a letter and show understanding by deciding if the sentences are true or false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bCs/>
          <w:sz w:val="28"/>
          <w:szCs w:val="28"/>
        </w:rPr>
        <w:t>- Write the answers to the guiding questions based on their personal information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bCs/>
          <w:sz w:val="28"/>
          <w:szCs w:val="28"/>
        </w:rPr>
        <w:t>- Present the results of a survey of pupils’ homes to the class.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A7C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Vocabulary:</w:t>
      </w:r>
      <w:r w:rsidRPr="00BA7C31">
        <w:rPr>
          <w:rFonts w:ascii="Times New Roman" w:eastAsia="Times New Roman" w:hAnsi="Times New Roman" w:cs="Times New Roman"/>
          <w:bCs/>
          <w:sz w:val="28"/>
          <w:szCs w:val="28"/>
        </w:rPr>
        <w:t xml:space="preserve"> Review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A7C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Skills</w:t>
      </w:r>
      <w:r w:rsidRPr="00BA7C31">
        <w:rPr>
          <w:rFonts w:ascii="Times New Roman" w:eastAsia="Times New Roman" w:hAnsi="Times New Roman" w:cs="Times New Roman"/>
          <w:bCs/>
          <w:sz w:val="28"/>
          <w:szCs w:val="28"/>
        </w:rPr>
        <w:t>: speaking, listening, reading and writing.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BA7C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Competences</w:t>
      </w:r>
      <w:r w:rsidRPr="00BA7C3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A7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7C31" w:rsidRPr="00BA7C31" w:rsidRDefault="00BA7C31" w:rsidP="00BA7C3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BA7C31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BA7C31" w:rsidRPr="00BA7C31" w:rsidRDefault="00BA7C31" w:rsidP="00BA7C3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BA7C31">
        <w:rPr>
          <w:rFonts w:ascii="Times New Roman" w:eastAsia="Calibri" w:hAnsi="Times New Roman" w:cs="Times New Roman"/>
          <w:sz w:val="28"/>
          <w:szCs w:val="28"/>
        </w:rPr>
        <w:t>- Self-control and independent learning: perform reading and writing tasks.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BA7C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Attitude/ Qualities</w:t>
      </w:r>
      <w:r w:rsidRPr="00BA7C3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sz w:val="28"/>
          <w:szCs w:val="28"/>
        </w:rPr>
        <w:t>- Show their knowledge about houses and addresses.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Pr="00BA7C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BA7C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A7C3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BA7C31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Teacher:</w:t>
      </w:r>
      <w:r w:rsidRPr="00BA7C3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Teacher’s guide Pages 44, 45; website hoclieu.vn, posters, laptop, pictures, textbook, lesson plan, TV or projector.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A7C3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BA7C31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Students:</w:t>
      </w:r>
      <w:r w:rsidRPr="00BA7C3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Pupil’s book Page 21, notebooks, workbooks, school things.</w:t>
      </w:r>
    </w:p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C31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BA7C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PROCEDURE</w:t>
      </w:r>
      <w:r w:rsidRPr="00BA7C31">
        <w:rPr>
          <w:rFonts w:ascii="Times New Roman" w:eastAsia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69"/>
        <w:gridCol w:w="3969"/>
      </w:tblGrid>
      <w:tr w:rsidR="00BA7C31" w:rsidRPr="00BA7C31" w:rsidTr="0098106E">
        <w:tc>
          <w:tcPr>
            <w:tcW w:w="1668" w:type="dxa"/>
          </w:tcPr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Time</w:t>
            </w:r>
          </w:p>
          <w:p w:rsidR="00BA7C31" w:rsidRPr="00BA7C31" w:rsidRDefault="00BA7C31" w:rsidP="00BA7C3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A7C31" w:rsidRPr="00BA7C31" w:rsidRDefault="00BA7C31" w:rsidP="00BA7C3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969" w:type="dxa"/>
            <w:shd w:val="clear" w:color="auto" w:fill="auto"/>
          </w:tcPr>
          <w:p w:rsidR="00BA7C31" w:rsidRPr="00BA7C31" w:rsidRDefault="00BA7C31" w:rsidP="00BA7C3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BA7C31" w:rsidRPr="00BA7C31" w:rsidTr="0098106E">
        <w:trPr>
          <w:trHeight w:val="76"/>
        </w:trPr>
        <w:tc>
          <w:tcPr>
            <w:tcW w:w="1668" w:type="dxa"/>
          </w:tcPr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5ms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8ms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3.Production: (18’)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4ms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1.Warm- up and review: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Game: </w:t>
            </w:r>
            <w:r w:rsidRPr="00BA7C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“</w:t>
            </w: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Board race</w:t>
            </w:r>
            <w:r w:rsidRPr="00BA7C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*</w:t>
            </w:r>
            <w:r w:rsidRPr="00BA7C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to review the vocabulary and structure about greet and respond to greetings.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BA7C31" w:rsidRPr="00BA7C31" w:rsidRDefault="00BA7C31" w:rsidP="00BA7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 numbers the students in each team. </w:t>
            </w:r>
          </w:p>
          <w:p w:rsidR="00BA7C31" w:rsidRPr="00BA7C31" w:rsidRDefault="00BA7C31" w:rsidP="00BA7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 plays the recording then calls out the number, the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that number from each team comes to the board, write the number they </w:t>
            </w: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hear and read it aloud.</w:t>
            </w:r>
          </w:p>
          <w:p w:rsidR="00BA7C31" w:rsidRPr="00BA7C31" w:rsidRDefault="00BA7C31" w:rsidP="00BA7C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Says “Open your book page 21” and look at </w:t>
            </w:r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“Unit 2, Lesson 3 (4</w:t>
            </w:r>
            <w:proofErr w:type="gramStart"/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,5,6</w:t>
            </w:r>
            <w:proofErr w:type="gramEnd"/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)”.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2.Practice: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BA7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  Read and tick True or False: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will be able</w:t>
            </w: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BA7C3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BA7C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read a letter and show understanding by deciding if the sentences are True or False.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Tells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the goal of the activity and explains that they should read the letter and tick True or False for the sentences provided.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Models number 1. Has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read the sentence number 1; then scan the letter above quickly to find the correct fact (</w:t>
            </w:r>
            <w:r w:rsidRPr="00BA7C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Sydney</w:t>
            </w: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 Then tell them to compare with the information given in the sentence provided (</w:t>
            </w:r>
            <w:r w:rsidRPr="00BA7C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London).</w:t>
            </w: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Tell the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to tick the box False.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Sets a time limit for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to do the task independently.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Gets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to swap books with a partner and check their answers before checking as a class.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Invites one or two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to read aloud the letter.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Key:  1. F   2. T   3. T   4. F   5. F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BA7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Let’s write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will be able</w:t>
            </w:r>
            <w:r w:rsidRPr="00BA7C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BA7C3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write </w:t>
            </w:r>
            <w:r w:rsidRPr="00BA7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lastRenderedPageBreak/>
              <w:t xml:space="preserve">the answers to guiding questions based on their personal information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A7C3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Tells the class the goal of the activity and explain that they should read the questions and write the answers based on their personal information.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Models question 1.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Gives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time to do the writing task independently.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Gets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to swap books with a partner and check their answers before checking as a class.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Invites one or two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to stand up and read aloud their answers.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Key: Pupil’s answer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Ex</w:t>
            </w:r>
            <w:r w:rsidRPr="00BA7C3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:  </w:t>
            </w: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7C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1. Where do you live?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  <w:t>    I live in the countryside.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2. What’s your address?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    It’s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  <w:t>Nghia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Lam Village.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3. Where does your best friend live?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  <w:t>    She lives in the city.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4. What’s his/her address?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    It's 77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  <w:t>Nghia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Lam Road.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BA7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will be able to</w:t>
            </w:r>
            <w:r w:rsidRPr="00BA7C3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BA7C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present the results of a survey of pupils’ homes to the class.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A7C31">
              <w:rPr>
                <w:rFonts w:ascii="Times New Roman" w:eastAsia="Calibri" w:hAnsi="Times New Roman" w:cs="Times New Roman"/>
              </w:rPr>
              <w:t xml:space="preserve">  </w:t>
            </w:r>
            <w:r w:rsidRPr="00BA7C31">
              <w:rPr>
                <w:rFonts w:ascii="Calibri" w:eastAsia="Calibri" w:hAnsi="Calibri" w:cs="Times New Roman"/>
              </w:rPr>
              <w:t xml:space="preserve"> </w:t>
            </w:r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>Checks Ss’ preparation of their survey.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>
                  <wp:extent cx="2449830" cy="1155700"/>
                  <wp:effectExtent l="0" t="0" r="762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A7C31">
              <w:rPr>
                <w:rFonts w:ascii="Times New Roman" w:eastAsia="Calibri" w:hAnsi="Times New Roman" w:cs="Times New Roman"/>
              </w:rPr>
              <w:t xml:space="preserve"> </w:t>
            </w:r>
            <w:r w:rsidRPr="00BA7C31">
              <w:rPr>
                <w:rFonts w:ascii="Calibri" w:eastAsia="Calibri" w:hAnsi="Calibri" w:cs="Times New Roman"/>
              </w:rPr>
              <w:t xml:space="preserve"> </w:t>
            </w:r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>Invites a student to report his / her survey with your help.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Has </w:t>
            </w:r>
            <w:proofErr w:type="spellStart"/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work in groups to </w:t>
            </w:r>
            <w:proofErr w:type="spellStart"/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>practise</w:t>
            </w:r>
            <w:proofErr w:type="spellEnd"/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reporting their own surveys.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Fun corner and wrap- up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Invites a few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report their surveys in front of the class.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Praises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when they do a good job.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C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Game: </w:t>
            </w:r>
            <w:r w:rsidRPr="00BA7C31">
              <w:rPr>
                <w:rFonts w:ascii="Calibri" w:eastAsia="Calibri" w:hAnsi="Calibri" w:cs="Times New Roman"/>
              </w:rPr>
              <w:t xml:space="preserve"> </w:t>
            </w:r>
            <w:r w:rsidRPr="00BA7C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Mystery Box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A7C31">
              <w:rPr>
                <w:rFonts w:ascii="Calibri" w:eastAsia="Calibri" w:hAnsi="Calibri" w:cs="Times New Roman"/>
              </w:rPr>
              <w:t xml:space="preserve"> </w:t>
            </w:r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>Divides the class into two groups: Boys and Girls.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In teams, </w:t>
            </w:r>
            <w:proofErr w:type="spellStart"/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take turns to choose the letters and answer the questions.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If they have the correct answers, they can give the mystery box or keep it to the other teams.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Calibri" w:hAnsi="Times New Roman" w:cs="Times New Roman"/>
                <w:sz w:val="28"/>
                <w:szCs w:val="28"/>
              </w:rPr>
              <w:t>+The group with more points wins the game.</w:t>
            </w:r>
          </w:p>
        </w:tc>
        <w:tc>
          <w:tcPr>
            <w:tcW w:w="3969" w:type="dxa"/>
            <w:shd w:val="clear" w:color="auto" w:fill="auto"/>
          </w:tcPr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listen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Ss listen to the rules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Ss listen to the teacher’s instruction.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Ss read the letter as a class.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Ss do sentence number 1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Ss do the task individually.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Ss swap books with a partner, and check answers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One or two Ss read aloud the letter.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listen to the teacher’s explanation.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follow the teacher’s instructions.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the task individually.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swap books and check their answers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read aloud their answers.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listen</w:t>
            </w:r>
            <w:r w:rsidRPr="00BA7C31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to the teacher’s instruction.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- One student does an example with the teacher’s help.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show their posters that they have made at home and tell the group about different types of homes.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show their work and talk 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listen to the teacher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play the game</w:t>
            </w: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C31" w:rsidRPr="00BA7C31" w:rsidRDefault="00BA7C31" w:rsidP="00BA7C31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BA7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congratulate the winner</w:t>
            </w:r>
          </w:p>
        </w:tc>
      </w:tr>
    </w:tbl>
    <w:p w:rsidR="00BA7C31" w:rsidRPr="00BA7C31" w:rsidRDefault="00BA7C31" w:rsidP="00BA7C31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BA7C3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BA7C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BA7C31" w:rsidRPr="00BA7C31" w:rsidRDefault="00BA7C31" w:rsidP="00BA7C31">
      <w:pPr>
        <w:spacing w:after="0"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A7C3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BA7C31" w:rsidRPr="00BA7C31" w:rsidRDefault="00BA7C31" w:rsidP="00BA7C31">
      <w:pPr>
        <w:spacing w:after="0"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7C31" w:rsidRPr="00BA7C31" w:rsidRDefault="00BA7C31" w:rsidP="00BA7C31">
      <w:pPr>
        <w:spacing w:after="0"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7C31" w:rsidRPr="00BA7C31" w:rsidRDefault="00BA7C31" w:rsidP="00BA7C31">
      <w:pPr>
        <w:spacing w:after="0"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0079" w:rsidRDefault="004A0079">
      <w:bookmarkStart w:id="0" w:name="_GoBack"/>
      <w:bookmarkEnd w:id="0"/>
    </w:p>
    <w:sectPr w:rsidR="004A0079" w:rsidSect="00572A63">
      <w:headerReference w:type="default" r:id="rId6"/>
      <w:footerReference w:type="default" r:id="rId7"/>
      <w:pgSz w:w="11906" w:h="16838" w:code="9"/>
      <w:pgMar w:top="1440" w:right="900" w:bottom="1440" w:left="1440" w:header="720" w:footer="4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C3" w:rsidRDefault="00BA7C31">
    <w:pPr>
      <w:pStyle w:val="Footer"/>
      <w:rPr>
        <w:rFonts w:ascii="Times New Roman" w:hAnsi="Times New Roman"/>
        <w:b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</w:t>
    </w:r>
  </w:p>
  <w:p w:rsidR="00E225C3" w:rsidRDefault="00BA7C31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Tran </w:t>
    </w:r>
    <w:proofErr w:type="spellStart"/>
    <w:r>
      <w:rPr>
        <w:rFonts w:ascii="Times New Roman" w:hAnsi="Times New Roman"/>
        <w:b/>
        <w:i/>
      </w:rPr>
      <w:t>Thi</w:t>
    </w:r>
    <w:proofErr w:type="spellEnd"/>
    <w:r>
      <w:rPr>
        <w:rFonts w:ascii="Times New Roman" w:hAnsi="Times New Roman"/>
        <w:b/>
        <w:i/>
      </w:rPr>
      <w:t xml:space="preserve"> </w:t>
    </w:r>
    <w:proofErr w:type="spellStart"/>
    <w:r>
      <w:rPr>
        <w:rFonts w:ascii="Times New Roman" w:hAnsi="Times New Roman"/>
        <w:b/>
        <w:i/>
      </w:rPr>
      <w:t>Tien</w:t>
    </w:r>
    <w:proofErr w:type="spellEnd"/>
    <w:r w:rsidRPr="007C4D4D">
      <w:rPr>
        <w:rFonts w:ascii="Times New Roman" w:hAnsi="Times New Roman"/>
        <w:b/>
        <w:i/>
      </w:rPr>
      <w:t xml:space="preserve">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2024– 2025</w:t>
    </w:r>
  </w:p>
  <w:p w:rsidR="00E225C3" w:rsidRDefault="00BA7C31">
    <w:pPr>
      <w:pStyle w:val="Footer"/>
    </w:pPr>
    <w:r w:rsidRPr="007C4D4D">
      <w:rPr>
        <w:rFonts w:ascii="Times New Roman" w:hAnsi="Times New Roman"/>
        <w:b/>
        <w:i/>
      </w:rPr>
      <w:t xml:space="preserve">      </w:t>
    </w:r>
    <w:r w:rsidRPr="007C4D4D">
      <w:rPr>
        <w:rFonts w:ascii="Times New Roman" w:hAnsi="Times New Roman"/>
        <w:b/>
        <w:i/>
      </w:rPr>
      <w:t xml:space="preserve">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C3" w:rsidRPr="007C4D4D" w:rsidRDefault="00BA7C31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My Loi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</w:t>
    </w:r>
    <w:r>
      <w:rPr>
        <w:rFonts w:ascii="Times New Roman" w:hAnsi="Times New Roman"/>
        <w:i/>
      </w:rPr>
      <w:t xml:space="preserve">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5</w:t>
    </w:r>
  </w:p>
  <w:p w:rsidR="00E225C3" w:rsidRPr="00586A31" w:rsidRDefault="00BA7C31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31"/>
    <w:rsid w:val="004A0079"/>
    <w:rsid w:val="00B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7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C31"/>
  </w:style>
  <w:style w:type="paragraph" w:styleId="Footer">
    <w:name w:val="footer"/>
    <w:basedOn w:val="Normal"/>
    <w:link w:val="FooterChar"/>
    <w:uiPriority w:val="99"/>
    <w:semiHidden/>
    <w:unhideWhenUsed/>
    <w:rsid w:val="00BA7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7C31"/>
  </w:style>
  <w:style w:type="paragraph" w:styleId="BalloonText">
    <w:name w:val="Balloon Text"/>
    <w:basedOn w:val="Normal"/>
    <w:link w:val="BalloonTextChar"/>
    <w:uiPriority w:val="99"/>
    <w:semiHidden/>
    <w:unhideWhenUsed/>
    <w:rsid w:val="00BA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7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C31"/>
  </w:style>
  <w:style w:type="paragraph" w:styleId="Footer">
    <w:name w:val="footer"/>
    <w:basedOn w:val="Normal"/>
    <w:link w:val="FooterChar"/>
    <w:uiPriority w:val="99"/>
    <w:semiHidden/>
    <w:unhideWhenUsed/>
    <w:rsid w:val="00BA7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7C31"/>
  </w:style>
  <w:style w:type="paragraph" w:styleId="BalloonText">
    <w:name w:val="Balloon Text"/>
    <w:basedOn w:val="Normal"/>
    <w:link w:val="BalloonTextChar"/>
    <w:uiPriority w:val="99"/>
    <w:semiHidden/>
    <w:unhideWhenUsed/>
    <w:rsid w:val="00BA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2024-12-05T08:26:00Z</dcterms:created>
  <dcterms:modified xsi:type="dcterms:W3CDTF">2024-12-05T08:26:00Z</dcterms:modified>
</cp:coreProperties>
</file>