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0A" w:rsidRDefault="0036000A" w:rsidP="0036000A">
      <w:pPr>
        <w:spacing w:before="120" w:after="0" w:line="276" w:lineRule="auto"/>
        <w:rPr>
          <w:rFonts w:ascii="Cambria" w:hAnsi="Cambria"/>
          <w:b/>
          <w:bCs/>
          <w:color w:val="0033CC"/>
          <w:sz w:val="24"/>
        </w:rPr>
      </w:pPr>
      <w:bookmarkStart w:id="0" w:name="_GoBack"/>
      <w:r>
        <w:rPr>
          <w:rFonts w:ascii="Cambria" w:hAnsi="Cambria"/>
          <w:b/>
          <w:bCs/>
          <w:color w:val="0033CC"/>
          <w:sz w:val="24"/>
        </w:rPr>
        <w:t xml:space="preserve">PHẦN II: CÂU HỎI ĐÚNG SAI </w:t>
      </w:r>
    </w:p>
    <w:p w:rsidR="0073231B" w:rsidRPr="0036000A" w:rsidRDefault="0036000A" w:rsidP="0036000A">
      <w:pPr>
        <w:spacing w:before="120" w:after="0" w:line="276" w:lineRule="auto"/>
        <w:rPr>
          <w:rFonts w:ascii="Cambria" w:hAnsi="Cambria"/>
          <w:bCs/>
          <w:color w:val="000000" w:themeColor="text1"/>
          <w:sz w:val="24"/>
        </w:rPr>
      </w:pPr>
      <w:r w:rsidRPr="0036000A">
        <w:rPr>
          <w:rFonts w:ascii="Cambria" w:hAnsi="Cambria"/>
          <w:b/>
          <w:bCs/>
          <w:color w:val="0033CC"/>
          <w:sz w:val="24"/>
        </w:rPr>
        <w:t xml:space="preserve">Câu 1. </w:t>
      </w:r>
      <w:r w:rsidR="0073231B" w:rsidRPr="0036000A">
        <w:rPr>
          <w:rFonts w:ascii="Cambria" w:hAnsi="Cambria"/>
          <w:bCs/>
          <w:color w:val="000000" w:themeColor="text1"/>
          <w:sz w:val="24"/>
        </w:rPr>
        <w:t>Quan sát hình sau về quá trình vận chuyển vật chất qua màng sinh chất và xét các nhận đị</w:t>
      </w:r>
      <w:r w:rsidR="00516ECC" w:rsidRPr="0036000A">
        <w:rPr>
          <w:rFonts w:ascii="Cambria" w:hAnsi="Cambria"/>
          <w:bCs/>
          <w:color w:val="000000" w:themeColor="text1"/>
          <w:sz w:val="24"/>
        </w:rPr>
        <w:t>nh sau đây, nhận định nào đúng hay sai?</w:t>
      </w:r>
    </w:p>
    <w:p w:rsidR="0073231B" w:rsidRPr="0036000A" w:rsidRDefault="0073231B" w:rsidP="0073231B">
      <w:pPr>
        <w:jc w:val="center"/>
        <w:rPr>
          <w:rFonts w:ascii="Cambria" w:eastAsia="Times New Roman" w:hAnsi="Cambria"/>
          <w:b/>
          <w:bCs/>
          <w:color w:val="000000"/>
          <w:sz w:val="24"/>
        </w:rPr>
      </w:pPr>
      <w:r w:rsidRPr="0036000A">
        <w:rPr>
          <w:rFonts w:ascii="Cambria" w:hAnsi="Cambria"/>
          <w:noProof/>
          <w:sz w:val="24"/>
        </w:rPr>
        <w:drawing>
          <wp:inline distT="0" distB="0" distL="0" distR="0" wp14:anchorId="0485FEF3" wp14:editId="23925FDC">
            <wp:extent cx="3917315" cy="1213485"/>
            <wp:effectExtent l="0" t="0" r="6985" b="571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243" t="15852"/>
                    <a:stretch/>
                  </pic:blipFill>
                  <pic:spPr bwMode="auto">
                    <a:xfrm>
                      <a:off x="0" y="0"/>
                      <a:ext cx="3917315" cy="1213485"/>
                    </a:xfrm>
                    <a:prstGeom prst="rect">
                      <a:avLst/>
                    </a:prstGeom>
                    <a:ln>
                      <a:noFill/>
                    </a:ln>
                    <a:extLst>
                      <a:ext uri="{53640926-AAD7-44D8-BBD7-CCE9431645EC}">
                        <a14:shadowObscured xmlns:a14="http://schemas.microsoft.com/office/drawing/2010/main"/>
                      </a:ext>
                    </a:extLst>
                  </pic:spPr>
                </pic:pic>
              </a:graphicData>
            </a:graphic>
          </wp:inline>
        </w:drawing>
      </w: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73231B"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73231B"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bCs/>
                <w:color w:val="000000" w:themeColor="text1"/>
                <w:sz w:val="24"/>
              </w:rPr>
              <w:t>Hình 1 là khi tế bào ở trong môi trường nhược trương.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73231B"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bCs/>
                <w:color w:val="000000" w:themeColor="text1"/>
                <w:sz w:val="24"/>
              </w:rPr>
              <w:t>Hình 2 là khi tế bào ở trong môi trường đẳng trương.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73231B"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rPr>
                <w:rFonts w:ascii="Cambria" w:eastAsia="Times New Roman" w:hAnsi="Cambria"/>
                <w:sz w:val="24"/>
              </w:rPr>
            </w:pPr>
            <w:r w:rsidRPr="0036000A">
              <w:rPr>
                <w:rFonts w:ascii="Cambria" w:hAnsi="Cambria"/>
                <w:bCs/>
                <w:color w:val="000000" w:themeColor="text1"/>
                <w:sz w:val="24"/>
              </w:rPr>
              <w:t>Hình 3 là khi tế bào ở trong môi trường ưu trương.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S</w:t>
            </w:r>
          </w:p>
        </w:tc>
      </w:tr>
      <w:tr w:rsidR="0073231B"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bCs/>
                <w:color w:val="000000" w:themeColor="text1"/>
                <w:sz w:val="24"/>
              </w:rPr>
              <w:t>Nước được di chuyển nhờ áp suất thẩm thấu ở hai bên màng sinh chất.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p>
        </w:tc>
      </w:tr>
    </w:tbl>
    <w:p w:rsidR="003E1B80" w:rsidRPr="0036000A" w:rsidRDefault="0068617F">
      <w:pPr>
        <w:rPr>
          <w:rFonts w:ascii="Cambria" w:hAnsi="Cambria"/>
          <w:sz w:val="24"/>
        </w:rPr>
      </w:pPr>
    </w:p>
    <w:p w:rsidR="00516ECC" w:rsidRPr="0036000A" w:rsidRDefault="0036000A" w:rsidP="0036000A">
      <w:pPr>
        <w:spacing w:before="120" w:after="0" w:line="276" w:lineRule="auto"/>
        <w:rPr>
          <w:rFonts w:ascii="Cambria" w:hAnsi="Cambria"/>
          <w:sz w:val="24"/>
        </w:rPr>
      </w:pPr>
      <w:r w:rsidRPr="0036000A">
        <w:rPr>
          <w:rFonts w:ascii="Cambria" w:hAnsi="Cambria"/>
          <w:b/>
          <w:color w:val="0033CC"/>
          <w:sz w:val="24"/>
        </w:rPr>
        <w:t xml:space="preserve">Câu 2. </w:t>
      </w:r>
      <w:r w:rsidR="00516ECC" w:rsidRPr="0036000A">
        <w:rPr>
          <w:rFonts w:ascii="Cambria" w:hAnsi="Cambria"/>
          <w:sz w:val="24"/>
        </w:rPr>
        <w:t xml:space="preserve">Khi nói về các phương thức vận chuyển các chất tan vào trong màng tế bào, </w:t>
      </w:r>
      <w:r w:rsidR="00516ECC" w:rsidRPr="0036000A">
        <w:rPr>
          <w:rFonts w:ascii="Cambria" w:hAnsi="Cambria"/>
          <w:bCs/>
          <w:color w:val="000000" w:themeColor="text1"/>
          <w:sz w:val="24"/>
        </w:rPr>
        <w:t>nhận định nào đúng hay sai ?</w:t>
      </w:r>
    </w:p>
    <w:tbl>
      <w:tblPr>
        <w:tblW w:w="9351" w:type="dxa"/>
        <w:tblCellMar>
          <w:top w:w="15" w:type="dxa"/>
          <w:left w:w="15" w:type="dxa"/>
          <w:bottom w:w="15" w:type="dxa"/>
          <w:right w:w="15" w:type="dxa"/>
        </w:tblCellMar>
        <w:tblLook w:val="04A0" w:firstRow="1" w:lastRow="0" w:firstColumn="1" w:lastColumn="0" w:noHBand="0" w:noVBand="1"/>
      </w:tblPr>
      <w:tblGrid>
        <w:gridCol w:w="552"/>
        <w:gridCol w:w="6956"/>
        <w:gridCol w:w="1107"/>
        <w:gridCol w:w="736"/>
      </w:tblGrid>
      <w:tr w:rsidR="00516ECC"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516ECC" w:rsidRPr="0036000A" w:rsidTr="00516EC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rPr>
              <w:t>Khuếch tán trực tiếp qua lớp kép phospholipid.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516ECC" w:rsidP="00651433">
            <w:pPr>
              <w:spacing w:after="0" w:line="240" w:lineRule="auto"/>
              <w:jc w:val="center"/>
              <w:rPr>
                <w:rFonts w:ascii="Cambria" w:eastAsia="Times New Roman" w:hAnsi="Cambria"/>
                <w:sz w:val="24"/>
              </w:rPr>
            </w:pPr>
          </w:p>
        </w:tc>
      </w:tr>
      <w:tr w:rsidR="00516ECC" w:rsidRPr="0036000A" w:rsidTr="00516EC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z w:val="24"/>
              </w:rPr>
              <w:t>Nhờ sự biến dạng của màng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516ECC" w:rsidP="00651433">
            <w:pPr>
              <w:spacing w:after="0" w:line="240" w:lineRule="auto"/>
              <w:jc w:val="center"/>
              <w:rPr>
                <w:rFonts w:ascii="Cambria" w:eastAsia="Times New Roman" w:hAnsi="Cambria"/>
                <w:sz w:val="24"/>
              </w:rPr>
            </w:pPr>
          </w:p>
        </w:tc>
      </w:tr>
      <w:tr w:rsidR="00516ECC" w:rsidRPr="0036000A" w:rsidTr="00516ECC">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rPr>
                <w:rFonts w:ascii="Cambria" w:eastAsia="Times New Roman" w:hAnsi="Cambria"/>
                <w:sz w:val="24"/>
              </w:rPr>
            </w:pPr>
            <w:r w:rsidRPr="0036000A">
              <w:rPr>
                <w:rFonts w:ascii="Cambria" w:hAnsi="Cambria"/>
                <w:sz w:val="24"/>
              </w:rPr>
              <w:t>Khuếch tán qua kênh protein xuyên màng.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516ECC" w:rsidP="00651433">
            <w:pPr>
              <w:spacing w:after="0" w:line="240" w:lineRule="auto"/>
              <w:jc w:val="center"/>
              <w:rPr>
                <w:rFonts w:ascii="Cambria" w:eastAsia="Times New Roman" w:hAnsi="Cambria"/>
                <w:sz w:val="24"/>
              </w:rPr>
            </w:pPr>
          </w:p>
        </w:tc>
      </w:tr>
      <w:tr w:rsidR="00516ECC"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sz w:val="24"/>
              </w:rPr>
              <w:t>Nhờ kênh protein đặc hiệu và tiêu hao ATP.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p>
        </w:tc>
      </w:tr>
    </w:tbl>
    <w:p w:rsidR="00516ECC" w:rsidRPr="0036000A" w:rsidRDefault="00516ECC" w:rsidP="00516ECC">
      <w:pPr>
        <w:spacing w:after="0" w:line="288" w:lineRule="auto"/>
        <w:rPr>
          <w:rStyle w:val="answer-desc"/>
          <w:rFonts w:ascii="Cambria" w:eastAsia="Times New Roman" w:hAnsi="Cambria"/>
          <w:color w:val="000000" w:themeColor="text1"/>
          <w:sz w:val="24"/>
          <w:bdr w:val="none" w:sz="0" w:space="0" w:color="auto" w:frame="1"/>
          <w:shd w:val="clear" w:color="auto" w:fill="FAFAFA"/>
        </w:rPr>
      </w:pPr>
    </w:p>
    <w:p w:rsidR="00516ECC" w:rsidRPr="0036000A" w:rsidRDefault="0036000A" w:rsidP="0036000A">
      <w:pPr>
        <w:spacing w:before="120" w:after="0" w:line="276" w:lineRule="auto"/>
        <w:rPr>
          <w:rFonts w:ascii="Cambria" w:hAnsi="Cambria"/>
          <w:bCs/>
          <w:color w:val="000000" w:themeColor="text1"/>
          <w:sz w:val="24"/>
        </w:rPr>
      </w:pPr>
      <w:r w:rsidRPr="0036000A">
        <w:rPr>
          <w:rFonts w:ascii="Cambria" w:eastAsia="Times New Roman" w:hAnsi="Cambria"/>
          <w:b/>
          <w:color w:val="0033CC"/>
          <w:sz w:val="24"/>
        </w:rPr>
        <w:t xml:space="preserve">Câu 3. </w:t>
      </w:r>
      <w:r w:rsidR="00516ECC" w:rsidRPr="0036000A">
        <w:rPr>
          <w:rFonts w:ascii="Cambria" w:eastAsia="Times New Roman" w:hAnsi="Cambria"/>
          <w:b/>
          <w:color w:val="0033CC"/>
          <w:sz w:val="24"/>
        </w:rPr>
        <w:t xml:space="preserve">Khi nói về </w:t>
      </w:r>
      <w:r w:rsidR="00516ECC" w:rsidRPr="0036000A">
        <w:rPr>
          <w:rFonts w:ascii="Cambria" w:eastAsia="Times New Roman" w:hAnsi="Cambria"/>
          <w:sz w:val="24"/>
        </w:rPr>
        <w:t xml:space="preserve"> các hoạt động diễn ra trong tế bào có sử dụng năng lượng ATP, </w:t>
      </w:r>
      <w:r w:rsidR="00516ECC" w:rsidRPr="0036000A">
        <w:rPr>
          <w:rFonts w:ascii="Cambria" w:hAnsi="Cambria"/>
          <w:bCs/>
          <w:color w:val="000000" w:themeColor="text1"/>
          <w:sz w:val="24"/>
        </w:rPr>
        <w:t>nhận định nào đúng hay sai ?</w:t>
      </w: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516ECC"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516ECC"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eastAsia="Times New Roman" w:hAnsi="Cambria"/>
                <w:sz w:val="24"/>
              </w:rPr>
              <w:t>Tổng hợp các chất cần thiết diễn ra trong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516ECC" w:rsidP="00651433">
            <w:pPr>
              <w:spacing w:after="0" w:line="240" w:lineRule="auto"/>
              <w:jc w:val="center"/>
              <w:rPr>
                <w:rFonts w:ascii="Cambria" w:eastAsia="Times New Roman" w:hAnsi="Cambria"/>
                <w:sz w:val="24"/>
              </w:rPr>
            </w:pPr>
          </w:p>
        </w:tc>
      </w:tr>
      <w:tr w:rsidR="00516ECC"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eastAsia="Times New Roman" w:hAnsi="Cambria"/>
                <w:sz w:val="24"/>
              </w:rPr>
              <w:t>Vận chuyển chủ động các chất qua màng sinh chất.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516ECC" w:rsidP="00651433">
            <w:pPr>
              <w:spacing w:after="0" w:line="240" w:lineRule="auto"/>
              <w:jc w:val="center"/>
              <w:rPr>
                <w:rFonts w:ascii="Cambria" w:eastAsia="Times New Roman" w:hAnsi="Cambria"/>
                <w:sz w:val="24"/>
              </w:rPr>
            </w:pPr>
          </w:p>
        </w:tc>
      </w:tr>
      <w:tr w:rsidR="00516ECC"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rPr>
                <w:rFonts w:ascii="Cambria" w:eastAsia="Times New Roman" w:hAnsi="Cambria"/>
                <w:sz w:val="24"/>
              </w:rPr>
            </w:pPr>
            <w:r w:rsidRPr="0036000A">
              <w:rPr>
                <w:rFonts w:ascii="Cambria" w:eastAsia="Times New Roman" w:hAnsi="Cambria"/>
                <w:sz w:val="24"/>
              </w:rPr>
              <w:t>Glucose khuếch tán qua màng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516ECC"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eastAsia="Times New Roman" w:hAnsi="Cambria"/>
                <w:sz w:val="24"/>
              </w:rPr>
              <w:t>Nước thẩm thấu vào tế bào khi tế bào ngập trong dung dịch nhược trương.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bl>
    <w:p w:rsidR="00CC0537" w:rsidRPr="0036000A" w:rsidRDefault="0036000A" w:rsidP="0036000A">
      <w:pPr>
        <w:pStyle w:val="Vnbnnidung0"/>
        <w:spacing w:before="120" w:after="0" w:line="276" w:lineRule="auto"/>
        <w:rPr>
          <w:rFonts w:ascii="Cambria" w:hAnsi="Cambria" w:cs="Calibri"/>
          <w:sz w:val="24"/>
          <w:szCs w:val="24"/>
          <w:lang w:val="en-US"/>
        </w:rPr>
      </w:pPr>
      <w:r w:rsidRPr="0036000A">
        <w:rPr>
          <w:rFonts w:ascii="Cambria" w:hAnsi="Cambria" w:cs="Times New Roman"/>
          <w:b/>
          <w:color w:val="0033CC"/>
          <w:sz w:val="24"/>
          <w:szCs w:val="24"/>
        </w:rPr>
        <w:t xml:space="preserve">Câu 4. </w:t>
      </w:r>
      <w:r w:rsidR="00CC0537" w:rsidRPr="0036000A">
        <w:rPr>
          <w:rFonts w:ascii="Cambria" w:hAnsi="Cambria" w:cs="Calibri"/>
          <w:sz w:val="24"/>
          <w:szCs w:val="24"/>
        </w:rPr>
        <w:t>Quan sát hình sau và cho biết, phát biểu sau nào đúng hay sai</w:t>
      </w:r>
      <w:r w:rsidR="00CC0537" w:rsidRPr="0036000A">
        <w:rPr>
          <w:rFonts w:ascii="Cambria" w:hAnsi="Cambria" w:cs="Calibri"/>
          <w:sz w:val="24"/>
          <w:szCs w:val="24"/>
          <w:lang w:val="en-US"/>
        </w:rPr>
        <w:t xml:space="preserve"> ?</w:t>
      </w:r>
    </w:p>
    <w:p w:rsidR="00CC0537" w:rsidRPr="0036000A" w:rsidRDefault="00CC0537" w:rsidP="00CC0537">
      <w:pPr>
        <w:pStyle w:val="Vnbnnidung0"/>
        <w:spacing w:after="0" w:line="271" w:lineRule="auto"/>
        <w:jc w:val="both"/>
        <w:rPr>
          <w:rFonts w:ascii="Cambria" w:hAnsi="Cambria" w:cs="Calibri"/>
          <w:sz w:val="24"/>
          <w:szCs w:val="24"/>
          <w:lang w:val="en-US"/>
        </w:rPr>
      </w:pPr>
      <w:r w:rsidRPr="0036000A">
        <w:rPr>
          <w:rFonts w:ascii="Cambria" w:hAnsi="Cambria" w:cs="Calibri"/>
          <w:noProof/>
          <w:sz w:val="24"/>
          <w:szCs w:val="24"/>
          <w:lang w:val="en-US"/>
        </w:rPr>
        <w:lastRenderedPageBreak/>
        <w:drawing>
          <wp:inline distT="0" distB="0" distL="0" distR="0">
            <wp:extent cx="4724400" cy="1981200"/>
            <wp:effectExtent l="0" t="0" r="0" b="0"/>
            <wp:docPr id="6" name="Picture 6" descr="C:\Users\Admin\Desktop\download  v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ownload  vnnn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1981200"/>
                    </a:xfrm>
                    <a:prstGeom prst="rect">
                      <a:avLst/>
                    </a:prstGeom>
                    <a:noFill/>
                    <a:ln>
                      <a:noFill/>
                    </a:ln>
                  </pic:spPr>
                </pic:pic>
              </a:graphicData>
            </a:graphic>
          </wp:inline>
        </w:drawing>
      </w:r>
    </w:p>
    <w:p w:rsidR="00CC0537" w:rsidRPr="0036000A" w:rsidRDefault="00CC0537" w:rsidP="00CC0537">
      <w:pPr>
        <w:tabs>
          <w:tab w:val="left" w:pos="283"/>
          <w:tab w:val="left" w:pos="2835"/>
          <w:tab w:val="left" w:pos="5386"/>
          <w:tab w:val="left" w:pos="7937"/>
        </w:tabs>
        <w:spacing w:after="0" w:line="271" w:lineRule="auto"/>
        <w:ind w:firstLine="283"/>
        <w:jc w:val="both"/>
        <w:rPr>
          <w:rFonts w:ascii="Cambria" w:hAnsi="Cambria" w:cs="Calibri"/>
          <w:b/>
          <w:sz w:val="24"/>
        </w:rPr>
      </w:pP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CC0537"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CC0537"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eastAsia="Arial" w:hAnsi="Cambria" w:cs="Calibri"/>
                <w:bCs/>
                <w:color w:val="000000" w:themeColor="text1"/>
                <w:sz w:val="24"/>
                <w:u w:val="single"/>
              </w:rPr>
              <w:t>Ở hình thức (1) tốc độ vận chuyển phụ thuộc chủ yếu vào sự chênh lệch nồng độ chất 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p>
        </w:tc>
      </w:tr>
      <w:tr w:rsidR="00CC0537"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eastAsia="Arial" w:hAnsi="Cambria" w:cs="Calibri"/>
                <w:bCs/>
                <w:color w:val="000000" w:themeColor="text1"/>
                <w:sz w:val="24"/>
                <w:u w:val="single"/>
              </w:rPr>
              <w:t>Ở hình thức (2) tốc độ vận chuyển phụ thuộc chủ yếu vào số lượng kênh và thường có hiện tượng bão hòa kênh protein.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p>
        </w:tc>
      </w:tr>
      <w:tr w:rsidR="00CC0537"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CC0537">
            <w:pPr>
              <w:tabs>
                <w:tab w:val="left" w:pos="283"/>
                <w:tab w:val="left" w:pos="2835"/>
                <w:tab w:val="left" w:pos="5386"/>
                <w:tab w:val="left" w:pos="7937"/>
              </w:tabs>
              <w:spacing w:after="0" w:line="271" w:lineRule="auto"/>
              <w:jc w:val="both"/>
              <w:rPr>
                <w:rFonts w:ascii="Cambria" w:eastAsia="Arial" w:hAnsi="Cambria" w:cs="Calibri"/>
                <w:bCs/>
                <w:color w:val="000000" w:themeColor="text1"/>
                <w:sz w:val="24"/>
              </w:rPr>
            </w:pPr>
            <w:r w:rsidRPr="0036000A">
              <w:rPr>
                <w:rFonts w:ascii="Cambria" w:eastAsia="Arial" w:hAnsi="Cambria" w:cs="Calibri"/>
                <w:bCs/>
                <w:color w:val="000000" w:themeColor="text1"/>
                <w:sz w:val="24"/>
              </w:rPr>
              <w:t>Ở hình thức (3) cần có sự biến dạng của màng sinh chất và không tiêu tốn năng lượng ATP.</w:t>
            </w:r>
          </w:p>
          <w:p w:rsidR="00CC0537" w:rsidRPr="0036000A" w:rsidRDefault="00CC0537" w:rsidP="00651433">
            <w:pPr>
              <w:spacing w:after="0" w:line="240" w:lineRule="auto"/>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CC0537"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eastAsia="Arial" w:hAnsi="Cambria" w:cs="Calibri"/>
                <w:bCs/>
                <w:color w:val="000000" w:themeColor="text1"/>
                <w:sz w:val="24"/>
              </w:rPr>
              <w:t>Ở động vật, cholesterol được vận chuyển trong máu dưới dạng lipoprotein, các lipoprotein này có thể được đưa vào tế bào bằng hình thức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bl>
    <w:p w:rsidR="00516ECC" w:rsidRPr="0036000A" w:rsidRDefault="00516ECC" w:rsidP="00516ECC">
      <w:pPr>
        <w:spacing w:after="0" w:line="288" w:lineRule="auto"/>
        <w:rPr>
          <w:rFonts w:ascii="Cambria" w:hAnsi="Cambria"/>
          <w:sz w:val="24"/>
        </w:rPr>
      </w:pPr>
    </w:p>
    <w:p w:rsidR="00516ECC" w:rsidRPr="0036000A" w:rsidRDefault="00516ECC" w:rsidP="00DF36B2">
      <w:pPr>
        <w:spacing w:after="0" w:line="288" w:lineRule="auto"/>
        <w:rPr>
          <w:rFonts w:ascii="Cambria" w:eastAsia="Times New Roman" w:hAnsi="Cambria"/>
          <w:sz w:val="24"/>
        </w:rPr>
      </w:pPr>
    </w:p>
    <w:p w:rsidR="00DF36B2" w:rsidRPr="0036000A" w:rsidRDefault="0036000A" w:rsidP="0036000A">
      <w:pPr>
        <w:spacing w:before="120" w:after="0" w:line="276" w:lineRule="auto"/>
        <w:rPr>
          <w:rFonts w:ascii="Cambria" w:hAnsi="Cambria"/>
          <w:sz w:val="24"/>
        </w:rPr>
      </w:pPr>
      <w:r w:rsidRPr="0036000A">
        <w:rPr>
          <w:rFonts w:ascii="Cambria" w:hAnsi="Cambria"/>
          <w:b/>
          <w:color w:val="0033CC"/>
          <w:sz w:val="24"/>
        </w:rPr>
        <w:t xml:space="preserve">Câu 5. </w:t>
      </w:r>
      <w:r w:rsidR="00DF36B2" w:rsidRPr="0036000A">
        <w:rPr>
          <w:rFonts w:ascii="Cambria" w:hAnsi="Cambria"/>
          <w:sz w:val="24"/>
        </w:rPr>
        <w:t>Một tế bào nhân tạo có màng bán thấm và chứa dung dịch lỏng (0,03M saccharose; 0,02M glucose) được ngâm vào cốc chứa loại dung dịch (0,01M saccharose; 0,01M glucose; 0,01M fructose). Màng bán thấm chỉ cho nước và đường đơn đi qua nhưng không cho đường đôi đi qua.  Khi nói về chiều vận chuyển các chất, phát biểu nào sau đây đúng hai sai ?</w:t>
      </w:r>
    </w:p>
    <w:tbl>
      <w:tblPr>
        <w:tblW w:w="9351" w:type="dxa"/>
        <w:tblCellMar>
          <w:top w:w="15" w:type="dxa"/>
          <w:left w:w="15" w:type="dxa"/>
          <w:bottom w:w="15" w:type="dxa"/>
          <w:right w:w="15" w:type="dxa"/>
        </w:tblCellMar>
        <w:tblLook w:val="04A0" w:firstRow="1" w:lastRow="0" w:firstColumn="1" w:lastColumn="0" w:noHBand="0" w:noVBand="1"/>
      </w:tblPr>
      <w:tblGrid>
        <w:gridCol w:w="628"/>
        <w:gridCol w:w="6728"/>
        <w:gridCol w:w="1259"/>
        <w:gridCol w:w="736"/>
      </w:tblGrid>
      <w:tr w:rsidR="00DF36B2"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DF36B2"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rPr>
              <w:t>Saccharose đi từ ngoài vào trong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B2" w:rsidRPr="0036000A" w:rsidRDefault="00DF36B2" w:rsidP="00651433">
            <w:pPr>
              <w:spacing w:after="0" w:line="240" w:lineRule="auto"/>
              <w:jc w:val="center"/>
              <w:rPr>
                <w:rFonts w:ascii="Cambria" w:eastAsia="Times New Roman" w:hAnsi="Cambria"/>
                <w:sz w:val="24"/>
              </w:rPr>
            </w:pPr>
          </w:p>
        </w:tc>
      </w:tr>
      <w:tr w:rsidR="00DF36B2"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z w:val="24"/>
              </w:rPr>
              <w:t>Glucozo đi từ trong tế bào ra ngoài.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DF36B2"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rPr>
                <w:rFonts w:ascii="Cambria" w:eastAsia="Times New Roman" w:hAnsi="Cambria"/>
                <w:sz w:val="24"/>
              </w:rPr>
            </w:pPr>
            <w:r w:rsidRPr="0036000A">
              <w:rPr>
                <w:rFonts w:ascii="Cambria" w:hAnsi="Cambria"/>
                <w:sz w:val="24"/>
              </w:rPr>
              <w:t>Fructozo đi từ ngoài vào trong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DF36B2"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sz w:val="24"/>
              </w:rPr>
              <w:t>Nước đi từ ngoài vào trong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bl>
    <w:p w:rsidR="00DF36B2" w:rsidRPr="0036000A" w:rsidRDefault="00DF36B2" w:rsidP="00DF36B2">
      <w:pPr>
        <w:spacing w:after="0" w:line="288" w:lineRule="auto"/>
        <w:rPr>
          <w:rFonts w:ascii="Cambria" w:eastAsia="Times New Roman" w:hAnsi="Cambria"/>
          <w:sz w:val="24"/>
        </w:rPr>
      </w:pPr>
    </w:p>
    <w:p w:rsidR="00DF36B2" w:rsidRPr="0036000A" w:rsidRDefault="00DF36B2" w:rsidP="00DF36B2">
      <w:pPr>
        <w:spacing w:after="0" w:line="288" w:lineRule="auto"/>
        <w:rPr>
          <w:rFonts w:ascii="Cambria" w:eastAsia="Times New Roman" w:hAnsi="Cambria"/>
          <w:sz w:val="24"/>
        </w:rPr>
      </w:pPr>
    </w:p>
    <w:p w:rsidR="00DF36B2" w:rsidRPr="0036000A" w:rsidRDefault="0036000A" w:rsidP="0036000A">
      <w:pPr>
        <w:pStyle w:val="Vnbnnidung0"/>
        <w:spacing w:before="120" w:after="0" w:line="276" w:lineRule="auto"/>
        <w:rPr>
          <w:rFonts w:ascii="Cambria" w:hAnsi="Cambria" w:cs="Calibri"/>
          <w:sz w:val="24"/>
          <w:szCs w:val="24"/>
          <w:lang w:val="en-US"/>
        </w:rPr>
      </w:pPr>
      <w:r w:rsidRPr="0036000A">
        <w:rPr>
          <w:rFonts w:ascii="Cambria" w:hAnsi="Cambria" w:cs="Times New Roman"/>
          <w:b/>
          <w:color w:val="0033CC"/>
          <w:sz w:val="24"/>
          <w:szCs w:val="24"/>
        </w:rPr>
        <w:t xml:space="preserve">Câu 6. </w:t>
      </w:r>
      <w:r w:rsidR="00DF36B2" w:rsidRPr="0036000A">
        <w:rPr>
          <w:rFonts w:ascii="Cambria" w:hAnsi="Cambria" w:cs="Calibri"/>
          <w:sz w:val="24"/>
          <w:szCs w:val="24"/>
        </w:rPr>
        <w:t>Quan sát hình sau và cho biết, phát biểu sau nào đúng hay sai</w:t>
      </w:r>
      <w:r w:rsidR="00CC0537" w:rsidRPr="0036000A">
        <w:rPr>
          <w:rFonts w:ascii="Cambria" w:hAnsi="Cambria" w:cs="Calibri"/>
          <w:sz w:val="24"/>
          <w:szCs w:val="24"/>
          <w:lang w:val="en-US"/>
        </w:rPr>
        <w:t xml:space="preserve"> ?</w:t>
      </w:r>
    </w:p>
    <w:p w:rsidR="00CC0537" w:rsidRPr="0036000A" w:rsidRDefault="00CC0537" w:rsidP="00DF36B2">
      <w:pPr>
        <w:pStyle w:val="Vnbnnidung0"/>
        <w:spacing w:after="0" w:line="271" w:lineRule="auto"/>
        <w:jc w:val="both"/>
        <w:rPr>
          <w:rFonts w:ascii="Cambria" w:hAnsi="Cambria" w:cs="Calibri"/>
          <w:sz w:val="24"/>
          <w:szCs w:val="24"/>
          <w:lang w:val="en-US"/>
        </w:rPr>
      </w:pPr>
      <w:r w:rsidRPr="0036000A">
        <w:rPr>
          <w:rFonts w:ascii="Cambria" w:eastAsia="Times New Roman" w:hAnsi="Cambria"/>
          <w:noProof/>
          <w:sz w:val="24"/>
          <w:szCs w:val="24"/>
          <w:lang w:val="en-US"/>
        </w:rPr>
        <w:lastRenderedPageBreak/>
        <w:drawing>
          <wp:inline distT="0" distB="0" distL="0" distR="0" wp14:anchorId="31034E72" wp14:editId="66E53032">
            <wp:extent cx="4724400" cy="1983770"/>
            <wp:effectExtent l="0" t="0" r="0" b="0"/>
            <wp:docPr id="4" name="Picture 4" descr="C:\Users\Admin\Desktop\blobid0-1665846670 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lobid0-1665846670 vvv.png"/>
                    <pic:cNvPicPr>
                      <a:picLocks noChangeAspect="1" noChangeArrowheads="1"/>
                    </pic:cNvPicPr>
                  </pic:nvPicPr>
                  <pic:blipFill rotWithShape="1">
                    <a:blip r:embed="rId8">
                      <a:extLst>
                        <a:ext uri="{28A0092B-C50C-407E-A947-70E740481C1C}">
                          <a14:useLocalDpi xmlns:a14="http://schemas.microsoft.com/office/drawing/2010/main" val="0"/>
                        </a:ext>
                      </a:extLst>
                    </a:blip>
                    <a:srcRect r="1431" b="13881"/>
                    <a:stretch/>
                  </pic:blipFill>
                  <pic:spPr bwMode="auto">
                    <a:xfrm>
                      <a:off x="0" y="0"/>
                      <a:ext cx="4728777" cy="1985608"/>
                    </a:xfrm>
                    <a:prstGeom prst="rect">
                      <a:avLst/>
                    </a:prstGeom>
                    <a:noFill/>
                    <a:ln>
                      <a:noFill/>
                    </a:ln>
                    <a:extLst>
                      <a:ext uri="{53640926-AAD7-44D8-BBD7-CCE9431645EC}">
                        <a14:shadowObscured xmlns:a14="http://schemas.microsoft.com/office/drawing/2010/main"/>
                      </a:ext>
                    </a:extLst>
                  </pic:spPr>
                </pic:pic>
              </a:graphicData>
            </a:graphic>
          </wp:inline>
        </w:drawing>
      </w:r>
    </w:p>
    <w:p w:rsidR="00DF36B2" w:rsidRPr="0036000A" w:rsidRDefault="00DF36B2" w:rsidP="00DF36B2">
      <w:pPr>
        <w:tabs>
          <w:tab w:val="left" w:pos="283"/>
          <w:tab w:val="left" w:pos="2835"/>
          <w:tab w:val="left" w:pos="5386"/>
          <w:tab w:val="left" w:pos="7937"/>
        </w:tabs>
        <w:spacing w:after="0" w:line="271" w:lineRule="auto"/>
        <w:ind w:firstLine="283"/>
        <w:jc w:val="both"/>
        <w:rPr>
          <w:rFonts w:ascii="Cambria" w:hAnsi="Cambria" w:cs="Calibri"/>
          <w:b/>
          <w:sz w:val="24"/>
        </w:rPr>
      </w:pP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CC0537"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CC0537"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cs="Calibri"/>
                <w:sz w:val="24"/>
              </w:rPr>
              <w:t>Nước được vận chuyển qua theo phương thức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CC0537"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cs="Calibri"/>
                <w:sz w:val="24"/>
              </w:rPr>
              <w:t>Phương thức vận chuyển (2) và (3) cần kênh protein xuyên màng.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p>
        </w:tc>
      </w:tr>
      <w:tr w:rsidR="00CC0537"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rPr>
                <w:rFonts w:ascii="Cambria" w:eastAsia="Times New Roman" w:hAnsi="Cambria"/>
                <w:sz w:val="24"/>
              </w:rPr>
            </w:pPr>
            <w:r w:rsidRPr="0036000A">
              <w:rPr>
                <w:rFonts w:ascii="Cambria" w:hAnsi="Cambria" w:cs="Calibri"/>
                <w:sz w:val="24"/>
              </w:rPr>
              <w:t>Các chất có kích thước lớn như glucose luôn được vận chuyển theo phương thức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CC0537"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cs="Calibri"/>
                <w:sz w:val="24"/>
              </w:rPr>
              <w:t>Các chất tan trong lipid được vận chuyển theo phương thức (1) và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bl>
    <w:p w:rsidR="00DF36B2" w:rsidRPr="0036000A" w:rsidRDefault="00DF36B2" w:rsidP="00DF36B2">
      <w:pPr>
        <w:spacing w:after="0" w:line="288" w:lineRule="auto"/>
        <w:rPr>
          <w:rFonts w:ascii="Cambria" w:eastAsia="Times New Roman" w:hAnsi="Cambria"/>
          <w:sz w:val="24"/>
        </w:rPr>
      </w:pPr>
    </w:p>
    <w:p w:rsidR="00DB3302" w:rsidRPr="0036000A" w:rsidRDefault="0036000A" w:rsidP="0036000A">
      <w:pPr>
        <w:spacing w:before="120" w:after="0" w:line="276" w:lineRule="auto"/>
        <w:rPr>
          <w:rFonts w:ascii="Cambria" w:eastAsia="Arial" w:hAnsi="Cambria"/>
          <w:spacing w:val="-3"/>
          <w:sz w:val="24"/>
        </w:rPr>
      </w:pPr>
      <w:r w:rsidRPr="0036000A">
        <w:rPr>
          <w:rFonts w:ascii="Cambria" w:hAnsi="Cambria"/>
          <w:b/>
          <w:bCs/>
          <w:color w:val="0033CC"/>
          <w:sz w:val="24"/>
          <w:lang w:val="vi-VN"/>
        </w:rPr>
        <w:t xml:space="preserve">Câu 7. </w:t>
      </w:r>
      <w:r w:rsidR="00DB3302" w:rsidRPr="0036000A">
        <w:rPr>
          <w:rFonts w:ascii="Cambria" w:eastAsia="Arial" w:hAnsi="Cambria"/>
          <w:spacing w:val="-3"/>
          <w:sz w:val="24"/>
        </w:rPr>
        <w:t xml:space="preserve">Khi phân tích hàm lượng các ion khoáng trong không bào và trong môi trường sống của hai loài tảo </w:t>
      </w:r>
      <w:r w:rsidR="00DB3302" w:rsidRPr="0036000A">
        <w:rPr>
          <w:rFonts w:ascii="Cambria" w:eastAsia="Arial" w:hAnsi="Cambria"/>
          <w:b/>
          <w:bCs/>
          <w:i/>
          <w:iCs/>
          <w:spacing w:val="-3"/>
          <w:sz w:val="24"/>
          <w:lang w:val="vi-VN"/>
        </w:rPr>
        <w:t>Nitella và Valonia</w:t>
      </w:r>
      <w:r w:rsidR="00DB3302" w:rsidRPr="0036000A">
        <w:rPr>
          <w:rFonts w:ascii="Cambria" w:eastAsia="Arial" w:hAnsi="Cambria"/>
          <w:spacing w:val="-3"/>
          <w:sz w:val="24"/>
          <w:lang w:val="vi-VN"/>
        </w:rPr>
        <w:t xml:space="preserve"> </w:t>
      </w:r>
      <w:r w:rsidR="00DB3302" w:rsidRPr="0036000A">
        <w:rPr>
          <w:rFonts w:ascii="Cambria" w:eastAsia="Arial" w:hAnsi="Cambria"/>
          <w:spacing w:val="-3"/>
          <w:sz w:val="24"/>
        </w:rPr>
        <w:t xml:space="preserve">người ta thu được kết quả được thể hiện ở </w:t>
      </w:r>
      <w:r w:rsidR="00DB3302" w:rsidRPr="0036000A">
        <w:rPr>
          <w:rFonts w:ascii="Cambria" w:eastAsia="Arial" w:hAnsi="Cambria"/>
          <w:b/>
          <w:bCs/>
          <w:spacing w:val="-3"/>
          <w:sz w:val="24"/>
        </w:rPr>
        <w:t>hình 1</w:t>
      </w:r>
      <w:r w:rsidR="001E2345">
        <w:rPr>
          <w:rFonts w:ascii="Cambria" w:eastAsia="Arial" w:hAnsi="Cambria"/>
          <w:spacing w:val="-3"/>
          <w:sz w:val="24"/>
        </w:rPr>
        <w:t xml:space="preserve">, </w:t>
      </w:r>
      <w:r w:rsidR="001E2345" w:rsidRPr="0036000A">
        <w:rPr>
          <w:rFonts w:ascii="Cambria" w:hAnsi="Cambria"/>
          <w:bCs/>
          <w:color w:val="000000" w:themeColor="text1"/>
          <w:sz w:val="24"/>
        </w:rPr>
        <w:t>nhận định nào đúng hay sai?</w:t>
      </w:r>
    </w:p>
    <w:p w:rsidR="00DB3302" w:rsidRPr="0036000A" w:rsidRDefault="00DB3302" w:rsidP="00DB3302">
      <w:pPr>
        <w:ind w:firstLine="284"/>
        <w:jc w:val="both"/>
        <w:rPr>
          <w:rFonts w:ascii="Cambria" w:eastAsia="Arial" w:hAnsi="Cambria"/>
          <w:spacing w:val="-3"/>
          <w:sz w:val="24"/>
        </w:rPr>
      </w:pPr>
    </w:p>
    <w:p w:rsidR="00DB3302" w:rsidRPr="0036000A" w:rsidRDefault="0036000A" w:rsidP="00DB3302">
      <w:pPr>
        <w:ind w:firstLine="284"/>
        <w:jc w:val="both"/>
        <w:rPr>
          <w:rFonts w:ascii="Cambria" w:eastAsia="Arial" w:hAnsi="Cambria"/>
          <w:spacing w:val="-3"/>
          <w:sz w:val="24"/>
        </w:rPr>
      </w:pPr>
      <w:r w:rsidRPr="0036000A">
        <w:rPr>
          <w:rFonts w:ascii="Cambria" w:eastAsia="Arial" w:hAnsi="Cambria"/>
          <w:noProof/>
          <w:spacing w:val="-3"/>
          <w:sz w:val="24"/>
        </w:rPr>
        <w:drawing>
          <wp:anchor distT="0" distB="0" distL="114300" distR="114300" simplePos="0" relativeHeight="251659264" behindDoc="0" locked="0" layoutInCell="1" allowOverlap="1" wp14:anchorId="263BCA25" wp14:editId="5EC6BC57">
            <wp:simplePos x="0" y="0"/>
            <wp:positionH relativeFrom="margin">
              <wp:posOffset>420370</wp:posOffset>
            </wp:positionH>
            <wp:positionV relativeFrom="paragraph">
              <wp:posOffset>10795</wp:posOffset>
            </wp:positionV>
            <wp:extent cx="5071110" cy="2220595"/>
            <wp:effectExtent l="0" t="0" r="0" b="190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1110" cy="2220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DB3302"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DB3302"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DB3302">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pacing w:val="-4"/>
                <w:sz w:val="24"/>
              </w:rPr>
              <w:t xml:space="preserve">Ion </w:t>
            </w:r>
            <w:r w:rsidRPr="0036000A">
              <w:rPr>
                <w:rFonts w:ascii="Cambria" w:hAnsi="Cambria"/>
                <w:bCs/>
                <w:spacing w:val="-4"/>
                <w:sz w:val="24"/>
              </w:rPr>
              <w:t>K</w:t>
            </w:r>
            <w:r w:rsidRPr="0036000A">
              <w:rPr>
                <w:rFonts w:ascii="Cambria" w:hAnsi="Cambria"/>
                <w:bCs/>
                <w:spacing w:val="-4"/>
                <w:sz w:val="24"/>
                <w:vertAlign w:val="superscript"/>
              </w:rPr>
              <w:t>+</w:t>
            </w:r>
            <w:r w:rsidRPr="0036000A">
              <w:rPr>
                <w:rFonts w:ascii="Cambria" w:hAnsi="Cambria"/>
                <w:bCs/>
                <w:spacing w:val="-4"/>
                <w:sz w:val="24"/>
              </w:rPr>
              <w:t xml:space="preserve"> và Cl </w:t>
            </w:r>
            <w:r w:rsidRPr="0036000A">
              <w:rPr>
                <w:rFonts w:ascii="Cambria" w:hAnsi="Cambria"/>
                <w:bCs/>
                <w:spacing w:val="-4"/>
                <w:sz w:val="24"/>
                <w:vertAlign w:val="superscript"/>
              </w:rPr>
              <w:t>̶</w:t>
            </w:r>
            <w:r w:rsidRPr="0036000A">
              <w:rPr>
                <w:rFonts w:ascii="Cambria" w:hAnsi="Cambria"/>
                <w:spacing w:val="-4"/>
                <w:sz w:val="24"/>
                <w:vertAlign w:val="superscript"/>
              </w:rPr>
              <w:t xml:space="preserve"> </w:t>
            </w:r>
            <w:r w:rsidRPr="0036000A">
              <w:rPr>
                <w:rFonts w:ascii="Cambria" w:hAnsi="Cambria"/>
                <w:spacing w:val="-4"/>
                <w:sz w:val="24"/>
              </w:rPr>
              <w:t xml:space="preserve"> được cả hai loài dự trữ chủ yếu ngoài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DB3302"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BC2745"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cs="Calibri"/>
                <w:sz w:val="24"/>
              </w:rPr>
              <w:t xml:space="preserve">Ở hai loài tảo này luôn có sự duy trì nồng độ ổn định, </w:t>
            </w:r>
            <w:r w:rsidRPr="0036000A">
              <w:rPr>
                <w:rFonts w:ascii="Cambria" w:hAnsi="Cambria"/>
                <w:spacing w:val="-4"/>
                <w:sz w:val="24"/>
                <w:lang w:val="vi-VN"/>
              </w:rPr>
              <w:t xml:space="preserve">nhờ quá trình </w:t>
            </w:r>
            <w:r w:rsidRPr="0036000A">
              <w:rPr>
                <w:rFonts w:ascii="Cambria" w:hAnsi="Cambria"/>
                <w:bCs/>
                <w:spacing w:val="-4"/>
                <w:sz w:val="24"/>
                <w:lang w:val="vi-VN"/>
              </w:rPr>
              <w:t>vận chuyển chủ động</w:t>
            </w:r>
            <w:r w:rsidRPr="0036000A">
              <w:rPr>
                <w:rFonts w:ascii="Cambria" w:hAnsi="Cambria"/>
                <w:spacing w:val="-4"/>
                <w:sz w:val="24"/>
                <w:lang w:val="vi-VN"/>
              </w:rPr>
              <w:t>/tích cực,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3302" w:rsidRPr="0036000A" w:rsidRDefault="00DB3302" w:rsidP="00651433">
            <w:pPr>
              <w:spacing w:after="0" w:line="240" w:lineRule="auto"/>
              <w:jc w:val="center"/>
              <w:rPr>
                <w:rFonts w:ascii="Cambria" w:eastAsia="Times New Roman" w:hAnsi="Cambria"/>
                <w:sz w:val="24"/>
              </w:rPr>
            </w:pPr>
          </w:p>
        </w:tc>
      </w:tr>
      <w:tr w:rsidR="00DB3302" w:rsidRPr="0036000A" w:rsidTr="00BC2745">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3302" w:rsidRPr="0036000A" w:rsidRDefault="00BC2745" w:rsidP="00651433">
            <w:pPr>
              <w:spacing w:after="0" w:line="240" w:lineRule="auto"/>
              <w:rPr>
                <w:rFonts w:ascii="Cambria" w:eastAsia="Times New Roman" w:hAnsi="Cambria"/>
                <w:sz w:val="24"/>
              </w:rPr>
            </w:pPr>
            <w:r w:rsidRPr="0036000A">
              <w:rPr>
                <w:rFonts w:ascii="Cambria" w:hAnsi="Cambria"/>
                <w:spacing w:val="-4"/>
                <w:sz w:val="24"/>
              </w:rPr>
              <w:t xml:space="preserve">Tảo </w:t>
            </w:r>
            <w:r w:rsidRPr="0036000A">
              <w:rPr>
                <w:rFonts w:ascii="Cambria" w:hAnsi="Cambria"/>
                <w:i/>
                <w:iCs/>
                <w:spacing w:val="-4"/>
                <w:sz w:val="24"/>
              </w:rPr>
              <w:t xml:space="preserve">Nitella </w:t>
            </w:r>
            <w:r w:rsidRPr="0036000A">
              <w:rPr>
                <w:rFonts w:ascii="Cambria" w:hAnsi="Cambria"/>
                <w:spacing w:val="-4"/>
                <w:sz w:val="24"/>
              </w:rPr>
              <w:t xml:space="preserve">sống trong nước ngọt, tảo </w:t>
            </w:r>
            <w:r w:rsidRPr="0036000A">
              <w:rPr>
                <w:rFonts w:ascii="Cambria" w:hAnsi="Cambria"/>
                <w:i/>
                <w:iCs/>
                <w:spacing w:val="-4"/>
                <w:sz w:val="24"/>
              </w:rPr>
              <w:t xml:space="preserve">Valonia </w:t>
            </w:r>
            <w:r w:rsidRPr="0036000A">
              <w:rPr>
                <w:rFonts w:ascii="Cambria" w:hAnsi="Cambria"/>
                <w:spacing w:val="-4"/>
                <w:sz w:val="24"/>
              </w:rPr>
              <w:t>sống trong nước mặn.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DB3302"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BC2745"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eastAsia="Arial" w:hAnsi="Cambria"/>
                <w:spacing w:val="-3"/>
                <w:sz w:val="24"/>
              </w:rPr>
              <w:t>Nếu thiếu ôxi (O</w:t>
            </w:r>
            <w:r w:rsidRPr="0036000A">
              <w:rPr>
                <w:rFonts w:ascii="Cambria" w:eastAsia="Arial" w:hAnsi="Cambria"/>
                <w:spacing w:val="-3"/>
                <w:sz w:val="24"/>
                <w:vertAlign w:val="subscript"/>
              </w:rPr>
              <w:t>2</w:t>
            </w:r>
            <w:r w:rsidRPr="0036000A">
              <w:rPr>
                <w:rFonts w:ascii="Cambria" w:eastAsia="Arial" w:hAnsi="Cambria"/>
                <w:spacing w:val="-3"/>
                <w:sz w:val="24"/>
              </w:rPr>
              <w:t>) trong nước sẽ gây ảnh hưởng đến quá trình tích luỹ ion của hai loài.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bl>
    <w:p w:rsidR="00DB3302" w:rsidRPr="0036000A" w:rsidRDefault="00DB3302" w:rsidP="00DB3302">
      <w:pPr>
        <w:ind w:firstLine="284"/>
        <w:jc w:val="both"/>
        <w:rPr>
          <w:rFonts w:ascii="Cambria" w:eastAsia="Arial" w:hAnsi="Cambria"/>
          <w:spacing w:val="-3"/>
          <w:sz w:val="24"/>
        </w:rPr>
      </w:pPr>
      <w:r w:rsidRPr="0036000A">
        <w:rPr>
          <w:rFonts w:ascii="Cambria" w:eastAsia="Arial" w:hAnsi="Cambria"/>
          <w:spacing w:val="-3"/>
          <w:sz w:val="24"/>
        </w:rPr>
        <w:t>A sai không bào</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t>Ion K+ và Cl ̶  được cả hai loài dự trữ chủ yếu trong không bào.</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lastRenderedPageBreak/>
        <w:t>Kết quả của quá trình khuếch tán là sự cân bằng nồng độ ion hai bên màng. Số liệu thu được ở cả hai loài tảo cho thấy nồng độ ion khác nhau giữa bên trong và bên ngoài tế bào.</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t>B Nhờ quá trình vận chuyển chủ động/tích cực, trong đó các prôtêin màng dùng năng lượng để hấp thu (hoặc đào thải) các ion một cách có chọn lọc không phụ thuộc gradient nồng độ.</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t>C Tảo Nitella sống trong nước ngọt, tảo Valonia sống trong nước mặn.</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t xml:space="preserve">Vì môi trường tảo Nitella có nồng độ ion Na+ và Cl ̶  thấp hơn nhiều so với nồng độ tương ứng trong môi trường tảo Valonia (Na+ cao gấp 10 lần, Cl ̶  gấp 5 lần). </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t>D Vận chuyển chủ động cần tiêu tốn năng lượng ATP. Sự thiếu O2 dẫn đến giảm cường độ hô hấp và do đó giảm lượng ATP cung cấp cho quá trình này.</w:t>
      </w:r>
    </w:p>
    <w:p w:rsidR="00762194" w:rsidRPr="0036000A" w:rsidRDefault="0036000A" w:rsidP="0036000A">
      <w:pPr>
        <w:spacing w:before="120" w:after="0" w:line="276" w:lineRule="auto"/>
        <w:rPr>
          <w:rFonts w:ascii="Cambria" w:hAnsi="Cambria"/>
          <w:i/>
          <w:sz w:val="24"/>
        </w:rPr>
      </w:pPr>
      <w:r w:rsidRPr="0036000A">
        <w:rPr>
          <w:rFonts w:ascii="Cambria" w:hAnsi="Cambria"/>
          <w:b/>
          <w:bCs/>
          <w:color w:val="0033CC"/>
          <w:sz w:val="24"/>
        </w:rPr>
        <w:t xml:space="preserve">Câu 8. </w:t>
      </w:r>
      <w:r w:rsidR="00762194" w:rsidRPr="0036000A">
        <w:rPr>
          <w:rFonts w:ascii="Cambria" w:hAnsi="Cambria"/>
          <w:sz w:val="24"/>
        </w:rPr>
        <w:t>Hình dưới đây mô tả một số chức năng củ</w:t>
      </w:r>
      <w:r w:rsidR="0094208B">
        <w:rPr>
          <w:rFonts w:ascii="Cambria" w:hAnsi="Cambria"/>
          <w:sz w:val="24"/>
        </w:rPr>
        <w:t xml:space="preserve">a prôtêin màng, </w:t>
      </w:r>
      <w:r w:rsidR="0094208B" w:rsidRPr="0036000A">
        <w:rPr>
          <w:rFonts w:ascii="Cambria" w:hAnsi="Cambria"/>
          <w:bCs/>
          <w:color w:val="000000" w:themeColor="text1"/>
          <w:sz w:val="24"/>
        </w:rPr>
        <w:t>nhận định nào đúng hay sai?</w:t>
      </w:r>
    </w:p>
    <w:p w:rsidR="00762194" w:rsidRPr="0036000A" w:rsidRDefault="00762194" w:rsidP="00762194">
      <w:pPr>
        <w:jc w:val="center"/>
        <w:rPr>
          <w:rFonts w:ascii="Cambria" w:hAnsi="Cambria"/>
          <w:i/>
          <w:sz w:val="24"/>
        </w:rPr>
      </w:pPr>
      <w:r w:rsidRPr="0036000A">
        <w:rPr>
          <w:rFonts w:ascii="Cambria" w:hAnsi="Cambria"/>
          <w:noProof/>
          <w:sz w:val="24"/>
        </w:rPr>
        <w:drawing>
          <wp:inline distT="0" distB="0" distL="0" distR="0" wp14:anchorId="64D2BAD5" wp14:editId="035673FF">
            <wp:extent cx="4887912" cy="2250440"/>
            <wp:effectExtent l="0" t="0" r="1905" b="0"/>
            <wp:docPr id="1364366570" name="Picture 136436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38428" cy="2273698"/>
                    </a:xfrm>
                    <a:prstGeom prst="rect">
                      <a:avLst/>
                    </a:prstGeom>
                  </pic:spPr>
                </pic:pic>
              </a:graphicData>
            </a:graphic>
          </wp:inline>
        </w:drawing>
      </w:r>
    </w:p>
    <w:p w:rsidR="00762194" w:rsidRPr="0036000A" w:rsidRDefault="00762194" w:rsidP="00762194">
      <w:pPr>
        <w:jc w:val="center"/>
        <w:rPr>
          <w:rFonts w:ascii="Cambria" w:hAnsi="Cambria"/>
          <w:i/>
          <w:sz w:val="24"/>
        </w:rPr>
      </w:pPr>
      <w:r w:rsidRPr="0036000A">
        <w:rPr>
          <w:rFonts w:ascii="Cambria" w:hAnsi="Cambria"/>
          <w:i/>
          <w:sz w:val="24"/>
        </w:rPr>
        <w:t>(Ghi chú: 1- dịch ngoại bào; 2- màng; 3- dịch nội bào; 4- phân tử tín hiệu;</w:t>
      </w:r>
    </w:p>
    <w:p w:rsidR="00762194" w:rsidRPr="0036000A" w:rsidRDefault="00762194" w:rsidP="00762194">
      <w:pPr>
        <w:jc w:val="center"/>
        <w:rPr>
          <w:rFonts w:ascii="Cambria" w:hAnsi="Cambria"/>
          <w:i/>
          <w:sz w:val="24"/>
        </w:rPr>
      </w:pPr>
      <w:r w:rsidRPr="0036000A">
        <w:rPr>
          <w:rFonts w:ascii="Cambria" w:hAnsi="Cambria"/>
          <w:i/>
          <w:sz w:val="24"/>
        </w:rPr>
        <w:t>5- cơ chất; 6- sản phẩm; 7- vi sợi; 8- phân tử prôtêin MHC)</w:t>
      </w:r>
    </w:p>
    <w:tbl>
      <w:tblPr>
        <w:tblW w:w="9351" w:type="dxa"/>
        <w:tblInd w:w="70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762194" w:rsidRPr="0036000A" w:rsidTr="00762194">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762194" w:rsidRPr="0036000A" w:rsidTr="00762194">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lang w:val="fr-FR"/>
              </w:rPr>
              <w:t>A- Kênh vận chuyển thụ động ; B- Bơm vận chuyển chủ động ; C- Thụ thể ;  D- Enzyme; E- Neo đậu khung xương tế bào; F- Nhận diện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762194">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napToGrid w:val="0"/>
                <w:sz w:val="24"/>
              </w:rPr>
              <w:t>A vận chuyển các chất từ nơi có nồng độ cao đến nơi có nồng độ thấp.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762194">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762194">
            <w:pPr>
              <w:jc w:val="both"/>
              <w:rPr>
                <w:rFonts w:ascii="Cambria" w:hAnsi="Cambria"/>
                <w:snapToGrid w:val="0"/>
                <w:sz w:val="24"/>
              </w:rPr>
            </w:pPr>
            <w:r w:rsidRPr="0036000A">
              <w:rPr>
                <w:rFonts w:ascii="Cambria" w:hAnsi="Cambria"/>
                <w:snapToGrid w:val="0"/>
                <w:sz w:val="24"/>
              </w:rPr>
              <w:t>B vận chuyến các chất từ nơi có nồng độ thấp đến nơi có nồng độ cao.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762194">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snapToGrid w:val="0"/>
                <w:sz w:val="24"/>
                <w:lang w:val="pt-BR"/>
              </w:rPr>
              <w:t>A vận chuyển không cần cung cấp năng lượng còn B vận chuyển cần cung cấp năng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bl>
    <w:p w:rsidR="00762194" w:rsidRPr="0036000A" w:rsidRDefault="00762194" w:rsidP="00762194">
      <w:pPr>
        <w:jc w:val="center"/>
        <w:rPr>
          <w:rFonts w:ascii="Cambria" w:hAnsi="Cambria"/>
          <w:i/>
          <w:sz w:val="24"/>
        </w:rPr>
      </w:pPr>
    </w:p>
    <w:p w:rsidR="00762194" w:rsidRPr="0036000A" w:rsidRDefault="00762194" w:rsidP="0036000A">
      <w:pPr>
        <w:spacing w:before="120" w:after="0" w:line="276" w:lineRule="auto"/>
        <w:rPr>
          <w:rFonts w:ascii="Cambria" w:hAnsi="Cambria"/>
          <w:spacing w:val="-2"/>
          <w:sz w:val="24"/>
          <w:lang w:eastAsia="vi-VN"/>
        </w:rPr>
      </w:pPr>
      <w:r w:rsidRPr="0036000A">
        <w:rPr>
          <w:rFonts w:ascii="Cambria" w:hAnsi="Cambria"/>
          <w:b/>
          <w:bCs/>
          <w:sz w:val="24"/>
          <w:lang w:val="vi-VN"/>
        </w:rPr>
        <w:t xml:space="preserve">    </w:t>
      </w:r>
      <w:r w:rsidR="0036000A" w:rsidRPr="0036000A">
        <w:rPr>
          <w:rFonts w:ascii="Cambria" w:hAnsi="Cambria"/>
          <w:b/>
          <w:bCs/>
          <w:color w:val="0033CC"/>
          <w:sz w:val="24"/>
          <w:lang w:val="vi-VN"/>
        </w:rPr>
        <w:t xml:space="preserve">Câu 9. </w:t>
      </w:r>
      <w:r w:rsidRPr="0036000A">
        <w:rPr>
          <w:rFonts w:ascii="Cambria" w:hAnsi="Cambria"/>
          <w:spacing w:val="-2"/>
          <w:sz w:val="24"/>
          <w:lang w:eastAsia="vi-VN"/>
        </w:rPr>
        <w:t>Một nghiên cứu được tiến hành để so sánh 2 con đường vận chuyển các phân tử ngoại bào: nhập bào nhờ thụ thể và ẩm bào. Người ta nuôi cấy một loại tế bào động vật trong môi trường có bổ</w:t>
      </w:r>
      <w:r w:rsidR="00F516AC" w:rsidRPr="0036000A">
        <w:rPr>
          <w:rFonts w:ascii="Cambria" w:hAnsi="Cambria"/>
          <w:spacing w:val="-2"/>
          <w:sz w:val="24"/>
          <w:lang w:eastAsia="vi-VN"/>
        </w:rPr>
        <w:t xml:space="preserve"> sung protein A</w:t>
      </w:r>
      <w:r w:rsidRPr="0036000A">
        <w:rPr>
          <w:rFonts w:ascii="Cambria" w:hAnsi="Cambria"/>
          <w:spacing w:val="-2"/>
          <w:sz w:val="24"/>
          <w:lang w:eastAsia="vi-VN"/>
        </w:rPr>
        <w:t xml:space="preserve"> hoặ</w:t>
      </w:r>
      <w:r w:rsidR="00F516AC" w:rsidRPr="0036000A">
        <w:rPr>
          <w:rFonts w:ascii="Cambria" w:hAnsi="Cambria"/>
          <w:spacing w:val="-2"/>
          <w:sz w:val="24"/>
          <w:lang w:eastAsia="vi-VN"/>
        </w:rPr>
        <w:t>c protein B</w:t>
      </w:r>
      <w:r w:rsidRPr="0036000A">
        <w:rPr>
          <w:rFonts w:ascii="Cambria" w:hAnsi="Cambria"/>
          <w:spacing w:val="-2"/>
          <w:sz w:val="24"/>
          <w:lang w:eastAsia="vi-VN"/>
        </w:rPr>
        <w:t xml:space="preserve"> ở các nồng độ khác nhau. Kết quả là cả 2 loại protein đều được tìm thấy trong các túi vận chuyển nội bào (hình A và hình B</w:t>
      </w:r>
      <w:r w:rsidR="0094208B">
        <w:rPr>
          <w:rFonts w:ascii="Cambria" w:hAnsi="Cambria"/>
          <w:spacing w:val="-2"/>
          <w:sz w:val="24"/>
          <w:lang w:eastAsia="vi-VN"/>
        </w:rPr>
        <w:t xml:space="preserve">), </w:t>
      </w:r>
      <w:r w:rsidR="0094208B" w:rsidRPr="0036000A">
        <w:rPr>
          <w:rFonts w:ascii="Cambria" w:hAnsi="Cambria"/>
          <w:bCs/>
          <w:color w:val="000000" w:themeColor="text1"/>
          <w:sz w:val="24"/>
        </w:rPr>
        <w:t>nhận định nào đúng hay sai?</w:t>
      </w:r>
    </w:p>
    <w:p w:rsidR="00762194" w:rsidRPr="0036000A" w:rsidRDefault="00762194" w:rsidP="00762194">
      <w:pPr>
        <w:spacing w:line="312" w:lineRule="auto"/>
        <w:jc w:val="center"/>
        <w:rPr>
          <w:rFonts w:ascii="Cambria" w:hAnsi="Cambria"/>
          <w:b/>
          <w:spacing w:val="-2"/>
          <w:sz w:val="24"/>
          <w:lang w:eastAsia="vi-VN"/>
        </w:rPr>
      </w:pPr>
      <w:r w:rsidRPr="0036000A">
        <w:rPr>
          <w:rFonts w:ascii="Cambria" w:hAnsi="Cambria"/>
          <w:b/>
          <w:noProof/>
          <w:spacing w:val="-2"/>
          <w:sz w:val="24"/>
        </w:rPr>
        <w:drawing>
          <wp:inline distT="0" distB="0" distL="0" distR="0" wp14:anchorId="474D5EDC" wp14:editId="7E3D0B50">
            <wp:extent cx="4801778" cy="1771650"/>
            <wp:effectExtent l="0" t="0" r="0" b="0"/>
            <wp:docPr id="1626286847" name="Picture 162628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2185" cy="1786558"/>
                    </a:xfrm>
                    <a:prstGeom prst="rect">
                      <a:avLst/>
                    </a:prstGeom>
                    <a:noFill/>
                    <a:ln>
                      <a:noFill/>
                    </a:ln>
                  </pic:spPr>
                </pic:pic>
              </a:graphicData>
            </a:graphic>
          </wp:inline>
        </w:drawing>
      </w:r>
    </w:p>
    <w:p w:rsidR="00762194" w:rsidRPr="0036000A" w:rsidRDefault="00762194" w:rsidP="00762194">
      <w:pPr>
        <w:spacing w:line="312" w:lineRule="auto"/>
        <w:jc w:val="center"/>
        <w:rPr>
          <w:rFonts w:ascii="Cambria" w:hAnsi="Cambria"/>
          <w:b/>
          <w:spacing w:val="-2"/>
          <w:sz w:val="24"/>
          <w:lang w:eastAsia="vi-VN"/>
        </w:rPr>
      </w:pPr>
    </w:p>
    <w:p w:rsidR="00762194" w:rsidRPr="0036000A" w:rsidRDefault="00762194" w:rsidP="00762194">
      <w:pPr>
        <w:spacing w:line="312" w:lineRule="auto"/>
        <w:jc w:val="center"/>
        <w:rPr>
          <w:rFonts w:ascii="Cambria" w:hAnsi="Cambria"/>
          <w:b/>
          <w:spacing w:val="-2"/>
          <w:sz w:val="24"/>
          <w:lang w:eastAsia="vi-VN"/>
        </w:rPr>
      </w:pPr>
    </w:p>
    <w:p w:rsidR="00762194" w:rsidRPr="0036000A" w:rsidRDefault="00762194" w:rsidP="00762194">
      <w:pPr>
        <w:spacing w:line="312" w:lineRule="auto"/>
        <w:jc w:val="center"/>
        <w:rPr>
          <w:rFonts w:ascii="Cambria" w:hAnsi="Cambria"/>
          <w:b/>
          <w:spacing w:val="-2"/>
          <w:sz w:val="24"/>
          <w:lang w:eastAsia="vi-VN"/>
        </w:rPr>
      </w:pPr>
    </w:p>
    <w:tbl>
      <w:tblPr>
        <w:tblW w:w="9351" w:type="dxa"/>
        <w:tblInd w:w="701" w:type="dxa"/>
        <w:tblCellMar>
          <w:top w:w="15" w:type="dxa"/>
          <w:left w:w="15" w:type="dxa"/>
          <w:bottom w:w="15" w:type="dxa"/>
          <w:right w:w="15" w:type="dxa"/>
        </w:tblCellMar>
        <w:tblLook w:val="04A0" w:firstRow="1" w:lastRow="0" w:firstColumn="1" w:lastColumn="0" w:noHBand="0" w:noVBand="1"/>
      </w:tblPr>
      <w:tblGrid>
        <w:gridCol w:w="443"/>
        <w:gridCol w:w="7284"/>
        <w:gridCol w:w="888"/>
        <w:gridCol w:w="736"/>
      </w:tblGrid>
      <w:tr w:rsidR="00762194"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762194"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F516AC"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lang w:eastAsia="vi-VN"/>
              </w:rPr>
              <w:t>Protein A</w:t>
            </w:r>
            <w:r w:rsidR="00762194" w:rsidRPr="0036000A">
              <w:rPr>
                <w:rFonts w:ascii="Cambria" w:hAnsi="Cambria"/>
                <w:sz w:val="24"/>
                <w:lang w:eastAsia="vi-VN"/>
              </w:rPr>
              <w:t xml:space="preserve"> được vận chuyển theo cơ chế nhập bào nhờ thụ thể</w:t>
            </w:r>
            <w:r w:rsidR="00762194" w:rsidRPr="0036000A">
              <w:rPr>
                <w:rFonts w:ascii="Cambria" w:hAnsi="Cambria"/>
                <w:sz w:val="24"/>
                <w:lang w:val="fr-F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F516AC"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z w:val="24"/>
                <w:lang w:eastAsia="vi-VN"/>
              </w:rPr>
              <w:t>Protein B</w:t>
            </w:r>
            <w:r w:rsidR="00762194" w:rsidRPr="0036000A">
              <w:rPr>
                <w:rFonts w:ascii="Cambria" w:hAnsi="Cambria"/>
                <w:sz w:val="24"/>
                <w:lang w:eastAsia="vi-VN"/>
              </w:rPr>
              <w:t xml:space="preserve"> được vận chuyển theo cơ chế ẩm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F516AC" w:rsidP="00651433">
            <w:pPr>
              <w:jc w:val="both"/>
              <w:rPr>
                <w:rFonts w:ascii="Cambria" w:hAnsi="Cambria"/>
                <w:snapToGrid w:val="0"/>
                <w:sz w:val="24"/>
              </w:rPr>
            </w:pPr>
            <w:r w:rsidRPr="0036000A">
              <w:rPr>
                <w:rFonts w:ascii="Cambria" w:hAnsi="Cambria"/>
                <w:snapToGrid w:val="0"/>
                <w:sz w:val="24"/>
              </w:rPr>
              <w:t>Hai hình thức vận chuyển  này đều nhờ biến dạng màng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6AC" w:rsidRPr="0036000A" w:rsidRDefault="00F516AC" w:rsidP="00F516AC">
            <w:pPr>
              <w:tabs>
                <w:tab w:val="left" w:pos="283"/>
                <w:tab w:val="left" w:pos="2835"/>
                <w:tab w:val="left" w:pos="5386"/>
                <w:tab w:val="left" w:pos="7937"/>
              </w:tabs>
              <w:spacing w:after="0" w:line="268" w:lineRule="auto"/>
              <w:jc w:val="both"/>
              <w:rPr>
                <w:rFonts w:ascii="Cambria" w:hAnsi="Cambria"/>
                <w:snapToGrid w:val="0"/>
                <w:sz w:val="24"/>
                <w:lang w:val="pt-BR"/>
              </w:rPr>
            </w:pPr>
            <w:r w:rsidRPr="0036000A">
              <w:rPr>
                <w:rFonts w:ascii="Cambria" w:hAnsi="Cambria"/>
                <w:snapToGrid w:val="0"/>
                <w:sz w:val="24"/>
                <w:lang w:val="pt-BR"/>
              </w:rPr>
              <w:t>Hai hình thức này đều tiêu tốn năng lượng ATP</w:t>
            </w:r>
          </w:p>
          <w:p w:rsidR="00762194" w:rsidRPr="0036000A" w:rsidRDefault="00762194" w:rsidP="00F516AC">
            <w:pPr>
              <w:tabs>
                <w:tab w:val="left" w:pos="283"/>
                <w:tab w:val="left" w:pos="2835"/>
                <w:tab w:val="left" w:pos="5386"/>
                <w:tab w:val="left" w:pos="7937"/>
              </w:tabs>
              <w:spacing w:after="0" w:line="268" w:lineRule="auto"/>
              <w:jc w:val="both"/>
              <w:rPr>
                <w:rFonts w:ascii="Cambria" w:hAnsi="Cambria"/>
                <w:b/>
                <w:bCs/>
                <w:color w:val="000000" w:themeColor="text1"/>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bl>
    <w:p w:rsidR="00762194" w:rsidRPr="0036000A" w:rsidRDefault="00762194" w:rsidP="00762194">
      <w:pPr>
        <w:spacing w:line="312" w:lineRule="auto"/>
        <w:jc w:val="center"/>
        <w:rPr>
          <w:rFonts w:ascii="Cambria" w:hAnsi="Cambria"/>
          <w:b/>
          <w:spacing w:val="-2"/>
          <w:sz w:val="24"/>
          <w:lang w:eastAsia="vi-VN"/>
        </w:rPr>
      </w:pPr>
    </w:p>
    <w:p w:rsidR="00F516AC" w:rsidRPr="0036000A" w:rsidRDefault="00F516AC" w:rsidP="00F516AC">
      <w:pPr>
        <w:tabs>
          <w:tab w:val="left" w:pos="90"/>
        </w:tabs>
        <w:spacing w:line="312" w:lineRule="auto"/>
        <w:jc w:val="both"/>
        <w:rPr>
          <w:rFonts w:ascii="Cambria" w:hAnsi="Cambria"/>
          <w:sz w:val="24"/>
          <w:lang w:eastAsia="vi-VN"/>
        </w:rPr>
      </w:pPr>
      <w:r w:rsidRPr="0036000A">
        <w:rPr>
          <w:rFonts w:ascii="Cambria" w:hAnsi="Cambria"/>
          <w:sz w:val="24"/>
          <w:lang w:eastAsia="vi-VN"/>
        </w:rPr>
        <w:tab/>
      </w:r>
      <w:r w:rsidRPr="0036000A">
        <w:rPr>
          <w:rFonts w:ascii="Cambria" w:hAnsi="Cambria"/>
          <w:sz w:val="24"/>
          <w:lang w:eastAsia="vi-VN"/>
        </w:rPr>
        <w:tab/>
        <w:t>- Protein A được vận chuyển theo cơ chế nhập bào nhờ thụ thể</w:t>
      </w:r>
      <w:r w:rsidRPr="0036000A">
        <w:rPr>
          <w:rFonts w:ascii="Cambria" w:hAnsi="Cambria"/>
          <w:sz w:val="24"/>
          <w:lang w:val="vi-VN" w:eastAsia="vi-VN"/>
        </w:rPr>
        <w:t>.</w:t>
      </w:r>
      <w:r w:rsidRPr="0036000A">
        <w:rPr>
          <w:rFonts w:ascii="Cambria" w:hAnsi="Cambria"/>
          <w:sz w:val="24"/>
          <w:lang w:eastAsia="vi-VN"/>
        </w:rPr>
        <w:t xml:space="preserve"> </w:t>
      </w:r>
    </w:p>
    <w:p w:rsidR="00F516AC" w:rsidRPr="0036000A" w:rsidRDefault="00F516AC" w:rsidP="00F516AC">
      <w:pPr>
        <w:tabs>
          <w:tab w:val="left" w:pos="90"/>
        </w:tabs>
        <w:spacing w:line="312" w:lineRule="auto"/>
        <w:jc w:val="both"/>
        <w:rPr>
          <w:rFonts w:ascii="Cambria" w:hAnsi="Cambria"/>
          <w:b/>
          <w:spacing w:val="-2"/>
          <w:sz w:val="24"/>
          <w:lang w:eastAsia="vi-VN"/>
        </w:rPr>
      </w:pPr>
      <w:r w:rsidRPr="0036000A">
        <w:rPr>
          <w:rFonts w:ascii="Cambria" w:hAnsi="Cambria"/>
          <w:sz w:val="24"/>
          <w:lang w:eastAsia="vi-VN"/>
        </w:rPr>
        <w:tab/>
      </w:r>
      <w:r w:rsidRPr="0036000A">
        <w:rPr>
          <w:rFonts w:ascii="Cambria" w:hAnsi="Cambria"/>
          <w:sz w:val="24"/>
          <w:lang w:eastAsia="vi-VN"/>
        </w:rPr>
        <w:tab/>
        <w:t xml:space="preserve">Vì tốc độ hấp thụ tăng lên và gần đạt đến tốc độ bão hoà thụ thể màng trên tế bào. </w:t>
      </w:r>
    </w:p>
    <w:p w:rsidR="00F516AC" w:rsidRPr="0036000A" w:rsidRDefault="00F516AC" w:rsidP="00F516AC">
      <w:pPr>
        <w:tabs>
          <w:tab w:val="left" w:pos="90"/>
        </w:tabs>
        <w:spacing w:line="312" w:lineRule="auto"/>
        <w:ind w:hanging="323"/>
        <w:jc w:val="both"/>
        <w:rPr>
          <w:rFonts w:ascii="Cambria" w:hAnsi="Cambria"/>
          <w:sz w:val="24"/>
          <w:lang w:eastAsia="vi-VN"/>
        </w:rPr>
      </w:pPr>
      <w:r w:rsidRPr="0036000A">
        <w:rPr>
          <w:rFonts w:ascii="Cambria" w:hAnsi="Cambria"/>
          <w:sz w:val="24"/>
          <w:lang w:eastAsia="vi-VN"/>
        </w:rPr>
        <w:t xml:space="preserve"> </w:t>
      </w:r>
      <w:r w:rsidRPr="0036000A">
        <w:rPr>
          <w:rFonts w:ascii="Cambria" w:hAnsi="Cambria"/>
          <w:sz w:val="24"/>
          <w:lang w:eastAsia="vi-VN"/>
        </w:rPr>
        <w:tab/>
      </w:r>
      <w:r w:rsidRPr="0036000A">
        <w:rPr>
          <w:rFonts w:ascii="Cambria" w:hAnsi="Cambria"/>
          <w:sz w:val="24"/>
          <w:lang w:eastAsia="vi-VN"/>
        </w:rPr>
        <w:tab/>
      </w:r>
      <w:r w:rsidRPr="0036000A">
        <w:rPr>
          <w:rFonts w:ascii="Cambria" w:hAnsi="Cambria"/>
          <w:sz w:val="24"/>
          <w:lang w:eastAsia="vi-VN"/>
        </w:rPr>
        <w:tab/>
        <w:t xml:space="preserve">- Protein B được vận chuyển theo cơ chế ẩm bào </w:t>
      </w:r>
    </w:p>
    <w:p w:rsidR="00DF36B2" w:rsidRPr="0036000A" w:rsidRDefault="00F516AC" w:rsidP="00F516AC">
      <w:pPr>
        <w:ind w:left="720"/>
        <w:jc w:val="both"/>
        <w:rPr>
          <w:rFonts w:ascii="Cambria" w:hAnsi="Cambria"/>
          <w:sz w:val="24"/>
          <w:lang w:eastAsia="vi-VN"/>
        </w:rPr>
      </w:pPr>
      <w:r w:rsidRPr="0036000A">
        <w:rPr>
          <w:rFonts w:ascii="Cambria" w:hAnsi="Cambria"/>
          <w:sz w:val="24"/>
          <w:lang w:eastAsia="vi-VN"/>
        </w:rPr>
        <w:t>vì Vì tốc độ hấp thụ tăng tuyến tính phụ thuộc vào nồng độ protein B. Sự ẩm bào diễn ra liên tục để đưa các chất vào với tốc độ phụ thuộc vào nồng độ cơ chất.</w:t>
      </w:r>
    </w:p>
    <w:p w:rsidR="00D65C1C" w:rsidRPr="0036000A" w:rsidRDefault="00D65C1C" w:rsidP="00F516AC">
      <w:pPr>
        <w:ind w:left="720"/>
        <w:jc w:val="both"/>
        <w:rPr>
          <w:rFonts w:ascii="Cambria" w:hAnsi="Cambria"/>
          <w:sz w:val="24"/>
          <w:lang w:eastAsia="vi-VN"/>
        </w:rPr>
      </w:pPr>
    </w:p>
    <w:p w:rsidR="00D65C1C" w:rsidRPr="0036000A" w:rsidRDefault="00D65C1C" w:rsidP="00F516AC">
      <w:pPr>
        <w:ind w:left="720"/>
        <w:jc w:val="both"/>
        <w:rPr>
          <w:rFonts w:ascii="Cambria" w:hAnsi="Cambria"/>
          <w:sz w:val="24"/>
          <w:lang w:eastAsia="vi-VN"/>
        </w:rPr>
      </w:pPr>
    </w:p>
    <w:p w:rsidR="00D65C1C" w:rsidRPr="0036000A" w:rsidRDefault="0036000A" w:rsidP="0036000A">
      <w:pPr>
        <w:spacing w:before="120" w:after="0" w:line="276" w:lineRule="auto"/>
        <w:contextualSpacing/>
        <w:rPr>
          <w:rFonts w:ascii="Cambria" w:eastAsia="Calibri" w:hAnsi="Cambria"/>
          <w:bCs/>
          <w:color w:val="000000"/>
          <w:sz w:val="24"/>
        </w:rPr>
      </w:pPr>
      <w:r w:rsidRPr="0036000A">
        <w:rPr>
          <w:rFonts w:ascii="Cambria" w:eastAsia="Calibri" w:hAnsi="Cambria"/>
          <w:b/>
          <w:color w:val="0033CC"/>
          <w:sz w:val="24"/>
        </w:rPr>
        <w:t xml:space="preserve">Câu 10. </w:t>
      </w:r>
      <w:r w:rsidR="00D65C1C" w:rsidRPr="0036000A">
        <w:rPr>
          <w:rFonts w:ascii="Cambria" w:eastAsia="Calibri" w:hAnsi="Cambria"/>
          <w:bCs/>
          <w:color w:val="000000"/>
          <w:sz w:val="24"/>
        </w:rPr>
        <w:t>Các nhà khoa học nghiên cứu khả năng khuếch tán của một số chất/ ion qua một loại màng tế bào và một loại lớp kép lipit trong cùng điều kiện thí nghiệm. Kết quả nghiên cứu thu đượ</w:t>
      </w:r>
      <w:r w:rsidR="0094208B">
        <w:rPr>
          <w:rFonts w:ascii="Cambria" w:eastAsia="Calibri" w:hAnsi="Cambria"/>
          <w:bCs/>
          <w:color w:val="000000"/>
          <w:sz w:val="24"/>
        </w:rPr>
        <w:t>c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4732"/>
        <w:gridCol w:w="4698"/>
      </w:tblGrid>
      <w:tr w:rsidR="00D65C1C" w:rsidRPr="0036000A" w:rsidTr="00651433">
        <w:trPr>
          <w:jc w:val="center"/>
        </w:trPr>
        <w:tc>
          <w:tcPr>
            <w:tcW w:w="0" w:type="auto"/>
            <w:shd w:val="clear" w:color="auto" w:fill="auto"/>
            <w:vAlign w:val="center"/>
          </w:tcPr>
          <w:p w:rsidR="00D65C1C" w:rsidRPr="0036000A" w:rsidRDefault="00D65C1C" w:rsidP="00651433">
            <w:pPr>
              <w:spacing w:line="276" w:lineRule="auto"/>
              <w:rPr>
                <w:rFonts w:ascii="Cambria" w:hAnsi="Cambria"/>
                <w:b/>
                <w:sz w:val="24"/>
              </w:rPr>
            </w:pPr>
            <w:r w:rsidRPr="0036000A">
              <w:rPr>
                <w:rFonts w:ascii="Cambria" w:hAnsi="Cambria"/>
                <w:b/>
                <w:sz w:val="24"/>
              </w:rPr>
              <w:t>Chất/ion</w:t>
            </w:r>
          </w:p>
        </w:tc>
        <w:tc>
          <w:tcPr>
            <w:tcW w:w="0" w:type="auto"/>
            <w:shd w:val="clear" w:color="auto" w:fill="auto"/>
          </w:tcPr>
          <w:p w:rsidR="00D65C1C" w:rsidRPr="0036000A" w:rsidRDefault="00D65C1C" w:rsidP="00651433">
            <w:pPr>
              <w:spacing w:line="276" w:lineRule="auto"/>
              <w:rPr>
                <w:rFonts w:ascii="Cambria" w:hAnsi="Cambria"/>
                <w:b/>
                <w:i/>
                <w:iCs/>
                <w:sz w:val="24"/>
              </w:rPr>
            </w:pPr>
            <w:r w:rsidRPr="0036000A">
              <w:rPr>
                <w:rFonts w:ascii="Cambria" w:hAnsi="Cambria"/>
                <w:b/>
                <w:i/>
                <w:iCs/>
                <w:sz w:val="24"/>
              </w:rPr>
              <w:t>Tốc độ khuếch tán qua màng tế bào (cm/giây)</w:t>
            </w:r>
          </w:p>
        </w:tc>
        <w:tc>
          <w:tcPr>
            <w:tcW w:w="0" w:type="auto"/>
            <w:shd w:val="clear" w:color="auto" w:fill="auto"/>
          </w:tcPr>
          <w:p w:rsidR="00D65C1C" w:rsidRPr="0036000A" w:rsidRDefault="00D65C1C" w:rsidP="00651433">
            <w:pPr>
              <w:spacing w:line="276" w:lineRule="auto"/>
              <w:rPr>
                <w:rFonts w:ascii="Cambria" w:hAnsi="Cambria"/>
                <w:b/>
                <w:i/>
                <w:iCs/>
                <w:sz w:val="24"/>
              </w:rPr>
            </w:pPr>
            <w:r w:rsidRPr="0036000A">
              <w:rPr>
                <w:rFonts w:ascii="Cambria" w:hAnsi="Cambria"/>
                <w:b/>
                <w:i/>
                <w:iCs/>
                <w:sz w:val="24"/>
              </w:rPr>
              <w:t>Tốc độ khuếch tán qua lớp kép lipit (cm/giây)</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vertAlign w:val="superscript"/>
              </w:rPr>
            </w:pPr>
            <w:r w:rsidRPr="0036000A">
              <w:rPr>
                <w:rFonts w:ascii="Cambria" w:hAnsi="Cambria"/>
                <w:b/>
                <w:sz w:val="24"/>
              </w:rPr>
              <w:t>Cl</w:t>
            </w:r>
            <w:r w:rsidRPr="0036000A">
              <w:rPr>
                <w:rFonts w:ascii="Cambria" w:hAnsi="Cambria"/>
                <w:b/>
                <w:sz w:val="24"/>
                <w:vertAlign w:val="superscript"/>
              </w:rPr>
              <w:t>-</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0,0001</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x</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vertAlign w:val="superscript"/>
              </w:rPr>
            </w:pPr>
            <w:r w:rsidRPr="0036000A">
              <w:rPr>
                <w:rFonts w:ascii="Cambria" w:hAnsi="Cambria"/>
                <w:b/>
                <w:sz w:val="24"/>
              </w:rPr>
              <w:t>Na</w:t>
            </w:r>
            <w:r w:rsidRPr="0036000A">
              <w:rPr>
                <w:rFonts w:ascii="Cambria" w:hAnsi="Cambria"/>
                <w:b/>
                <w:sz w:val="24"/>
                <w:vertAlign w:val="superscript"/>
              </w:rPr>
              <w:t>+</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0,001</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x</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rPr>
            </w:pPr>
            <w:r w:rsidRPr="0036000A">
              <w:rPr>
                <w:rFonts w:ascii="Cambria" w:hAnsi="Cambria"/>
                <w:b/>
                <w:sz w:val="24"/>
              </w:rPr>
              <w:t>K</w:t>
            </w:r>
            <w:r w:rsidRPr="0036000A">
              <w:rPr>
                <w:rFonts w:ascii="Cambria" w:hAnsi="Cambria"/>
                <w:b/>
                <w:sz w:val="24"/>
                <w:vertAlign w:val="superscript"/>
              </w:rPr>
              <w:t>+</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0,01</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x</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rPr>
            </w:pPr>
            <w:r w:rsidRPr="0036000A">
              <w:rPr>
                <w:rFonts w:ascii="Cambria" w:hAnsi="Cambria"/>
                <w:b/>
                <w:sz w:val="24"/>
              </w:rPr>
              <w:t>Glixerol</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0,01</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y</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rPr>
            </w:pPr>
            <w:r w:rsidRPr="0036000A">
              <w:rPr>
                <w:rFonts w:ascii="Cambria" w:hAnsi="Cambria"/>
                <w:b/>
                <w:sz w:val="24"/>
              </w:rPr>
              <w:t>H</w:t>
            </w:r>
            <w:r w:rsidRPr="0036000A">
              <w:rPr>
                <w:rFonts w:ascii="Cambria" w:hAnsi="Cambria"/>
                <w:b/>
                <w:sz w:val="24"/>
                <w:vertAlign w:val="subscript"/>
              </w:rPr>
              <w:t>2</w:t>
            </w:r>
            <w:r w:rsidRPr="0036000A">
              <w:rPr>
                <w:rFonts w:ascii="Cambria" w:hAnsi="Cambria"/>
                <w:b/>
                <w:sz w:val="24"/>
              </w:rPr>
              <w:t>O</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100</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x</w:t>
            </w:r>
          </w:p>
        </w:tc>
      </w:tr>
      <w:tr w:rsidR="00D65C1C" w:rsidRPr="0036000A" w:rsidTr="00D65C1C">
        <w:trPr>
          <w:trHeight w:val="70"/>
          <w:jc w:val="center"/>
        </w:trPr>
        <w:tc>
          <w:tcPr>
            <w:tcW w:w="0" w:type="auto"/>
            <w:shd w:val="clear" w:color="auto" w:fill="auto"/>
          </w:tcPr>
          <w:p w:rsidR="00D65C1C" w:rsidRPr="0036000A" w:rsidRDefault="00D65C1C" w:rsidP="00651433">
            <w:pPr>
              <w:spacing w:line="276" w:lineRule="auto"/>
              <w:rPr>
                <w:rFonts w:ascii="Cambria" w:hAnsi="Cambria"/>
                <w:b/>
                <w:sz w:val="24"/>
                <w:vertAlign w:val="superscript"/>
              </w:rPr>
            </w:pPr>
            <w:r w:rsidRPr="0036000A">
              <w:rPr>
                <w:rFonts w:ascii="Cambria" w:hAnsi="Cambria"/>
                <w:b/>
                <w:sz w:val="24"/>
              </w:rPr>
              <w:t>CO</w:t>
            </w:r>
            <w:r w:rsidRPr="0036000A">
              <w:rPr>
                <w:rFonts w:ascii="Cambria" w:hAnsi="Cambria"/>
                <w:b/>
                <w:sz w:val="24"/>
                <w:vertAlign w:val="subscript"/>
              </w:rPr>
              <w:t>2</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100</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z</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vertAlign w:val="superscript"/>
              </w:rPr>
            </w:pPr>
            <w:r w:rsidRPr="0036000A">
              <w:rPr>
                <w:rFonts w:ascii="Cambria" w:hAnsi="Cambria"/>
                <w:b/>
                <w:sz w:val="24"/>
              </w:rPr>
              <w:t>O</w:t>
            </w:r>
            <w:r w:rsidRPr="0036000A">
              <w:rPr>
                <w:rFonts w:ascii="Cambria" w:hAnsi="Cambria"/>
                <w:b/>
                <w:sz w:val="24"/>
                <w:vertAlign w:val="subscript"/>
              </w:rPr>
              <w:t>2</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15000</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t</w:t>
            </w:r>
          </w:p>
        </w:tc>
      </w:tr>
    </w:tbl>
    <w:p w:rsidR="00D65C1C" w:rsidRPr="0036000A" w:rsidRDefault="00D65C1C" w:rsidP="00D65C1C">
      <w:pPr>
        <w:spacing w:line="276" w:lineRule="auto"/>
        <w:ind w:firstLine="720"/>
        <w:jc w:val="both"/>
        <w:rPr>
          <w:rFonts w:ascii="Cambria" w:hAnsi="Cambria"/>
          <w:sz w:val="24"/>
        </w:rPr>
      </w:pPr>
      <w:r w:rsidRPr="0036000A">
        <w:rPr>
          <w:rFonts w:ascii="Cambria" w:hAnsi="Cambria"/>
          <w:sz w:val="24"/>
        </w:rPr>
        <w:t>Cho các giá trị về tốc độ khuếch tán</w:t>
      </w:r>
      <w:r w:rsidR="00C21373" w:rsidRPr="0036000A">
        <w:rPr>
          <w:rFonts w:ascii="Cambria" w:hAnsi="Cambria"/>
          <w:sz w:val="24"/>
        </w:rPr>
        <w:t xml:space="preserve"> qua </w:t>
      </w:r>
      <w:r w:rsidRPr="0036000A">
        <w:rPr>
          <w:rFonts w:ascii="Cambria" w:hAnsi="Cambria"/>
          <w:sz w:val="24"/>
        </w:rPr>
        <w:t xml:space="preserve"> (cm/giây) thu được như sau: 0; </w:t>
      </w:r>
      <w:r w:rsidR="00C21373" w:rsidRPr="0036000A">
        <w:rPr>
          <w:rFonts w:ascii="Cambria" w:hAnsi="Cambria"/>
          <w:sz w:val="24"/>
        </w:rPr>
        <w:t>100,0,01,</w:t>
      </w:r>
      <w:r w:rsidRPr="0036000A">
        <w:rPr>
          <w:rFonts w:ascii="Cambria" w:hAnsi="Cambria"/>
          <w:sz w:val="24"/>
        </w:rPr>
        <w:t>15000 tương ứng với các trị số x,y,z,t  trên bảng, hãy cho biết nhận định nào sau đây đúng hay sai?</w:t>
      </w:r>
    </w:p>
    <w:tbl>
      <w:tblPr>
        <w:tblW w:w="9351" w:type="dxa"/>
        <w:tblInd w:w="701" w:type="dxa"/>
        <w:tblCellMar>
          <w:top w:w="15" w:type="dxa"/>
          <w:left w:w="15" w:type="dxa"/>
          <w:bottom w:w="15" w:type="dxa"/>
          <w:right w:w="15" w:type="dxa"/>
        </w:tblCellMar>
        <w:tblLook w:val="04A0" w:firstRow="1" w:lastRow="0" w:firstColumn="1" w:lastColumn="0" w:noHBand="0" w:noVBand="1"/>
      </w:tblPr>
      <w:tblGrid>
        <w:gridCol w:w="460"/>
        <w:gridCol w:w="7234"/>
        <w:gridCol w:w="921"/>
        <w:gridCol w:w="736"/>
      </w:tblGrid>
      <w:tr w:rsidR="00D65C1C"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D65C1C"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C21373"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lang w:eastAsia="vi-VN"/>
              </w:rPr>
              <w:t>x=0, y=0,01.z=100, t=15000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5C1C" w:rsidRPr="0036000A" w:rsidRDefault="00D65C1C" w:rsidP="00651433">
            <w:pPr>
              <w:spacing w:after="0" w:line="240" w:lineRule="auto"/>
              <w:jc w:val="center"/>
              <w:rPr>
                <w:rFonts w:ascii="Cambria" w:eastAsia="Times New Roman" w:hAnsi="Cambria"/>
                <w:sz w:val="24"/>
              </w:rPr>
            </w:pPr>
          </w:p>
        </w:tc>
      </w:tr>
      <w:tr w:rsidR="00D65C1C"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C21373" w:rsidP="00C2137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z w:val="24"/>
              </w:rPr>
              <w:t>Cl</w:t>
            </w:r>
            <w:r w:rsidRPr="0036000A">
              <w:rPr>
                <w:rFonts w:ascii="Cambria" w:hAnsi="Cambria"/>
                <w:sz w:val="24"/>
              </w:rPr>
              <w:softHyphen/>
            </w:r>
            <w:r w:rsidRPr="0036000A">
              <w:rPr>
                <w:rFonts w:ascii="Cambria" w:hAnsi="Cambria"/>
                <w:sz w:val="24"/>
                <w:vertAlign w:val="superscript"/>
              </w:rPr>
              <w:t>-</w:t>
            </w:r>
            <w:r w:rsidRPr="0036000A">
              <w:rPr>
                <w:rFonts w:ascii="Cambria" w:hAnsi="Cambria"/>
                <w:sz w:val="24"/>
              </w:rPr>
              <w:t>, Na</w:t>
            </w:r>
            <w:r w:rsidRPr="0036000A">
              <w:rPr>
                <w:rFonts w:ascii="Cambria" w:hAnsi="Cambria"/>
                <w:sz w:val="24"/>
                <w:vertAlign w:val="superscript"/>
              </w:rPr>
              <w:t>+</w:t>
            </w:r>
            <w:r w:rsidRPr="0036000A">
              <w:rPr>
                <w:rFonts w:ascii="Cambria" w:hAnsi="Cambria"/>
                <w:sz w:val="24"/>
              </w:rPr>
              <w:t>, K</w:t>
            </w:r>
            <w:r w:rsidRPr="0036000A">
              <w:rPr>
                <w:rFonts w:ascii="Cambria" w:hAnsi="Cambria"/>
                <w:sz w:val="24"/>
                <w:vertAlign w:val="superscript"/>
              </w:rPr>
              <w:t>+</w:t>
            </w:r>
            <w:r w:rsidRPr="0036000A">
              <w:rPr>
                <w:rFonts w:ascii="Cambria" w:hAnsi="Cambria"/>
                <w:sz w:val="24"/>
              </w:rPr>
              <w:t xml:space="preserve"> tích điện,  H</w:t>
            </w:r>
            <w:r w:rsidRPr="0036000A">
              <w:rPr>
                <w:rFonts w:ascii="Cambria" w:hAnsi="Cambria"/>
                <w:sz w:val="24"/>
                <w:vertAlign w:val="subscript"/>
              </w:rPr>
              <w:t>2</w:t>
            </w:r>
            <w:r w:rsidRPr="0036000A">
              <w:rPr>
                <w:rFonts w:ascii="Cambria" w:hAnsi="Cambria"/>
                <w:sz w:val="24"/>
              </w:rPr>
              <w:t>O phân cực.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5C1C" w:rsidRPr="0036000A" w:rsidRDefault="00D65C1C" w:rsidP="00651433">
            <w:pPr>
              <w:spacing w:after="0" w:line="240" w:lineRule="auto"/>
              <w:jc w:val="center"/>
              <w:rPr>
                <w:rFonts w:ascii="Cambria" w:eastAsia="Times New Roman" w:hAnsi="Cambria"/>
                <w:sz w:val="24"/>
              </w:rPr>
            </w:pPr>
          </w:p>
        </w:tc>
      </w:tr>
      <w:tr w:rsidR="00D65C1C"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5C1C" w:rsidRPr="0036000A" w:rsidRDefault="00C21373" w:rsidP="00651433">
            <w:pPr>
              <w:jc w:val="both"/>
              <w:rPr>
                <w:rFonts w:ascii="Cambria" w:hAnsi="Cambria"/>
                <w:snapToGrid w:val="0"/>
                <w:sz w:val="24"/>
              </w:rPr>
            </w:pPr>
            <w:r w:rsidRPr="0036000A">
              <w:rPr>
                <w:rFonts w:ascii="Cambria" w:hAnsi="Cambria"/>
                <w:sz w:val="24"/>
              </w:rPr>
              <w:t>CO</w:t>
            </w:r>
            <w:r w:rsidRPr="0036000A">
              <w:rPr>
                <w:rFonts w:ascii="Cambria" w:hAnsi="Cambria"/>
                <w:sz w:val="24"/>
                <w:vertAlign w:val="subscript"/>
              </w:rPr>
              <w:t>2</w:t>
            </w:r>
            <w:r w:rsidRPr="0036000A">
              <w:rPr>
                <w:rFonts w:ascii="Cambria" w:hAnsi="Cambria"/>
                <w:sz w:val="24"/>
              </w:rPr>
              <w:t>, O</w:t>
            </w:r>
            <w:r w:rsidRPr="0036000A">
              <w:rPr>
                <w:rFonts w:ascii="Cambria" w:hAnsi="Cambria"/>
                <w:sz w:val="24"/>
                <w:vertAlign w:val="subscript"/>
              </w:rPr>
              <w:t>2</w:t>
            </w:r>
            <w:r w:rsidRPr="0036000A">
              <w:rPr>
                <w:rFonts w:ascii="Cambria" w:hAnsi="Cambria"/>
                <w:sz w:val="24"/>
              </w:rPr>
              <w:t xml:space="preserve"> có kích thước nhỏ, không phân cực, không tích điện.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5C1C" w:rsidRPr="0036000A" w:rsidRDefault="00D65C1C" w:rsidP="00651433">
            <w:pPr>
              <w:spacing w:after="0" w:line="240" w:lineRule="auto"/>
              <w:jc w:val="center"/>
              <w:rPr>
                <w:rFonts w:ascii="Cambria" w:eastAsia="Times New Roman" w:hAnsi="Cambria"/>
                <w:sz w:val="24"/>
              </w:rPr>
            </w:pPr>
          </w:p>
        </w:tc>
      </w:tr>
      <w:tr w:rsidR="00D65C1C"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C21373" w:rsidP="00C2137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sz w:val="24"/>
              </w:rPr>
              <w:t xml:space="preserve"> Glixerol tan trong lipit.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5C1C" w:rsidRPr="0036000A" w:rsidRDefault="00D65C1C" w:rsidP="00651433">
            <w:pPr>
              <w:spacing w:after="0" w:line="240" w:lineRule="auto"/>
              <w:jc w:val="center"/>
              <w:rPr>
                <w:rFonts w:ascii="Cambria" w:eastAsia="Times New Roman" w:hAnsi="Cambria"/>
                <w:sz w:val="24"/>
              </w:rPr>
            </w:pPr>
          </w:p>
        </w:tc>
      </w:tr>
    </w:tbl>
    <w:p w:rsidR="00D65C1C" w:rsidRPr="0036000A" w:rsidRDefault="00D65C1C" w:rsidP="00D65C1C">
      <w:pPr>
        <w:spacing w:line="276" w:lineRule="auto"/>
        <w:ind w:firstLine="720"/>
        <w:jc w:val="both"/>
        <w:rPr>
          <w:rFonts w:ascii="Cambria" w:hAnsi="Cambria"/>
          <w:sz w:val="24"/>
        </w:rPr>
      </w:pPr>
    </w:p>
    <w:p w:rsidR="002C015F" w:rsidRPr="0036000A" w:rsidRDefault="0036000A" w:rsidP="0036000A">
      <w:pPr>
        <w:widowControl w:val="0"/>
        <w:tabs>
          <w:tab w:val="left" w:pos="840"/>
        </w:tabs>
        <w:spacing w:before="120" w:after="0" w:line="276" w:lineRule="auto"/>
        <w:rPr>
          <w:rFonts w:ascii="Cambria" w:hAnsi="Cambria"/>
          <w:sz w:val="24"/>
        </w:rPr>
      </w:pPr>
      <w:r w:rsidRPr="0036000A">
        <w:rPr>
          <w:rFonts w:ascii="Cambria" w:eastAsia="Arial" w:hAnsi="Cambria"/>
          <w:b/>
          <w:color w:val="0033CC"/>
          <w:spacing w:val="-2"/>
          <w:sz w:val="24"/>
          <w:lang w:val="vi-VN"/>
        </w:rPr>
        <w:t xml:space="preserve">Câu 11. </w:t>
      </w:r>
      <w:r w:rsidR="002C015F" w:rsidRPr="0036000A">
        <w:rPr>
          <w:rFonts w:ascii="Cambria" w:hAnsi="Cambria"/>
          <w:sz w:val="24"/>
          <w:lang w:val="nl-NL"/>
        </w:rPr>
        <w:t>Cho các hình vẽ về cấu trúc màng sinh chất (A, B, C, D và E) dưới đây</w:t>
      </w:r>
      <w:r w:rsidR="002C015F" w:rsidRPr="0036000A">
        <w:rPr>
          <w:rFonts w:ascii="Cambria" w:hAnsi="Cambria"/>
          <w:sz w:val="24"/>
          <w:lang w:val="vi-VN"/>
        </w:rPr>
        <w:t xml:space="preserve">, hãy cho biết nhận định sau đây </w:t>
      </w:r>
      <w:r w:rsidR="002C015F" w:rsidRPr="0036000A">
        <w:rPr>
          <w:rFonts w:ascii="Cambria" w:hAnsi="Cambria"/>
          <w:sz w:val="24"/>
        </w:rPr>
        <w:t>Đúng hay Sai ?</w:t>
      </w:r>
    </w:p>
    <w:p w:rsidR="002C015F" w:rsidRPr="0036000A" w:rsidRDefault="002C015F" w:rsidP="002C015F">
      <w:pPr>
        <w:widowControl w:val="0"/>
        <w:tabs>
          <w:tab w:val="left" w:pos="840"/>
        </w:tabs>
        <w:jc w:val="center"/>
        <w:rPr>
          <w:rFonts w:ascii="Cambria" w:hAnsi="Cambria"/>
          <w:b/>
          <w:bCs/>
          <w:sz w:val="24"/>
          <w:lang w:val="vi-VN"/>
        </w:rPr>
      </w:pPr>
      <w:r w:rsidRPr="0036000A">
        <w:rPr>
          <w:rFonts w:ascii="Cambria" w:hAnsi="Cambria"/>
          <w:b/>
          <w:bCs/>
          <w:noProof/>
          <w:sz w:val="24"/>
        </w:rPr>
        <w:drawing>
          <wp:inline distT="0" distB="0" distL="0" distR="0" wp14:anchorId="4EAB0D98" wp14:editId="133550FF">
            <wp:extent cx="6184486" cy="1491721"/>
            <wp:effectExtent l="0" t="0" r="635" b="0"/>
            <wp:docPr id="163666627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66278" name="Picture 1636666278"/>
                    <pic:cNvPicPr/>
                  </pic:nvPicPr>
                  <pic:blipFill>
                    <a:blip r:embed="rId12">
                      <a:extLst>
                        <a:ext uri="{28A0092B-C50C-407E-A947-70E740481C1C}">
                          <a14:useLocalDpi xmlns:a14="http://schemas.microsoft.com/office/drawing/2010/main" val="0"/>
                        </a:ext>
                      </a:extLst>
                    </a:blip>
                    <a:stretch>
                      <a:fillRect/>
                    </a:stretch>
                  </pic:blipFill>
                  <pic:spPr>
                    <a:xfrm>
                      <a:off x="0" y="0"/>
                      <a:ext cx="6220769" cy="1500473"/>
                    </a:xfrm>
                    <a:prstGeom prst="rect">
                      <a:avLst/>
                    </a:prstGeom>
                  </pic:spPr>
                </pic:pic>
              </a:graphicData>
            </a:graphic>
          </wp:inline>
        </w:drawing>
      </w:r>
    </w:p>
    <w:p w:rsidR="002C015F" w:rsidRPr="0036000A" w:rsidRDefault="002C015F" w:rsidP="002C015F">
      <w:pPr>
        <w:widowControl w:val="0"/>
        <w:tabs>
          <w:tab w:val="left" w:pos="480"/>
        </w:tabs>
        <w:jc w:val="both"/>
        <w:rPr>
          <w:rFonts w:ascii="Cambria" w:hAnsi="Cambria"/>
          <w:sz w:val="24"/>
          <w:lang w:val="nl-NL"/>
        </w:rPr>
      </w:pPr>
    </w:p>
    <w:tbl>
      <w:tblPr>
        <w:tblW w:w="9351" w:type="dxa"/>
        <w:tblInd w:w="70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2C015F"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2C015F"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lang w:val="nl-NL"/>
              </w:rPr>
              <w:t>1 là  phôpholipit, - 2 là cacbohidrat (hoặc glicôprôtêin), - 3 là prôtêin xuyên màng, - 4 là các chất tan</w:t>
            </w:r>
            <w:r w:rsidRPr="0036000A">
              <w:rPr>
                <w:rFonts w:ascii="Cambria" w:hAnsi="Cambria"/>
                <w:sz w:val="24"/>
                <w:lang w:val="vi-VN"/>
              </w:rPr>
              <w:t xml:space="preserve"> </w:t>
            </w:r>
            <w:r w:rsidRPr="0036000A">
              <w:rPr>
                <w:rFonts w:ascii="Cambria" w:hAnsi="Cambria"/>
                <w:sz w:val="24"/>
                <w:lang w:val="nl-NL"/>
              </w:rPr>
              <w:t>(hoặc các phân tử tín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C015F" w:rsidRPr="0036000A" w:rsidRDefault="002C015F" w:rsidP="00651433">
            <w:pPr>
              <w:spacing w:after="0" w:line="240" w:lineRule="auto"/>
              <w:jc w:val="center"/>
              <w:rPr>
                <w:rFonts w:ascii="Cambria" w:eastAsia="Times New Roman" w:hAnsi="Cambria"/>
                <w:sz w:val="24"/>
              </w:rPr>
            </w:pPr>
          </w:p>
        </w:tc>
      </w:tr>
      <w:tr w:rsidR="002C015F"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z w:val="24"/>
                <w:lang w:val="nl-NL"/>
              </w:rPr>
              <w:t>Hình A và B: Các prôtêin (xuyên màng) hoặc prôtêin - glucô (glicoprôtêin) làm chức năng ghép nối và nhận diện các tế bào</w:t>
            </w:r>
            <w:r w:rsidRPr="0036000A">
              <w:rPr>
                <w:rFonts w:ascii="Cambria" w:hAnsi="Cambria"/>
                <w:b/>
                <w:bCs/>
                <w:sz w:val="24"/>
                <w:lang w:val="nl-N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C015F" w:rsidRPr="0036000A" w:rsidRDefault="002C015F" w:rsidP="00651433">
            <w:pPr>
              <w:spacing w:after="0" w:line="240" w:lineRule="auto"/>
              <w:jc w:val="center"/>
              <w:rPr>
                <w:rFonts w:ascii="Cambria" w:eastAsia="Times New Roman" w:hAnsi="Cambria"/>
                <w:sz w:val="24"/>
              </w:rPr>
            </w:pPr>
          </w:p>
        </w:tc>
      </w:tr>
      <w:tr w:rsidR="002C015F"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C015F" w:rsidRPr="0036000A" w:rsidRDefault="002C015F" w:rsidP="002C015F">
            <w:pPr>
              <w:jc w:val="both"/>
              <w:rPr>
                <w:rFonts w:ascii="Cambria" w:hAnsi="Cambria"/>
                <w:b/>
                <w:snapToGrid w:val="0"/>
                <w:sz w:val="24"/>
              </w:rPr>
            </w:pPr>
            <w:r w:rsidRPr="0036000A">
              <w:rPr>
                <w:rFonts w:ascii="Cambria" w:hAnsi="Cambria"/>
                <w:sz w:val="24"/>
                <w:lang w:val="nl-NL"/>
              </w:rPr>
              <w:t xml:space="preserve">Hình C: Prôtêin thụ quan (thụ thể) bề mặt tế bào làm nhiệm vụ tiếp nhận thông tin từ ngoài để truyền vào bên trong tế bào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C015F" w:rsidRPr="0036000A" w:rsidRDefault="002C015F" w:rsidP="00651433">
            <w:pPr>
              <w:spacing w:after="0" w:line="240" w:lineRule="auto"/>
              <w:jc w:val="center"/>
              <w:rPr>
                <w:rFonts w:ascii="Cambria" w:eastAsia="Times New Roman" w:hAnsi="Cambria"/>
                <w:sz w:val="24"/>
              </w:rPr>
            </w:pPr>
          </w:p>
        </w:tc>
      </w:tr>
      <w:tr w:rsidR="002C015F"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2C015F">
            <w:pPr>
              <w:tabs>
                <w:tab w:val="left" w:pos="480"/>
              </w:tabs>
              <w:jc w:val="both"/>
              <w:rPr>
                <w:rFonts w:ascii="Cambria" w:hAnsi="Cambria"/>
                <w:sz w:val="24"/>
                <w:lang w:val="nl-NL"/>
              </w:rPr>
            </w:pPr>
            <w:r w:rsidRPr="0036000A">
              <w:rPr>
                <w:rFonts w:ascii="Cambria" w:hAnsi="Cambria"/>
                <w:sz w:val="24"/>
              </w:rPr>
              <w:t xml:space="preserve"> </w:t>
            </w:r>
            <w:r w:rsidRPr="0036000A">
              <w:rPr>
                <w:rFonts w:ascii="Cambria" w:hAnsi="Cambria"/>
                <w:sz w:val="24"/>
                <w:lang w:val="nl-NL"/>
              </w:rPr>
              <w:t>Hình D: Prôtêin làm chức năng vận chuyển xuyên màng.Hình E: Enzim hoặc prôtêin định vị trên màng theo trình tự nhất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C015F" w:rsidRPr="0036000A" w:rsidRDefault="002C015F" w:rsidP="00651433">
            <w:pPr>
              <w:spacing w:after="0" w:line="240" w:lineRule="auto"/>
              <w:jc w:val="center"/>
              <w:rPr>
                <w:rFonts w:ascii="Cambria" w:eastAsia="Times New Roman" w:hAnsi="Cambria"/>
                <w:sz w:val="24"/>
              </w:rPr>
            </w:pPr>
          </w:p>
        </w:tc>
      </w:tr>
    </w:tbl>
    <w:p w:rsidR="002C015F" w:rsidRPr="0036000A" w:rsidRDefault="002C015F" w:rsidP="002C015F">
      <w:pPr>
        <w:widowControl w:val="0"/>
        <w:tabs>
          <w:tab w:val="left" w:pos="480"/>
        </w:tabs>
        <w:jc w:val="both"/>
        <w:rPr>
          <w:rFonts w:ascii="Cambria" w:hAnsi="Cambria"/>
          <w:sz w:val="24"/>
          <w:lang w:val="nl-NL"/>
        </w:rPr>
      </w:pPr>
    </w:p>
    <w:p w:rsidR="00D65C1C" w:rsidRPr="0036000A" w:rsidRDefault="00D65C1C" w:rsidP="00F516AC">
      <w:pPr>
        <w:ind w:left="720"/>
        <w:jc w:val="both"/>
        <w:rPr>
          <w:rFonts w:ascii="Cambria" w:eastAsia="Times New Roman" w:hAnsi="Cambria"/>
          <w:sz w:val="24"/>
        </w:rPr>
      </w:pPr>
    </w:p>
    <w:p w:rsidR="0072144C" w:rsidRPr="0036000A" w:rsidRDefault="0072144C" w:rsidP="00F516AC">
      <w:pPr>
        <w:ind w:left="720"/>
        <w:jc w:val="both"/>
        <w:rPr>
          <w:rFonts w:ascii="Cambria" w:eastAsia="Times New Roman" w:hAnsi="Cambria"/>
          <w:sz w:val="24"/>
        </w:rPr>
      </w:pPr>
    </w:p>
    <w:p w:rsidR="0072144C" w:rsidRPr="0036000A" w:rsidRDefault="0072144C" w:rsidP="0036000A">
      <w:pPr>
        <w:spacing w:before="120" w:after="0" w:line="276" w:lineRule="auto"/>
        <w:rPr>
          <w:rFonts w:ascii="Cambria" w:eastAsia="Times New Roman" w:hAnsi="Cambria"/>
          <w:sz w:val="24"/>
        </w:rPr>
      </w:pPr>
      <w:r w:rsidRPr="0036000A">
        <w:rPr>
          <w:rFonts w:ascii="Cambria" w:eastAsia="Times New Roman" w:hAnsi="Cambria"/>
          <w:noProof/>
          <w:sz w:val="24"/>
        </w:rPr>
        <w:drawing>
          <wp:anchor distT="0" distB="0" distL="114300" distR="114300" simplePos="0" relativeHeight="251660288" behindDoc="0" locked="0" layoutInCell="1" allowOverlap="1" wp14:anchorId="584F3254" wp14:editId="714AA0F2">
            <wp:simplePos x="0" y="0"/>
            <wp:positionH relativeFrom="column">
              <wp:posOffset>3916680</wp:posOffset>
            </wp:positionH>
            <wp:positionV relativeFrom="paragraph">
              <wp:posOffset>971550</wp:posOffset>
            </wp:positionV>
            <wp:extent cx="2221482" cy="1524000"/>
            <wp:effectExtent l="0" t="0" r="7620" b="0"/>
            <wp:wrapSquare wrapText="bothSides"/>
            <wp:docPr id="8" name="Picture 8" descr="C:\Users\Admin\Desktop\Untitled   VVV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Untitled   VVVM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1482" cy="1524000"/>
                    </a:xfrm>
                    <a:prstGeom prst="rect">
                      <a:avLst/>
                    </a:prstGeom>
                    <a:noFill/>
                    <a:ln>
                      <a:noFill/>
                    </a:ln>
                  </pic:spPr>
                </pic:pic>
              </a:graphicData>
            </a:graphic>
          </wp:anchor>
        </w:drawing>
      </w:r>
      <w:r w:rsidRPr="0036000A">
        <w:rPr>
          <w:rFonts w:ascii="Cambria" w:eastAsia="Times New Roman" w:hAnsi="Cambria"/>
          <w:noProof/>
          <w:sz w:val="24"/>
        </w:rPr>
        <w:drawing>
          <wp:anchor distT="0" distB="0" distL="114300" distR="114300" simplePos="0" relativeHeight="251661312" behindDoc="0" locked="0" layoutInCell="1" allowOverlap="1" wp14:anchorId="02B7E98E" wp14:editId="648798A4">
            <wp:simplePos x="0" y="0"/>
            <wp:positionH relativeFrom="column">
              <wp:posOffset>306705</wp:posOffset>
            </wp:positionH>
            <wp:positionV relativeFrom="paragraph">
              <wp:posOffset>885825</wp:posOffset>
            </wp:positionV>
            <wp:extent cx="3400425" cy="1685925"/>
            <wp:effectExtent l="0" t="0" r="9525" b="9525"/>
            <wp:wrapSquare wrapText="bothSides"/>
            <wp:docPr id="9" name="Picture 9" descr="C:\Users\Admin\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Screenshot_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1685925"/>
                    </a:xfrm>
                    <a:prstGeom prst="rect">
                      <a:avLst/>
                    </a:prstGeom>
                    <a:noFill/>
                    <a:ln>
                      <a:noFill/>
                    </a:ln>
                  </pic:spPr>
                </pic:pic>
              </a:graphicData>
            </a:graphic>
          </wp:anchor>
        </w:drawing>
      </w:r>
      <w:r w:rsidR="0036000A">
        <w:rPr>
          <w:rFonts w:ascii="Cambria" w:eastAsia="Times New Roman" w:hAnsi="Cambria"/>
          <w:sz w:val="24"/>
        </w:rPr>
        <w:t xml:space="preserve"> </w:t>
      </w:r>
      <w:r w:rsidR="0036000A" w:rsidRPr="0036000A">
        <w:rPr>
          <w:rFonts w:ascii="Cambria" w:eastAsia="Times New Roman" w:hAnsi="Cambria"/>
          <w:b/>
          <w:color w:val="0033CC"/>
          <w:sz w:val="24"/>
        </w:rPr>
        <w:t xml:space="preserve">Câu 12. </w:t>
      </w:r>
      <w:r w:rsidRPr="0036000A">
        <w:rPr>
          <w:rFonts w:ascii="Cambria" w:eastAsia="Times New Roman" w:hAnsi="Cambria"/>
          <w:sz w:val="24"/>
        </w:rPr>
        <w:t>Hình bên mô tả các kiểu vận chuyển các chất qua màng tế bào và mối quan hệ giữa nồng độ các chất ở bên ngoài tế bào với tốc độ vận chuyển các chất vào tế bào, hãy cho biết nhận định nào sau đây đúng hay sai?</w:t>
      </w: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tbl>
      <w:tblPr>
        <w:tblW w:w="9351" w:type="dxa"/>
        <w:tblInd w:w="70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72144C"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72144C"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lang w:eastAsia="vi-VN"/>
              </w:rPr>
              <w:t>Số 1 là vận chuyển chủ động, số 2 vận chuyển qua kênh protein, số 3 vận chuyển qua lớp kép phospholipid.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72144C" w:rsidP="00651433">
            <w:pPr>
              <w:spacing w:after="0" w:line="240" w:lineRule="auto"/>
              <w:jc w:val="center"/>
              <w:rPr>
                <w:rFonts w:ascii="Cambria" w:eastAsia="Times New Roman" w:hAnsi="Cambria"/>
                <w:sz w:val="24"/>
              </w:rPr>
            </w:pPr>
          </w:p>
        </w:tc>
      </w:tr>
      <w:tr w:rsidR="0072144C" w:rsidRPr="0036000A" w:rsidTr="0072144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72144C"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bCs/>
                <w:color w:val="000000" w:themeColor="text1"/>
                <w:sz w:val="24"/>
              </w:rPr>
              <w:t>Số 1 tương ứng đường  a, số 2 đường cong b,số 3 đường cong 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72144C" w:rsidP="00651433">
            <w:pPr>
              <w:spacing w:after="0" w:line="240" w:lineRule="auto"/>
              <w:jc w:val="center"/>
              <w:rPr>
                <w:rFonts w:ascii="Cambria" w:eastAsia="Times New Roman" w:hAnsi="Cambria"/>
                <w:sz w:val="24"/>
              </w:rPr>
            </w:pPr>
          </w:p>
        </w:tc>
      </w:tr>
      <w:tr w:rsidR="0072144C"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6060A9" w:rsidP="00651433">
            <w:pPr>
              <w:jc w:val="both"/>
              <w:rPr>
                <w:rFonts w:ascii="Cambria" w:hAnsi="Cambria"/>
                <w:snapToGrid w:val="0"/>
                <w:sz w:val="24"/>
              </w:rPr>
            </w:pPr>
            <w:r w:rsidRPr="0036000A">
              <w:rPr>
                <w:rFonts w:ascii="Cambria" w:hAnsi="Cambria" w:cs="Arial"/>
                <w:color w:val="000000"/>
                <w:sz w:val="24"/>
                <w:shd w:val="clear" w:color="auto" w:fill="FFFFFF"/>
              </w:rPr>
              <w:t>Đặc điểm kiểu vận chuyển số 3 là c</w:t>
            </w:r>
            <w:r w:rsidR="0072144C" w:rsidRPr="0036000A">
              <w:rPr>
                <w:rFonts w:ascii="Cambria" w:hAnsi="Cambria" w:cs="Arial"/>
                <w:color w:val="000000"/>
                <w:sz w:val="24"/>
                <w:shd w:val="clear" w:color="auto" w:fill="FFFFFF"/>
              </w:rPr>
              <w:t>ác chất không phân cực và có kích thước nhỏ: các chất khí, các phân tử kị nước (hormone steroid, vitamin tan trong lipid,…).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72144C" w:rsidP="00651433">
            <w:pPr>
              <w:spacing w:after="0" w:line="240" w:lineRule="auto"/>
              <w:jc w:val="center"/>
              <w:rPr>
                <w:rFonts w:ascii="Cambria" w:eastAsia="Times New Roman" w:hAnsi="Cambria"/>
                <w:sz w:val="24"/>
              </w:rPr>
            </w:pPr>
          </w:p>
        </w:tc>
      </w:tr>
      <w:tr w:rsidR="0072144C"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064744"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sz w:val="24"/>
              </w:rPr>
              <w:t>Sử dụng chất ức chế chuỗi truyền electron ở màng trong của ti thể có thể ảnh hưởng đến kiểu vận chuyển số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72144C" w:rsidP="00651433">
            <w:pPr>
              <w:spacing w:after="0" w:line="240" w:lineRule="auto"/>
              <w:jc w:val="center"/>
              <w:rPr>
                <w:rFonts w:ascii="Cambria" w:eastAsia="Times New Roman" w:hAnsi="Cambria"/>
                <w:sz w:val="24"/>
              </w:rPr>
            </w:pPr>
          </w:p>
        </w:tc>
      </w:tr>
    </w:tbl>
    <w:p w:rsidR="0072144C" w:rsidRPr="0036000A" w:rsidRDefault="006060A9" w:rsidP="0072144C">
      <w:pPr>
        <w:jc w:val="both"/>
        <w:rPr>
          <w:rFonts w:ascii="Cambria" w:eastAsia="Times New Roman" w:hAnsi="Cambria"/>
          <w:sz w:val="24"/>
        </w:rPr>
      </w:pPr>
      <w:r w:rsidRPr="0036000A">
        <w:rPr>
          <w:rFonts w:ascii="Cambria" w:eastAsia="Times New Roman" w:hAnsi="Cambria"/>
          <w:sz w:val="24"/>
        </w:rPr>
        <w:t xml:space="preserve">           </w:t>
      </w:r>
    </w:p>
    <w:p w:rsidR="006060A9" w:rsidRPr="0036000A" w:rsidRDefault="006060A9" w:rsidP="006060A9">
      <w:pPr>
        <w:ind w:left="720"/>
        <w:jc w:val="both"/>
        <w:rPr>
          <w:rFonts w:ascii="Cambria" w:eastAsia="Times New Roman" w:hAnsi="Cambria"/>
          <w:sz w:val="24"/>
        </w:rPr>
      </w:pPr>
      <w:r w:rsidRPr="0036000A">
        <w:rPr>
          <w:rFonts w:ascii="Cambria" w:eastAsia="Times New Roman" w:hAnsi="Cambria"/>
          <w:sz w:val="24"/>
        </w:rPr>
        <w:t>B.</w:t>
      </w:r>
      <w:r w:rsidRPr="0036000A">
        <w:rPr>
          <w:rFonts w:ascii="Cambria" w:hAnsi="Cambria" w:cs="Arial"/>
          <w:color w:val="000000"/>
          <w:sz w:val="24"/>
          <w:shd w:val="clear" w:color="auto" w:fill="FFFFFF"/>
        </w:rPr>
        <w:t>Tốc độ vận chuyển các chất qua kênh protein tăng đến một giá trị nhất định rồi sau đó giữ ở mức ổn định là do khi đó toàn bộ kênh protein đều đã tham gia vận chuyển các chất (các kênh protein đã đạt đến trạng thái bão hòa).</w:t>
      </w:r>
      <w:bookmarkEnd w:id="0"/>
    </w:p>
    <w:sectPr w:rsidR="006060A9" w:rsidRPr="0036000A" w:rsidSect="00762194">
      <w:headerReference w:type="even" r:id="rId15"/>
      <w:headerReference w:type="first" r:id="rId16"/>
      <w:pgSz w:w="11906" w:h="16838"/>
      <w:pgMar w:top="1440"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84C" w:rsidRDefault="00E3184C" w:rsidP="0036000A">
      <w:pPr>
        <w:spacing w:after="0" w:line="240" w:lineRule="auto"/>
      </w:pPr>
      <w:r>
        <w:separator/>
      </w:r>
    </w:p>
  </w:endnote>
  <w:endnote w:type="continuationSeparator" w:id="0">
    <w:p w:rsidR="00E3184C" w:rsidRDefault="00E3184C" w:rsidP="0036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84C" w:rsidRDefault="00E3184C" w:rsidP="0036000A">
      <w:pPr>
        <w:spacing w:after="0" w:line="240" w:lineRule="auto"/>
      </w:pPr>
      <w:r>
        <w:separator/>
      </w:r>
    </w:p>
  </w:footnote>
  <w:footnote w:type="continuationSeparator" w:id="0">
    <w:p w:rsidR="00E3184C" w:rsidRDefault="00E3184C" w:rsidP="0036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0A" w:rsidRDefault="006861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401047" o:spid="_x0000_s2050"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0A" w:rsidRDefault="006861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401046" o:spid="_x0000_s2049" type="#_x0000_t75" style="position:absolute;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1B"/>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44"/>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345"/>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15F"/>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00A"/>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6ECC"/>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0A9"/>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17F"/>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44C"/>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31B"/>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94"/>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19A"/>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856"/>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8B"/>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745"/>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373"/>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537"/>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C1C"/>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302"/>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6B2"/>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84C"/>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6AC"/>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3EB91CA-4020-4AD4-85E7-2109EFF5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31B"/>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wer-desc">
    <w:name w:val="answer-desc"/>
    <w:basedOn w:val="DefaultParagraphFont"/>
    <w:rsid w:val="00516ECC"/>
  </w:style>
  <w:style w:type="character" w:customStyle="1" w:styleId="Vnbnnidung">
    <w:name w:val="Văn bản nội dung_"/>
    <w:basedOn w:val="DefaultParagraphFont"/>
    <w:link w:val="Vnbnnidung0"/>
    <w:rsid w:val="00DF36B2"/>
    <w:rPr>
      <w:rFonts w:ascii="Segoe UI" w:eastAsia="Segoe UI" w:hAnsi="Segoe UI" w:cs="Segoe UI"/>
      <w:sz w:val="22"/>
    </w:rPr>
  </w:style>
  <w:style w:type="paragraph" w:customStyle="1" w:styleId="Vnbnnidung0">
    <w:name w:val="Văn bản nội dung"/>
    <w:basedOn w:val="Normal"/>
    <w:link w:val="Vnbnnidung"/>
    <w:rsid w:val="00DF36B2"/>
    <w:pPr>
      <w:widowControl w:val="0"/>
      <w:spacing w:after="60" w:line="305" w:lineRule="auto"/>
    </w:pPr>
    <w:rPr>
      <w:rFonts w:ascii="Segoe UI" w:eastAsia="Segoe UI" w:hAnsi="Segoe UI" w:cs="Segoe UI"/>
      <w:sz w:val="22"/>
      <w:szCs w:val="26"/>
      <w:lang w:val="vi-VN"/>
    </w:rPr>
  </w:style>
  <w:style w:type="table" w:customStyle="1" w:styleId="TableGrid11">
    <w:name w:val="Table Grid11"/>
    <w:basedOn w:val="TableNormal"/>
    <w:next w:val="TableGrid"/>
    <w:uiPriority w:val="59"/>
    <w:qFormat/>
    <w:rsid w:val="00DB3302"/>
    <w:pPr>
      <w:spacing w:line="240" w:lineRule="auto"/>
    </w:pPr>
    <w:rPr>
      <w:rFonts w:eastAsia="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Table"/>
    <w:basedOn w:val="TableNormal"/>
    <w:uiPriority w:val="39"/>
    <w:qFormat/>
    <w:rsid w:val="00DB33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2194"/>
    <w:pPr>
      <w:spacing w:after="200" w:line="276" w:lineRule="auto"/>
      <w:ind w:left="720"/>
      <w:contextualSpacing/>
    </w:pPr>
    <w:rPr>
      <w:rFonts w:ascii="Arial" w:eastAsia="Arial" w:hAnsi="Arial"/>
      <w:sz w:val="22"/>
      <w:szCs w:val="22"/>
    </w:rPr>
  </w:style>
  <w:style w:type="character" w:customStyle="1" w:styleId="ListParagraphChar">
    <w:name w:val="List Paragraph Char"/>
    <w:link w:val="ListParagraph"/>
    <w:rsid w:val="00762194"/>
    <w:rPr>
      <w:rFonts w:ascii="Arial" w:eastAsia="Arial" w:hAnsi="Arial"/>
      <w:sz w:val="22"/>
      <w:szCs w:val="22"/>
      <w:lang w:val="en-US"/>
    </w:rPr>
  </w:style>
  <w:style w:type="paragraph" w:customStyle="1" w:styleId="Default">
    <w:name w:val="Default"/>
    <w:rsid w:val="002C015F"/>
    <w:pPr>
      <w:autoSpaceDE w:val="0"/>
      <w:autoSpaceDN w:val="0"/>
      <w:adjustRightInd w:val="0"/>
      <w:spacing w:line="240" w:lineRule="auto"/>
    </w:pPr>
    <w:rPr>
      <w:rFonts w:ascii="Arial" w:eastAsia="Times New Roman" w:hAnsi="Arial" w:cs="Arial"/>
      <w:color w:val="000000"/>
      <w:szCs w:val="24"/>
      <w:lang w:val="en-US"/>
    </w:rPr>
  </w:style>
  <w:style w:type="paragraph" w:styleId="Header">
    <w:name w:val="header"/>
    <w:basedOn w:val="Normal"/>
    <w:link w:val="HeaderChar"/>
    <w:uiPriority w:val="99"/>
    <w:unhideWhenUsed/>
    <w:rsid w:val="0036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0A"/>
    <w:rPr>
      <w:sz w:val="25"/>
      <w:szCs w:val="24"/>
      <w:lang w:val="en-US"/>
    </w:rPr>
  </w:style>
  <w:style w:type="paragraph" w:styleId="Footer">
    <w:name w:val="footer"/>
    <w:basedOn w:val="Normal"/>
    <w:link w:val="FooterChar"/>
    <w:uiPriority w:val="99"/>
    <w:unhideWhenUsed/>
    <w:rsid w:val="0036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0A"/>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714</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Tien</cp:lastModifiedBy>
  <cp:revision>12</cp:revision>
  <dcterms:created xsi:type="dcterms:W3CDTF">2024-04-12T13:06:00Z</dcterms:created>
  <dcterms:modified xsi:type="dcterms:W3CDTF">2024-07-29T07:42:00Z</dcterms:modified>
</cp:coreProperties>
</file>