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ein4wd9wm9n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TOÁN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TIẾT 10: SỐ BỊ TRỪ - SỐ TRỪ - HIỆU`</w:t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I. YÊU CẦU CẦN ĐẠT</w:t>
      </w:r>
    </w:p>
    <w:p w:rsidR="00000000" w:rsidDel="00000000" w:rsidP="00000000" w:rsidRDefault="00000000" w:rsidRPr="00000000" w14:paraId="0000000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HS gọi đúng tên gọi và các thành phần và kết quả phép tính trừ.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Thông qua nhận biết tên gọi các thành phần và kết quả phép tính trừ, trao đổi, nhận xét, chia sẻ ý kiến.  Hs có cơ hội được phát triển năng lực tư duy, lập luận toán học, năng lực giải quyết vấn đề, năng lực giao tiếp toán học.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II. ĐỒ DÙNG DẠY HỌC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1. Giáo viên: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Bảng phụ, các thẻ số, thẻ dấu và thẻ ghi tên các chữ chỉ thành phần kết quả phép trừ: Số bị trừ, số trừ, hiệu. 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2. Học sinh: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SHS, vở ô li, VBT, nháp.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III. CÁC HOẠT ĐỘNG DẠY - HỌC CHỦ YẾU </w:t>
      </w: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4"/>
        <w:gridCol w:w="4366"/>
        <w:gridCol w:w="3827"/>
        <w:tblGridChange w:id="0">
          <w:tblGrid>
            <w:gridCol w:w="2014"/>
            <w:gridCol w:w="4366"/>
            <w:gridCol w:w="38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HOẠT ĐỘNG CỦA GV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HOẠT ĐỘNG CỦA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1. Hoạt động Mở đầu (5’)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HS lấy các thẻ số và thẻ dấu. Đố nhau theo cặp để thành lập các phép trừ và tính kết quả.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Giới thiệu bài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* Biểu đạt sáng tạo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Thực hiện thành lập phép trừ và tính kết quả.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Đại diện 2, 3 nhóm trình bày.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Nhóm khác nhận xét.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2.Hoạt động Hình thành kiến thức (8’)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HS quan sát tranh vẽ SGK trang 15. Hỏi: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Lúc đầu có mấy bạn đang chơi đu quay?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Sau đó có mấy bạn không chơi ?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Còn mấy bạn đang chơi đu quay?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Yêu cầu HS nêu PT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Giới thiệu tên thành phần trong phép tính 6 - 2 = 4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    6       -       2        =       4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35244</wp:posOffset>
                      </wp:positionH>
                      <wp:positionV relativeFrom="paragraph">
                        <wp:posOffset>350203</wp:posOffset>
                      </wp:positionV>
                      <wp:extent cx="923925" cy="31432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888800" y="362760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Số bị trừ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35244</wp:posOffset>
                      </wp:positionH>
                      <wp:positionV relativeFrom="paragraph">
                        <wp:posOffset>350203</wp:posOffset>
                      </wp:positionV>
                      <wp:extent cx="923925" cy="314325"/>
                      <wp:effectExtent b="0" l="0" r="0" t="0"/>
                      <wp:wrapNone/>
                      <wp:docPr id="1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778193</wp:posOffset>
                      </wp:positionH>
                      <wp:positionV relativeFrom="paragraph">
                        <wp:posOffset>350203</wp:posOffset>
                      </wp:positionV>
                      <wp:extent cx="923925" cy="31432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888800" y="362760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Số trừ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778193</wp:posOffset>
                      </wp:positionH>
                      <wp:positionV relativeFrom="paragraph">
                        <wp:posOffset>350203</wp:posOffset>
                      </wp:positionV>
                      <wp:extent cx="923925" cy="314325"/>
                      <wp:effectExtent b="0" l="0" r="0" t="0"/>
                      <wp:wrapNone/>
                      <wp:docPr id="1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1664018</wp:posOffset>
                      </wp:positionH>
                      <wp:positionV relativeFrom="paragraph">
                        <wp:posOffset>369253</wp:posOffset>
                      </wp:positionV>
                      <wp:extent cx="923925" cy="31432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88800" y="362760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Hiệu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1664018</wp:posOffset>
                      </wp:positionH>
                      <wp:positionV relativeFrom="paragraph">
                        <wp:posOffset>369253</wp:posOffset>
                      </wp:positionV>
                      <wp:extent cx="923925" cy="314325"/>
                      <wp:effectExtent b="0" l="0" r="0" t="0"/>
                      <wp:wrapNone/>
                      <wp:docPr id="1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135255</wp:posOffset>
                      </wp:positionV>
                      <wp:extent cx="0" cy="228600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6570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135255</wp:posOffset>
                      </wp:positionV>
                      <wp:extent cx="0" cy="228600"/>
                      <wp:effectExtent b="0" l="0" r="0" t="0"/>
                      <wp:wrapNone/>
                      <wp:docPr id="1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125730</wp:posOffset>
                      </wp:positionV>
                      <wp:extent cx="0" cy="228600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6570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125730</wp:posOffset>
                      </wp:positionV>
                      <wp:extent cx="0" cy="228600"/>
                      <wp:effectExtent b="0" l="0" r="0" t="0"/>
                      <wp:wrapNone/>
                      <wp:docPr id="1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154305</wp:posOffset>
                      </wp:positionV>
                      <wp:extent cx="0" cy="228600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346000" y="366570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154305</wp:posOffset>
                      </wp:positionV>
                      <wp:extent cx="0" cy="228600"/>
                      <wp:effectExtent b="0" l="0" r="0" t="0"/>
                      <wp:wrapNone/>
                      <wp:docPr id="1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=&gt; 6 - 2 cũng gọi là Hiệu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Cho HS tìm thêm 1, 2 phép trừ và nêu tên thành phần của phép tính.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* Kỹ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thuật Hoàn tất một nhiệm vụ: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Quan sát tranh vẽ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Lúc đầu có 6 bạn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Có 2 bạn không chơi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Còn 4 bạn chơi đu quay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- 6 - 2 = 4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Cá nhân HS nhắc lại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- 2, 3 HS nêu tên của thành phần phép trừ.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3. Hoạt động Thực hành, luyện tập (10’)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Bài 1 (15)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Bài 2 (15)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* Cho HS nêu yêu cầu bài 1.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Nêu tên gọi thành phần trong phép tính trừ.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HS chơi trò chơi “Ghép đôi” để chữa bài. (3HS cầm thẻ số tìm và ghép đôi với 3 HS cầm thẻ chữ ghi tên thành phần phép trừ).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Chốt kiến thức.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* Cho HS nêu yêu cầu bài 2.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Yêu cầu HS làm bài vào VBT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a) Số bị trừ là 12, số trừ là 2.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b) Số bị trừ là 60, số trừ là 20.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HS chữa bài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Muốn tính hiệu ta làm như thế nào?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* Loại hình: Chơi có định hướng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Xác định yêu cầu của bài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HS làm bài vào VBT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Tham gia trò chơi “Ghép đôi” (2 lượt, mỗi lượt 6 HS chơi)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Kỹ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 thuật giao nhiệm vụ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HS xác định yêu cầu bài tập.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HS làm vào vở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a) 12 – 2 = 10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b) 60 – 20 = 40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Đổi vở kiểm tra kết quả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HS chữa bài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4. Hoạt động Vận dụng, trải nghiệm (7’)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Bài 3 (15)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Tổ chức trò chơi “Tìm bạn”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Mỗi nhóm được phát thẻ số và dấu như sgk.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Nêu luật chơi: Nhóm nào tìm nhanh, đúng sẽ thắng cuộc.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YC học sinh tham gia trò chơi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Nhận xét, tuyên dương.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* Loại hình: Chơi có định hướng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Hoạt động nhóm 6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187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HS di chuyển tìm bạn của mình sao cho 3 bạn tìm được nhau có thể tạo nên một phép tính đúng với tên gọi thành phần và kết quả phù hợp.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Hoạt động tiếp nối (5’)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Cho phép trừ: 8 – 5 = 3.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Em hãy nêu nhanh tên thành phần của phép tính.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Dặn dò: Học thuộc và ghi nhớ tên thành phần của phép trừ.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Kỹ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 thuật “Trình bày một phút”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- 2, 3 HS trả lời nhanh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HS lắng nghe.</w:t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7" w:orient="portrait"/>
      <w:pgMar w:bottom="450" w:top="1134" w:left="1440" w:right="851" w:header="73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1"/>
        <w:strike w:val="0"/>
        <w:color w:val="5b9bd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40" w:firstLine="0"/>
      <w:jc w:val="left"/>
      <w:rPr>
        <w:rFonts w:ascii="Calibri" w:cs="Calibri" w:eastAsia="Calibri" w:hAnsi="Calibri"/>
        <w:b w:val="0"/>
        <w:i w:val="0"/>
        <w:smallCaps w:val="1"/>
        <w:strike w:val="0"/>
        <w:color w:val="5b9bd5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1"/>
        <w:smallCaps w:val="1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1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GIÁO ÁN LỚP 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Trường TH Đội Cấn 1 Năm học 2025 -2026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72" w:line="264" w:lineRule="auto"/>
      <w:ind w:left="10" w:hanging="10"/>
      <w:jc w:val="both"/>
    </w:pPr>
    <w:rPr>
      <w:rFonts w:ascii="Open Sans" w:cs="Open Sans" w:eastAsia="Open Sans" w:hAnsi="Open Sans"/>
      <w:b w:val="1"/>
      <w:color w:val="f36f2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hngmcinhcuaoanvn" w:default="1">
    <w:name w:val="Default Paragraph Font"/>
    <w:uiPriority w:val="1"/>
    <w:semiHidden w:val="1"/>
    <w:unhideWhenUsed w:val="1"/>
  </w:style>
  <w:style w:type="table" w:styleId="BangThngthng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hngco" w:default="1">
    <w:name w:val="No List"/>
    <w:uiPriority w:val="99"/>
    <w:semiHidden w:val="1"/>
    <w:unhideWhenUsed w:val="1"/>
  </w:style>
  <w:style w:type="paragraph" w:styleId="Chntrang">
    <w:name w:val="footer"/>
    <w:basedOn w:val="Binhthng"/>
    <w:uiPriority w:val="99"/>
    <w:unhideWhenUsed w:val="1"/>
    <w:qFormat w:val="1"/>
    <w:pPr>
      <w:tabs>
        <w:tab w:val="center" w:pos="4680"/>
        <w:tab w:val="right" w:pos="9360"/>
      </w:tabs>
      <w:spacing w:after="0" w:line="240" w:lineRule="auto"/>
    </w:pPr>
  </w:style>
  <w:style w:type="paragraph" w:styleId="utrang">
    <w:name w:val="header"/>
    <w:basedOn w:val="Binhthng"/>
    <w:link w:val="utrangChar"/>
    <w:uiPriority w:val="99"/>
    <w:unhideWhenUsed w:val="1"/>
    <w:qFormat w:val="1"/>
    <w:pPr>
      <w:tabs>
        <w:tab w:val="center" w:pos="4680"/>
        <w:tab w:val="right" w:pos="9360"/>
      </w:tabs>
      <w:spacing w:after="0" w:line="240" w:lineRule="auto"/>
    </w:pPr>
  </w:style>
  <w:style w:type="paragraph" w:styleId="ThngthngWeb">
    <w:name w:val="Normal (Web)"/>
    <w:basedOn w:val="Binhthng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SimSun" w:hAnsi="Times New Roman"/>
      <w:sz w:val="24"/>
      <w:szCs w:val="24"/>
      <w:lang w:eastAsia="zh-CN"/>
    </w:rPr>
  </w:style>
  <w:style w:type="character" w:styleId="Manh">
    <w:name w:val="Strong"/>
    <w:uiPriority w:val="22"/>
    <w:qFormat w:val="1"/>
    <w:rPr>
      <w:b w:val="1"/>
      <w:bCs w:val="1"/>
    </w:rPr>
  </w:style>
  <w:style w:type="table" w:styleId="LiBang">
    <w:name w:val="Table Grid"/>
    <w:aliases w:val="times new roman,GA"/>
    <w:basedOn w:val="BangThngthng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Vnbnnidung" w:customStyle="1">
    <w:name w:val="Văn bản nội dung"/>
    <w:basedOn w:val="Binhthng"/>
    <w:qFormat w:val="1"/>
    <w:pPr>
      <w:widowControl w:val="0"/>
      <w:spacing w:after="0" w:line="288" w:lineRule="auto"/>
      <w:ind w:firstLine="380"/>
      <w:jc w:val="both"/>
    </w:pPr>
    <w:rPr>
      <w:sz w:val="28"/>
      <w:szCs w:val="28"/>
    </w:rPr>
  </w:style>
  <w:style w:type="table" w:styleId="TableGrid1" w:customStyle="1">
    <w:name w:val="Table Grid1"/>
    <w:basedOn w:val="BangThngthng"/>
    <w:uiPriority w:val="59"/>
    <w:qFormat w:val="1"/>
    <w:rPr>
      <w:spacing w:val="-6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6" w:customStyle="1">
    <w:name w:val="Table Grid26"/>
    <w:basedOn w:val="BangThngthng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3" w:customStyle="1">
    <w:name w:val="Table Grid3"/>
    <w:basedOn w:val="BangThngthng"/>
    <w:uiPriority w:val="39"/>
    <w:qFormat w:val="1"/>
    <w:rPr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hngDncch">
    <w:name w:val="No Spacing"/>
    <w:uiPriority w:val="1"/>
    <w:qFormat w:val="1"/>
    <w:rPr>
      <w:rFonts w:asciiTheme="minorHAnsi" w:cstheme="minorBidi" w:eastAsiaTheme="minorHAnsi" w:hAnsiTheme="minorHAnsi"/>
      <w:sz w:val="22"/>
      <w:szCs w:val="22"/>
    </w:rPr>
  </w:style>
  <w:style w:type="paragraph" w:styleId="oancuaDanhsach">
    <w:name w:val="List Paragraph"/>
    <w:basedOn w:val="Binhthng"/>
    <w:uiPriority w:val="34"/>
    <w:qFormat w:val="1"/>
    <w:pPr>
      <w:spacing w:after="0" w:line="360" w:lineRule="auto"/>
      <w:ind w:left="720"/>
      <w:contextualSpacing w:val="1"/>
      <w:jc w:val="both"/>
    </w:pPr>
    <w:rPr>
      <w:rFonts w:cs="Times New Roman" w:eastAsia="Calibri"/>
      <w:sz w:val="28"/>
    </w:rPr>
  </w:style>
  <w:style w:type="character" w:styleId="awspan" w:customStyle="1">
    <w:name w:val="awspan"/>
    <w:qFormat w:val="1"/>
  </w:style>
  <w:style w:type="paragraph" w:styleId="TableParagraph" w:customStyle="1">
    <w:name w:val="Table Paragraph"/>
    <w:basedOn w:val="Binhthng"/>
    <w:uiPriority w:val="1"/>
    <w:qFormat w:val="1"/>
    <w:rsid w:val="00F33DDA"/>
    <w:pPr>
      <w:widowControl w:val="0"/>
      <w:autoSpaceDE w:val="0"/>
      <w:autoSpaceDN w:val="0"/>
      <w:ind w:left="107"/>
    </w:pPr>
    <w:rPr>
      <w:rFonts w:cs="Times New Roman" w:eastAsia="Times New Roman"/>
    </w:rPr>
  </w:style>
  <w:style w:type="character" w:styleId="u4Char" w:customStyle="1">
    <w:name w:val="Đầu đề 4 Char"/>
    <w:basedOn w:val="Phngmcinhcuaoanvn"/>
    <w:link w:val="u4"/>
    <w:uiPriority w:val="9"/>
    <w:rsid w:val="00F33DDA"/>
    <w:rPr>
      <w:rFonts w:ascii="Myriad Pro" w:cs="Myriad Pro" w:eastAsia="Myriad Pro" w:hAnsi="Myriad Pro"/>
      <w:b w:val="1"/>
      <w:color w:val="f36f21"/>
      <w:sz w:val="26"/>
      <w:szCs w:val="22"/>
    </w:rPr>
  </w:style>
  <w:style w:type="character" w:styleId="u2Char" w:customStyle="1">
    <w:name w:val="Đầu đề 2 Char"/>
    <w:basedOn w:val="Phngmcinhcuaoanvn"/>
    <w:link w:val="u2"/>
    <w:uiPriority w:val="9"/>
    <w:rsid w:val="00F33DDA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utrangChar" w:customStyle="1">
    <w:name w:val="Đầu trang Char"/>
    <w:basedOn w:val="Phngmcinhcuaoanvn"/>
    <w:link w:val="utrang"/>
    <w:uiPriority w:val="99"/>
    <w:rsid w:val="00F33DDA"/>
    <w:rPr>
      <w:rFonts w:asciiTheme="minorHAnsi" w:cstheme="minorBidi" w:eastAsiaTheme="minorHAnsi" w:hAnsiTheme="minorHAnsi"/>
      <w:sz w:val="22"/>
      <w:szCs w:val="22"/>
    </w:rPr>
  </w:style>
  <w:style w:type="table" w:styleId="TableGrid4" w:customStyle="1">
    <w:name w:val="Table Grid4"/>
    <w:basedOn w:val="BangThngthng"/>
    <w:uiPriority w:val="59"/>
    <w:qFormat w:val="1"/>
    <w:rsid w:val="00AF1A33"/>
    <w:rPr>
      <w:rFonts w:cstheme="minorBidi" w:eastAsiaTheme="minorEastAsia"/>
      <w:spacing w:val="-6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XO552BFfxoGRzS8R+7C/KjRpQ==">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2023-09-02T06:41:00Z</dcterms:created>
  <dc:creator>THUC THAO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55EE29EDA97A438DAE033F904FD2572E</vt:lpwstr>
  </property>
</Properties>
</file>