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FA8" w14:textId="77777777" w:rsidR="008A2CAC" w:rsidRPr="008A2CAC" w:rsidRDefault="008A2CAC" w:rsidP="008A2CAC">
      <w:pPr>
        <w:spacing w:after="100" w:afterAutospacing="1" w:line="240" w:lineRule="auto"/>
        <w:jc w:val="center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KẾ HOẠCH BÀI DẠY</w:t>
      </w:r>
    </w:p>
    <w:p w14:paraId="03ED40E1" w14:textId="77777777" w:rsidR="008A2CAC" w:rsidRPr="008A2CAC" w:rsidRDefault="008A2CAC" w:rsidP="008A2CAC">
      <w:pPr>
        <w:spacing w:after="100" w:afterAutospacing="1" w:line="240" w:lineRule="auto"/>
        <w:jc w:val="center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Tên bài học: TẬP HỢP CÁC SỐ HỮU TỈ</w:t>
      </w:r>
    </w:p>
    <w:p w14:paraId="3FDE9A21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Môn học: Toán; Lớp: 7</w:t>
      </w:r>
    </w:p>
    <w:p w14:paraId="59CBCC2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Thời lượng: 02 tiết</w:t>
      </w:r>
    </w:p>
    <w:p w14:paraId="7A6346FC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(Tiết 1: Khái niệm số hữu tỉ; Tiết 2: Biểu diễn và thứ tự trên trục số)</w:t>
      </w:r>
    </w:p>
    <w:p w14:paraId="4DA71D71" w14:textId="77777777" w:rsidR="008A2CAC" w:rsidRPr="008A2CAC" w:rsidRDefault="008A2CAC" w:rsidP="008A2CAC">
      <w:pPr>
        <w:spacing w:after="120" w:line="240" w:lineRule="auto"/>
        <w:outlineLvl w:val="2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I. MỤC TIÊU BÀI DẠY</w:t>
      </w:r>
    </w:p>
    <w:p w14:paraId="1F216779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1. Về kiến thức:</w:t>
      </w:r>
    </w:p>
    <w:p w14:paraId="5F8B4441" w14:textId="77777777" w:rsidR="008A2CAC" w:rsidRPr="008A2CAC" w:rsidRDefault="008A2CAC" w:rsidP="008A2CA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Nhận biết được số hữu tỉ và tập hợp các số hữu tỉ (</w:t>
      </w:r>
      <w:r w:rsidRPr="008A2CAC">
        <w:rPr>
          <w:rFonts w:eastAsia="Arial" w:cs="Times New Roman"/>
          <w:kern w:val="2"/>
          <w:position w:val="-10"/>
          <w:sz w:val="24"/>
          <w:szCs w:val="24"/>
          <w14:ligatures w14:val="standardContextual"/>
        </w:rPr>
        <w:object w:dxaOrig="260" w:dyaOrig="320" w14:anchorId="71C07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5.6pt" o:ole="">
            <v:imagedata r:id="rId5" o:title=""/>
          </v:shape>
          <o:OLEObject Type="Embed" ProgID="Equation.DSMT4" ShapeID="_x0000_i1025" DrawAspect="Content" ObjectID="_1828611654" r:id="rId6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).</w:t>
      </w:r>
    </w:p>
    <w:p w14:paraId="7CC64D66" w14:textId="77777777" w:rsidR="008A2CAC" w:rsidRPr="008A2CAC" w:rsidRDefault="008A2CAC" w:rsidP="008A2CA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Nhận biết được mối quan hệ giữa các tập hợp số: </w:t>
      </w:r>
      <w:r w:rsidRPr="008A2CAC">
        <w:rPr>
          <w:rFonts w:eastAsia="Arial" w:cs="Times New Roman"/>
          <w:kern w:val="2"/>
          <w:position w:val="-10"/>
          <w:sz w:val="24"/>
          <w:szCs w:val="24"/>
          <w14:ligatures w14:val="standardContextual"/>
        </w:rPr>
        <w:object w:dxaOrig="1160" w:dyaOrig="320" w14:anchorId="00F68C32">
          <v:shape id="_x0000_i1026" type="#_x0000_t75" style="width:57.6pt;height:15.6pt" o:ole="">
            <v:imagedata r:id="rId7" o:title=""/>
          </v:shape>
          <o:OLEObject Type="Embed" ProgID="Equation.DSMT4" ShapeID="_x0000_i1026" DrawAspect="Content" ObjectID="_1828611655" r:id="rId8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.</w:t>
      </w:r>
    </w:p>
    <w:p w14:paraId="5E942F73" w14:textId="77777777" w:rsidR="008A2CAC" w:rsidRPr="008A2CAC" w:rsidRDefault="008A2CAC" w:rsidP="008A2CAC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Biết cách biểu diễn số hữu tỉ trên trục số.</w:t>
      </w:r>
    </w:p>
    <w:p w14:paraId="75ED301B" w14:textId="77777777" w:rsidR="008A2CAC" w:rsidRPr="008A2CAC" w:rsidRDefault="008A2CAC" w:rsidP="008A2CAC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Biết so sánh hai số hữu tỉ.</w:t>
      </w:r>
    </w:p>
    <w:p w14:paraId="275B7A24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Về năng lực:</w:t>
      </w:r>
    </w:p>
    <w:p w14:paraId="7B697424" w14:textId="77777777" w:rsidR="008A2CAC" w:rsidRPr="008A2CAC" w:rsidRDefault="008A2CAC" w:rsidP="008A2CA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chung:</w:t>
      </w:r>
    </w:p>
    <w:p w14:paraId="17998AB5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Tự chủ và tự học: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Chủ động tìm hiểu cách chuyển đổi giữa số thập phân và phân số.</w:t>
      </w:r>
    </w:p>
    <w:p w14:paraId="786AFE85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Giao tiếp và hợp tác: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Thảo luận nhóm hiệu quả để giải quyết các nhiệm vụ học tập.</w:t>
      </w:r>
    </w:p>
    <w:p w14:paraId="3BB31A12" w14:textId="77777777" w:rsidR="008A2CAC" w:rsidRPr="008A2CAC" w:rsidRDefault="008A2CAC" w:rsidP="008A2CA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đặc thù môn Toán:</w:t>
      </w:r>
    </w:p>
    <w:p w14:paraId="60FBF1CA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Tư duy và lập luận toán học: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Nhận diện và phân loại được các số thuộc tập hợp nào.</w:t>
      </w:r>
    </w:p>
    <w:p w14:paraId="3C77B6A3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Mô hình hóa toán học: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Giải quyết bài toán thực tế về chỉ số sức khỏe (WHtR).</w:t>
      </w:r>
    </w:p>
    <w:p w14:paraId="57A66667" w14:textId="77777777" w:rsidR="008A2CAC" w:rsidRPr="008A2CAC" w:rsidRDefault="008A2CAC" w:rsidP="008A2CA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số (Tích hợp sâu):</w:t>
      </w:r>
    </w:p>
    <w:p w14:paraId="25B3596F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Sử dụng thiết bị số: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Sử dụng thành thạo máy tính cầm tay để chuyển đổi nhanh giữa số thập phân và phân số tối giản.</w:t>
      </w:r>
    </w:p>
    <w:p w14:paraId="6C7AACE5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Khai thác phần mềm/Học liệu số: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Quan sát mô phỏng trục số động (trên GeoGebra hoặc PowerPoint) để hiểu rõ vị trí điểm biểu diễn.</w:t>
      </w:r>
    </w:p>
    <w:p w14:paraId="3947C886" w14:textId="77777777" w:rsidR="008A2CAC" w:rsidRPr="008A2CAC" w:rsidRDefault="008A2CAC" w:rsidP="008A2CAC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Tra cứu thông tin: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Sử dụng internet (nếu có điều kiện) để tìm hiểu thêm về chuẩn WHtR hoặc các thông số thực tế khác.</w:t>
      </w:r>
    </w:p>
    <w:p w14:paraId="11E495EC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3. Về phẩm chất:</w:t>
      </w:r>
    </w:p>
    <w:p w14:paraId="09583F07" w14:textId="77777777" w:rsidR="008A2CAC" w:rsidRPr="008A2CAC" w:rsidRDefault="008A2CAC" w:rsidP="008A2CA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Chăm chỉ: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Tích cực thực hiện các phép tính.</w:t>
      </w:r>
    </w:p>
    <w:p w14:paraId="19769D2D" w14:textId="77777777" w:rsidR="008A2CAC" w:rsidRPr="008A2CAC" w:rsidRDefault="008A2CAC" w:rsidP="008A2CA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Trách nhiệm: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Có ý thức chăm sóc sức khỏe bản thân (qua bài toán mở đầu).</w:t>
      </w:r>
    </w:p>
    <w:p w14:paraId="76789293" w14:textId="77777777" w:rsidR="008A2CAC" w:rsidRPr="008A2CAC" w:rsidRDefault="008A2CAC" w:rsidP="008A2CA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Trung thực: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Báo cáo đúng kết quả tính toán và kết quả thảo luận.</w:t>
      </w:r>
    </w:p>
    <w:p w14:paraId="0A9BF955" w14:textId="77777777" w:rsidR="008A2CAC" w:rsidRPr="008A2CAC" w:rsidRDefault="008A2CAC" w:rsidP="008A2CAC">
      <w:pPr>
        <w:spacing w:after="120" w:line="240" w:lineRule="auto"/>
        <w:outlineLvl w:val="2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II. THIẾT BỊ DẠY HỌC VÀ HỌC LIỆU</w:t>
      </w:r>
    </w:p>
    <w:p w14:paraId="1CB8E2F6" w14:textId="77777777" w:rsidR="008A2CAC" w:rsidRPr="008A2CAC" w:rsidRDefault="008A2CAC" w:rsidP="008A2CA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Giáo viên:</w:t>
      </w:r>
    </w:p>
    <w:p w14:paraId="7BE7A9DE" w14:textId="77777777" w:rsidR="008A2CAC" w:rsidRPr="008A2CAC" w:rsidRDefault="008A2CAC" w:rsidP="008A2CAC">
      <w:pPr>
        <w:numPr>
          <w:ilvl w:val="1"/>
          <w:numId w:val="4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KHBD, SGK, Phấn màu, Thước thẳng có chia vạch.</w:t>
      </w:r>
    </w:p>
    <w:p w14:paraId="016C93D3" w14:textId="77777777" w:rsidR="008A2CAC" w:rsidRPr="008A2CAC" w:rsidRDefault="008A2CAC" w:rsidP="008A2CAC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Thiết bị số: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Máy tính (Laptop), Tivi hoặc Máy chiếu.</w:t>
      </w:r>
    </w:p>
    <w:p w14:paraId="3D6FC7F7" w14:textId="77777777" w:rsidR="008A2CAC" w:rsidRPr="008A2CAC" w:rsidRDefault="008A2CAC" w:rsidP="008A2CAC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Học liệu số: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Slide bài giảng (PowerPoint), Phần mềm GeoGebra (để vẽ trục số động), Link bài tập trắc nghiệm online (Quizizz/Azota - nếu dùng cuối giờ).</w:t>
      </w:r>
    </w:p>
    <w:p w14:paraId="04571F0F" w14:textId="77777777" w:rsidR="008A2CAC" w:rsidRPr="008A2CAC" w:rsidRDefault="008A2CAC" w:rsidP="008A2CA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Học sinh:</w:t>
      </w:r>
    </w:p>
    <w:p w14:paraId="1D4F369A" w14:textId="77777777" w:rsidR="008A2CAC" w:rsidRPr="008A2CAC" w:rsidRDefault="008A2CAC" w:rsidP="008A2CAC">
      <w:pPr>
        <w:numPr>
          <w:ilvl w:val="1"/>
          <w:numId w:val="4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SGK, vở ghi, dụng cụ học tập.</w:t>
      </w:r>
    </w:p>
    <w:p w14:paraId="02EE759C" w14:textId="77777777" w:rsidR="008A2CAC" w:rsidRPr="008A2CAC" w:rsidRDefault="008A2CAC" w:rsidP="008A2CAC">
      <w:pPr>
        <w:numPr>
          <w:ilvl w:val="1"/>
          <w:numId w:val="4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Máy tính cầm tay (Casio/Vinacal...).</w:t>
      </w:r>
    </w:p>
    <w:p w14:paraId="112295FA" w14:textId="77777777" w:rsidR="008A2CAC" w:rsidRPr="008A2CAC" w:rsidRDefault="008A2CAC" w:rsidP="008A2CAC">
      <w:pPr>
        <w:spacing w:after="120" w:line="240" w:lineRule="auto"/>
        <w:outlineLvl w:val="2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III. TIẾN TRÌNH DẠY HỌC</w:t>
      </w:r>
    </w:p>
    <w:p w14:paraId="76E0430E" w14:textId="77777777" w:rsidR="008A2CAC" w:rsidRPr="008A2CAC" w:rsidRDefault="008A2CAC" w:rsidP="008A2CAC">
      <w:pPr>
        <w:spacing w:after="120" w:line="240" w:lineRule="auto"/>
        <w:outlineLvl w:val="3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TIẾT 1: KHÁI NIỆM SỐ HỮU TỈ</w:t>
      </w:r>
    </w:p>
    <w:p w14:paraId="1479598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lastRenderedPageBreak/>
        <w:t>HOẠT ĐỘNG 1. MỞ ĐẦU (5 phút)</w:t>
      </w:r>
    </w:p>
    <w:p w14:paraId="0E6BBFF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a) Mục tiêu: Tạo tình huống mâu thuẫn nhận thức cần mở rộng tập hợp số, kết hợp kiểm tra kỹ năng tính toán số học.</w:t>
      </w:r>
    </w:p>
    <w:p w14:paraId="56AF7A15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b) Nội dung: Bài toán chỉ số WHtR (SGK trang 5).</w:t>
      </w:r>
    </w:p>
    <w:p w14:paraId="24EB694C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c) Sản phẩm: Kết quả tính toán dưới dạng phân số và số thập phân.</w:t>
      </w:r>
    </w:p>
    <w:p w14:paraId="7633512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2848"/>
      </w:tblGrid>
      <w:tr w:rsidR="008A2CAC" w:rsidRPr="008A2CAC" w14:paraId="590780E0" w14:textId="77777777" w:rsidTr="00D84F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CA55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F338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8A2CAC" w:rsidRPr="008A2CAC" w14:paraId="557BF32B" w14:textId="77777777" w:rsidTr="00D84F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8073E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 nhiệm vụ:</w:t>
            </w:r>
          </w:p>
          <w:p w14:paraId="536A7E4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77B892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GV chiếu hình ảnh/slide về chỉ số WHtR.</w:t>
            </w:r>
          </w:p>
          <w:p w14:paraId="1949F78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5A91B9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Yêu cầu HS sử dụng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Máy tính cầm tay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để tính chỉ số cho:</w:t>
            </w:r>
          </w:p>
          <w:p w14:paraId="0394D9E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0796A6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+ Ông An: Bụng 108cm, Cao 180cm.</w:t>
            </w:r>
          </w:p>
          <w:p w14:paraId="4CF3132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432D26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+ Ông Chung: Bụng 70cm, Cao 175cm.</w:t>
            </w:r>
          </w:p>
          <w:p w14:paraId="4CBE9BC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76BCDE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Yêu cầu: Viết kết quả dưới dạng phân số tối giản và số thập phân.</w:t>
            </w:r>
          </w:p>
          <w:p w14:paraId="0DC70D3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853630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 nhiệm vụ:</w:t>
            </w:r>
          </w:p>
          <w:p w14:paraId="2209FDA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4548C7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HS thao tác trên máy tính cầm tay.</w:t>
            </w:r>
          </w:p>
          <w:p w14:paraId="6A9C9B4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14FEA12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[Tích hợp Năng lực số]: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Kỹ năng bấm máy chuyển đổi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780" w:dyaOrig="279" w14:anchorId="0D6D0926">
                <v:shape id="_x0000_i1027" type="#_x0000_t75" style="width:39pt;height:14.4pt" o:ole="">
                  <v:imagedata r:id="rId9" o:title=""/>
                </v:shape>
                <o:OLEObject Type="Embed" ProgID="Equation.DSMT4" ShapeID="_x0000_i1027" DrawAspect="Content" ObjectID="_1828611656" r:id="rId1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(từ phân số sang thập phân).</w:t>
            </w:r>
          </w:p>
          <w:p w14:paraId="077845C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C18E3FE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HS đọc kết quả.</w:t>
            </w:r>
          </w:p>
          <w:p w14:paraId="51EF49C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3EF6F6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739291A5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8EA5A1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Ông An: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00" w:dyaOrig="320" w14:anchorId="2B04A603">
                <v:shape id="_x0000_i1028" type="#_x0000_t75" style="width:20.4pt;height:15.6pt" o:ole="">
                  <v:imagedata r:id="rId11" o:title=""/>
                </v:shape>
                <o:OLEObject Type="Embed" ProgID="Equation.DSMT4" ShapeID="_x0000_i1028" DrawAspect="Content" ObjectID="_1828611657" r:id="rId1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hay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20" w:dyaOrig="620" w14:anchorId="6C6190B3">
                <v:shape id="_x0000_i1029" type="#_x0000_t75" style="width:11.4pt;height:30.6pt" o:ole="">
                  <v:imagedata r:id="rId13" o:title=""/>
                </v:shape>
                <o:OLEObject Type="Embed" ProgID="Equation.DSMT4" ShapeID="_x0000_i1029" DrawAspect="Content" ObjectID="_1828611658" r:id="rId1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318F9EB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lastRenderedPageBreak/>
              <w:br/>
            </w:r>
          </w:p>
          <w:p w14:paraId="6DC7C0D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Ông Chung: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00" w:dyaOrig="320" w14:anchorId="75F90FC8">
                <v:shape id="_x0000_i1030" type="#_x0000_t75" style="width:20.4pt;height:15.6pt" o:ole="">
                  <v:imagedata r:id="rId15" o:title=""/>
                </v:shape>
                <o:OLEObject Type="Embed" ProgID="Equation.DSMT4" ShapeID="_x0000_i1030" DrawAspect="Content" ObjectID="_1828611659" r:id="rId1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hay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6EDF71B3">
                <v:shape id="_x0000_i1031" type="#_x0000_t75" style="width:12pt;height:30.6pt" o:ole="">
                  <v:imagedata r:id="rId17" o:title=""/>
                </v:shape>
                <o:OLEObject Type="Embed" ProgID="Equation.DSMT4" ShapeID="_x0000_i1031" DrawAspect="Content" ObjectID="_1828611660" r:id="rId1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233D0DE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84C54F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GV dẫn dắt: Các số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900" w:dyaOrig="620" w14:anchorId="0D19DE96">
                <v:shape id="_x0000_i1032" type="#_x0000_t75" style="width:45pt;height:30.6pt" o:ole="">
                  <v:imagedata r:id="rId19" o:title=""/>
                </v:shape>
                <o:OLEObject Type="Embed" ProgID="Equation.DSMT4" ShapeID="_x0000_i1032" DrawAspect="Content" ObjectID="_1828611661" r:id="rId2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đều thuộc một tập hợp số mới mà ta sẽ học hôm nay.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4DBC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Bài 1. Tập hợp các số hữu tỉ</w:t>
            </w:r>
          </w:p>
          <w:p w14:paraId="6F503CE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43E55E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Bài toán mở đầu:</w:t>
            </w:r>
          </w:p>
          <w:p w14:paraId="1673021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52437F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Chỉ số WHtR:</w:t>
            </w:r>
          </w:p>
          <w:p w14:paraId="698327F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7A0FB8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Ông An: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400" w:dyaOrig="620" w14:anchorId="347CCC07">
                <v:shape id="_x0000_i1033" type="#_x0000_t75" style="width:69.6pt;height:30.6pt" o:ole="">
                  <v:imagedata r:id="rId21" o:title=""/>
                </v:shape>
                <o:OLEObject Type="Embed" ProgID="Equation.DSMT4" ShapeID="_x0000_i1033" DrawAspect="Content" ObjectID="_1828611662" r:id="rId2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25DE713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1AA188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Ông Chung: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400" w:dyaOrig="620" w14:anchorId="32ABF07A">
                <v:shape id="_x0000_i1034" type="#_x0000_t75" style="width:69.6pt;height:30.6pt" o:ole="">
                  <v:imagedata r:id="rId23" o:title=""/>
                </v:shape>
                <o:OLEObject Type="Embed" ProgID="Equation.DSMT4" ShapeID="_x0000_i1034" DrawAspect="Content" ObjectID="_1828611663" r:id="rId2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</w:tc>
      </w:tr>
    </w:tbl>
    <w:p w14:paraId="0F2CA9B1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2. HÌNH THÀNH KIẾN THỨC MỚI (35 phút)</w:t>
      </w:r>
    </w:p>
    <w:p w14:paraId="3F76A27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2.1: Khái niệm số hữu tỉ</w:t>
      </w:r>
    </w:p>
    <w:p w14:paraId="4542E3A1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a) Mục tiêu: HS phát biểu được định nghĩa số hữu tỉ, nhận biết các dạng biểu diễn của nó.</w:t>
      </w:r>
    </w:p>
    <w:p w14:paraId="322366C3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b) Nội dung: HĐ1, HĐ2, Khái niệm, Ví dụ 1, Luyện tập 1.</w:t>
      </w:r>
    </w:p>
    <w:p w14:paraId="132A276D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c) Sản phẩm: Định nghĩa </w:t>
      </w:r>
      <w:r w:rsidRPr="008A2CAC">
        <w:rPr>
          <w:rFonts w:eastAsia="Arial" w:cs="Times New Roman"/>
          <w:kern w:val="2"/>
          <w:position w:val="-10"/>
          <w:sz w:val="24"/>
          <w:szCs w:val="24"/>
          <w14:ligatures w14:val="standardContextual"/>
        </w:rPr>
        <w:object w:dxaOrig="260" w:dyaOrig="320" w14:anchorId="09353A30">
          <v:shape id="_x0000_i1035" type="#_x0000_t75" style="width:12.6pt;height:15.6pt" o:ole="">
            <v:imagedata r:id="rId25" o:title=""/>
          </v:shape>
          <o:OLEObject Type="Embed" ProgID="Equation.DSMT4" ShapeID="_x0000_i1035" DrawAspect="Content" ObjectID="_1828611664" r:id="rId26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, các ví dụ minh họa.</w:t>
      </w:r>
    </w:p>
    <w:p w14:paraId="5337393E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4"/>
        <w:gridCol w:w="3265"/>
      </w:tblGrid>
      <w:tr w:rsidR="008A2CAC" w:rsidRPr="008A2CAC" w14:paraId="4A2AB5F6" w14:textId="77777777" w:rsidTr="00D84F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9BE5A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6013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8A2CAC" w:rsidRPr="008A2CAC" w14:paraId="2C68AC80" w14:textId="77777777" w:rsidTr="00D84F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383A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2D2F2724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4FD58C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GV tổ chức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HĐ2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: Viết các số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400" w:dyaOrig="320" w14:anchorId="5A05E9F3">
                <v:shape id="_x0000_i1036" type="#_x0000_t75" style="width:69.6pt;height:15.6pt" o:ole="">
                  <v:imagedata r:id="rId27" o:title=""/>
                </v:shape>
                <o:OLEObject Type="Embed" ProgID="Equation.DSMT4" ShapeID="_x0000_i1036" DrawAspect="Content" ObjectID="_1828611665" r:id="rId2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thành dạng phân số.</w:t>
            </w:r>
          </w:p>
          <w:p w14:paraId="0642EBA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0577C6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GV gợi ý: Có thể dùng máy tính để kiểm tra lại kết quả.</w:t>
            </w:r>
          </w:p>
          <w:p w14:paraId="474D26C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5D4AD0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Từ đó, GV hỏi: "Điểm chung của các số trên là gì?"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20" w14:anchorId="2FECF70E">
                <v:shape id="_x0000_i1037" type="#_x0000_t75" style="width:15pt;height:11.4pt" o:ole="">
                  <v:imagedata r:id="rId29" o:title=""/>
                </v:shape>
                <o:OLEObject Type="Embed" ProgID="Equation.DSMT4" ShapeID="_x0000_i1037" DrawAspect="Content" ObjectID="_1828611666" r:id="rId3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Đều viết được dưới dạng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30CE9D84">
                <v:shape id="_x0000_i1038" type="#_x0000_t75" style="width:12pt;height:30.6pt" o:ole="">
                  <v:imagedata r:id="rId31" o:title=""/>
                </v:shape>
                <o:OLEObject Type="Embed" ProgID="Equation.DSMT4" ShapeID="_x0000_i1038" DrawAspect="Content" ObjectID="_1828611667" r:id="rId3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7AFFBDF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0286CE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69E6933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DAB634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HS làm việc cá nhân.</w:t>
            </w:r>
          </w:p>
          <w:p w14:paraId="430C65A5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DA4566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lastRenderedPageBreak/>
              <w:t xml:space="preserve">- HS quan sát Sơ đồ Ven trên màn hình chiếu (GV chuẩn bị slide mô phỏng tập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60" w:dyaOrig="279" w14:anchorId="017DAB19">
                <v:shape id="_x0000_i1039" type="#_x0000_t75" style="width:12.6pt;height:14.4pt" o:ole="">
                  <v:imagedata r:id="rId33" o:title=""/>
                </v:shape>
                <o:OLEObject Type="Embed" ProgID="Equation.DSMT4" ShapeID="_x0000_i1039" DrawAspect="Content" ObjectID="_1828611668" r:id="rId3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lồng trong </w:t>
            </w:r>
            <w:r w:rsidRPr="008A2CAC">
              <w:rPr>
                <w:rFonts w:eastAsia="Arial" w:cs="Times New Roman"/>
                <w:kern w:val="2"/>
                <w:position w:val="-4"/>
                <w:sz w:val="24"/>
                <w:szCs w:val="24"/>
                <w14:ligatures w14:val="standardContextual"/>
              </w:rPr>
              <w:object w:dxaOrig="240" w:dyaOrig="260" w14:anchorId="4D197EE6">
                <v:shape id="_x0000_i1040" type="#_x0000_t75" style="width:12pt;height:12.6pt" o:ole="">
                  <v:imagedata r:id="rId35" o:title=""/>
                </v:shape>
                <o:OLEObject Type="Embed" ProgID="Equation.DSMT4" ShapeID="_x0000_i1040" DrawAspect="Content" ObjectID="_1828611669" r:id="rId3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, lồng trong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60" w:dyaOrig="320" w14:anchorId="66262CD3">
                <v:shape id="_x0000_i1041" type="#_x0000_t75" style="width:12.6pt;height:15.6pt" o:ole="">
                  <v:imagedata r:id="rId37" o:title=""/>
                </v:shape>
                <o:OLEObject Type="Embed" ProgID="Equation.DSMT4" ShapeID="_x0000_i1041" DrawAspect="Content" ObjectID="_1828611670" r:id="rId3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để trực quan hóa).</w:t>
            </w:r>
          </w:p>
          <w:p w14:paraId="3492FFF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6716A3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</w:p>
          <w:p w14:paraId="4804732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DC2A1B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HS lên bảng viết: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800" w:dyaOrig="620" w14:anchorId="619275D7">
                <v:shape id="_x0000_i1042" type="#_x0000_t75" style="width:90pt;height:30.6pt" o:ole="">
                  <v:imagedata r:id="rId39" o:title=""/>
                </v:shape>
                <o:OLEObject Type="Embed" ProgID="Equation.DSMT4" ShapeID="_x0000_i1042" DrawAspect="Content" ObjectID="_1828611671" r:id="rId40"/>
              </w:object>
            </w:r>
          </w:p>
          <w:p w14:paraId="5EC1ED2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0B4A42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3D0A269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978229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GV chốt định nghĩa.</w:t>
            </w:r>
          </w:p>
          <w:p w14:paraId="20D3AE4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3D0E4A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[Tích hợp Năng lực số]: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GV chiếu slide tóm tắt: </w:t>
            </w:r>
            <w:r w:rsidRPr="008A2CA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"Mọi số thập phân hữu hạn, số nguyên, hỗn số đều chuyển được về phân số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20" w14:anchorId="4ABF951E">
                <v:shape id="_x0000_i1043" type="#_x0000_t75" style="width:15pt;height:11.4pt" o:ole="">
                  <v:imagedata r:id="rId41" o:title=""/>
                </v:shape>
                <o:OLEObject Type="Embed" ProgID="Equation.DSMT4" ShapeID="_x0000_i1043" DrawAspect="Content" ObjectID="_1828611672" r:id="rId42"/>
              </w:object>
            </w:r>
            <w:r w:rsidRPr="008A2CA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 xml:space="preserve"> đều là số hữu tỉ".</w:t>
            </w:r>
          </w:p>
          <w:p w14:paraId="2FE1C4B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344BB1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GV giới thiệu khái niệm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số đối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qua trục số ảo trên màn hình.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8FDB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1. Khái niệm số hữu tỉ</w:t>
            </w:r>
          </w:p>
          <w:p w14:paraId="7FBA82C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1387565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a) Định nghĩa:</w:t>
            </w:r>
          </w:p>
          <w:p w14:paraId="5DFC80D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AE7166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Số hữu tỉ là số viết được dưới dạng phân số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32C87BD6">
                <v:shape id="_x0000_i1044" type="#_x0000_t75" style="width:12pt;height:30.6pt" o:ole="">
                  <v:imagedata r:id="rId43" o:title=""/>
                </v:shape>
                <o:OLEObject Type="Embed" ProgID="Equation.DSMT4" ShapeID="_x0000_i1044" DrawAspect="Content" ObjectID="_1828611673" r:id="rId4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với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359" w:dyaOrig="320" w14:anchorId="504395B6">
                <v:shape id="_x0000_i1045" type="#_x0000_t75" style="width:68.4pt;height:15.6pt" o:ole="">
                  <v:imagedata r:id="rId45" o:title=""/>
                </v:shape>
                <o:OLEObject Type="Embed" ProgID="Equation.DSMT4" ShapeID="_x0000_i1045" DrawAspect="Content" ObjectID="_1828611674" r:id="rId4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4E52B7D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663B82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Ký hiệu tập hợp: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60" w:dyaOrig="320" w14:anchorId="4BD34035">
                <v:shape id="_x0000_i1046" type="#_x0000_t75" style="width:12.6pt;height:15.6pt" o:ole="">
                  <v:imagedata r:id="rId47" o:title=""/>
                </v:shape>
                <o:OLEObject Type="Embed" ProgID="Equation.DSMT4" ShapeID="_x0000_i1046" DrawAspect="Content" ObjectID="_1828611675" r:id="rId4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4A9D86F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184F8BC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b) Nhận xét:</w:t>
            </w:r>
          </w:p>
          <w:p w14:paraId="3EB2D15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D152A2D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160" w:dyaOrig="320" w14:anchorId="025309F9">
                <v:shape id="_x0000_i1047" type="#_x0000_t75" style="width:57.6pt;height:15.6pt" o:ole="">
                  <v:imagedata r:id="rId49" o:title=""/>
                </v:shape>
                <o:OLEObject Type="Embed" ProgID="Equation.DSMT4" ShapeID="_x0000_i1047" DrawAspect="Content" ObjectID="_1828611676" r:id="rId5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5FFFF60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lastRenderedPageBreak/>
              <w:br/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98F851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1:</w:t>
            </w:r>
          </w:p>
          <w:p w14:paraId="11F10BC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75CF40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Các số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080" w:dyaOrig="620" w14:anchorId="46B24B55">
                <v:shape id="_x0000_i1048" type="#_x0000_t75" style="width:54pt;height:30.6pt" o:ole="">
                  <v:imagedata r:id="rId51" o:title=""/>
                </v:shape>
                <o:OLEObject Type="Embed" ProgID="Equation.DSMT4" ShapeID="_x0000_i1048" DrawAspect="Content" ObjectID="_1828611677" r:id="rId5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đều là số hữu tỉ.</w:t>
            </w:r>
          </w:p>
          <w:p w14:paraId="7409C51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5DB17C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Số đối của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80" w:dyaOrig="279" w14:anchorId="4100C65C">
                <v:shape id="_x0000_i1049" type="#_x0000_t75" style="width:9pt;height:14.4pt" o:ole="">
                  <v:imagedata r:id="rId53" o:title=""/>
                </v:shape>
                <o:OLEObject Type="Embed" ProgID="Equation.DSMT4" ShapeID="_x0000_i1049" DrawAspect="Content" ObjectID="_1828611678" r:id="rId5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là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320" w:dyaOrig="279" w14:anchorId="55C69708">
                <v:shape id="_x0000_i1050" type="#_x0000_t75" style="width:15.6pt;height:14.4pt" o:ole="">
                  <v:imagedata r:id="rId55" o:title=""/>
                </v:shape>
                <o:OLEObject Type="Embed" ProgID="Equation.DSMT4" ShapeID="_x0000_i1050" DrawAspect="Content" ObjectID="_1828611679" r:id="rId5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312C73C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1162798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Số đối của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99" w:dyaOrig="320" w14:anchorId="3E9CDF0E">
                <v:shape id="_x0000_i1051" type="#_x0000_t75" style="width:24.6pt;height:15.6pt" o:ole="">
                  <v:imagedata r:id="rId57" o:title=""/>
                </v:shape>
                <o:OLEObject Type="Embed" ProgID="Equation.DSMT4" ShapeID="_x0000_i1051" DrawAspect="Content" ObjectID="_1828611680" r:id="rId5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là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380" w:dyaOrig="320" w14:anchorId="2325EB10">
                <v:shape id="_x0000_i1052" type="#_x0000_t75" style="width:18.6pt;height:15.6pt" o:ole="">
                  <v:imagedata r:id="rId59" o:title=""/>
                </v:shape>
                <o:OLEObject Type="Embed" ProgID="Equation.DSMT4" ShapeID="_x0000_i1052" DrawAspect="Content" ObjectID="_1828611681" r:id="rId6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09DC060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8E0354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Số đối của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360" w:dyaOrig="620" w14:anchorId="00B78987">
                <v:shape id="_x0000_i1053" type="#_x0000_t75" style="width:18pt;height:30.6pt" o:ole="">
                  <v:imagedata r:id="rId61" o:title=""/>
                </v:shape>
                <o:OLEObject Type="Embed" ProgID="Equation.DSMT4" ShapeID="_x0000_i1053" DrawAspect="Content" ObjectID="_1828611682" r:id="rId6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là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499" w:dyaOrig="620" w14:anchorId="1C23A2D0">
                <v:shape id="_x0000_i1054" type="#_x0000_t75" style="width:24.6pt;height:30.6pt" o:ole="">
                  <v:imagedata r:id="rId63" o:title=""/>
                </v:shape>
                <o:OLEObject Type="Embed" ProgID="Equation.DSMT4" ShapeID="_x0000_i1054" DrawAspect="Content" ObjectID="_1828611683" r:id="rId6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</w:tc>
      </w:tr>
    </w:tbl>
    <w:p w14:paraId="46AE7DD2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HOẠT ĐỘNG 3. CỦNG CỐ TIẾT 1 (5 phút)</w:t>
      </w:r>
    </w:p>
    <w:p w14:paraId="2F1DBA88" w14:textId="77777777" w:rsidR="008A2CAC" w:rsidRPr="008A2CAC" w:rsidRDefault="008A2CAC" w:rsidP="008A2CA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GV tổ chức trò chơi nhanh "Ai nhanh hơn" (Có thể dùng phần mềm </w:t>
      </w: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Plickers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hoặc giơ thẻ màu nếu lớp chưa có thiết bị, hoặc dùng </w:t>
      </w: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Quizizz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chế độ Paper mode):</w:t>
      </w:r>
    </w:p>
    <w:p w14:paraId="2289B3B2" w14:textId="77777777" w:rsidR="008A2CAC" w:rsidRPr="008A2CAC" w:rsidRDefault="008A2CAC" w:rsidP="008A2CAC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Câu 1: Số </w:t>
      </w:r>
      <w:r w:rsidRPr="008A2CAC">
        <w:rPr>
          <w:rFonts w:eastAsia="Arial" w:cs="Times New Roman"/>
          <w:kern w:val="2"/>
          <w:position w:val="-10"/>
          <w:sz w:val="24"/>
          <w:szCs w:val="24"/>
          <w14:ligatures w14:val="standardContextual"/>
        </w:rPr>
        <w:object w:dxaOrig="520" w:dyaOrig="320" w14:anchorId="1E29C3D5">
          <v:shape id="_x0000_i1055" type="#_x0000_t75" style="width:26.4pt;height:15.6pt" o:ole="">
            <v:imagedata r:id="rId65" o:title=""/>
          </v:shape>
          <o:OLEObject Type="Embed" ProgID="Equation.DSMT4" ShapeID="_x0000_i1055" DrawAspect="Content" ObjectID="_1828611684" r:id="rId66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có phải số hữu tỉ không? (Có)</w:t>
      </w:r>
    </w:p>
    <w:p w14:paraId="17BF87A9" w14:textId="77777777" w:rsidR="008A2CAC" w:rsidRPr="008A2CAC" w:rsidRDefault="008A2CAC" w:rsidP="008A2CAC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Câu 2: Số </w:t>
      </w:r>
      <w:r w:rsidRPr="008A2CAC">
        <w:rPr>
          <w:rFonts w:eastAsia="Arial" w:cs="Times New Roman"/>
          <w:kern w:val="2"/>
          <w:position w:val="-6"/>
          <w:sz w:val="24"/>
          <w:szCs w:val="24"/>
          <w14:ligatures w14:val="standardContextual"/>
        </w:rPr>
        <w:object w:dxaOrig="200" w:dyaOrig="279" w14:anchorId="434A7F2F">
          <v:shape id="_x0000_i1056" type="#_x0000_t75" style="width:9.6pt;height:14.4pt" o:ole="">
            <v:imagedata r:id="rId67" o:title=""/>
          </v:shape>
          <o:OLEObject Type="Embed" ProgID="Equation.DSMT4" ShapeID="_x0000_i1056" DrawAspect="Content" ObjectID="_1828611685" r:id="rId68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có thuộc </w:t>
      </w:r>
      <w:r w:rsidRPr="008A2CAC">
        <w:rPr>
          <w:rFonts w:eastAsia="Arial" w:cs="Times New Roman"/>
          <w:kern w:val="2"/>
          <w:position w:val="-10"/>
          <w:sz w:val="24"/>
          <w:szCs w:val="24"/>
          <w14:ligatures w14:val="standardContextual"/>
        </w:rPr>
        <w:object w:dxaOrig="260" w:dyaOrig="320" w14:anchorId="1BFE0422">
          <v:shape id="_x0000_i1057" type="#_x0000_t75" style="width:12.6pt;height:15.6pt" o:ole="">
            <v:imagedata r:id="rId69" o:title=""/>
          </v:shape>
          <o:OLEObject Type="Embed" ProgID="Equation.DSMT4" ShapeID="_x0000_i1057" DrawAspect="Content" ObjectID="_1828611686" r:id="rId70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không? (Có)</w:t>
      </w:r>
    </w:p>
    <w:p w14:paraId="29C429A0" w14:textId="77777777" w:rsidR="008A2CAC" w:rsidRPr="008A2CAC" w:rsidRDefault="008A2CAC" w:rsidP="008A2CAC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Câu 3: Số đối của </w:t>
      </w:r>
      <w:r w:rsidRPr="008A2CAC">
        <w:rPr>
          <w:rFonts w:eastAsia="Arial" w:cs="Times New Roman"/>
          <w:kern w:val="2"/>
          <w:position w:val="-24"/>
          <w:sz w:val="24"/>
          <w:szCs w:val="24"/>
          <w14:ligatures w14:val="standardContextual"/>
        </w:rPr>
        <w:object w:dxaOrig="360" w:dyaOrig="620" w14:anchorId="7AF1443F">
          <v:shape id="_x0000_i1058" type="#_x0000_t75" style="width:18pt;height:30.6pt" o:ole="">
            <v:imagedata r:id="rId71" o:title=""/>
          </v:shape>
          <o:OLEObject Type="Embed" ProgID="Equation.DSMT4" ShapeID="_x0000_i1058" DrawAspect="Content" ObjectID="_1828611687" r:id="rId72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là? (</w:t>
      </w:r>
      <w:r w:rsidRPr="008A2CAC">
        <w:rPr>
          <w:rFonts w:eastAsia="Arial" w:cs="Times New Roman"/>
          <w:kern w:val="2"/>
          <w:position w:val="-24"/>
          <w:sz w:val="24"/>
          <w:szCs w:val="24"/>
          <w14:ligatures w14:val="standardContextual"/>
        </w:rPr>
        <w:object w:dxaOrig="240" w:dyaOrig="620" w14:anchorId="14D4120F">
          <v:shape id="_x0000_i1059" type="#_x0000_t75" style="width:12pt;height:30.6pt" o:ole="">
            <v:imagedata r:id="rId73" o:title=""/>
          </v:shape>
          <o:OLEObject Type="Embed" ProgID="Equation.DSMT4" ShapeID="_x0000_i1059" DrawAspect="Content" ObjectID="_1828611688" r:id="rId74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)</w:t>
      </w:r>
    </w:p>
    <w:p w14:paraId="657DA0AF" w14:textId="77777777" w:rsidR="008A2CAC" w:rsidRPr="008A2CAC" w:rsidRDefault="008A2CAC" w:rsidP="008A2CAC">
      <w:p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pict w14:anchorId="26C595F4">
          <v:rect id="_x0000_i1060" style="width:0;height:1.5pt" o:hralign="center" o:hrstd="t" o:hrnoshade="t" o:hr="t" fillcolor="gray" stroked="f"/>
        </w:pict>
      </w:r>
    </w:p>
    <w:p w14:paraId="1F8A574E" w14:textId="77777777" w:rsidR="008A2CAC" w:rsidRPr="008A2CAC" w:rsidRDefault="008A2CAC" w:rsidP="008A2CAC">
      <w:pPr>
        <w:spacing w:after="120" w:line="240" w:lineRule="auto"/>
        <w:outlineLvl w:val="3"/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lang w:eastAsia="vi-VN"/>
        </w:rPr>
        <w:t>TIẾT 2: THỨ TỰ VÀ BIỂU DIỄN SỐ HỮU TỈ</w:t>
      </w:r>
    </w:p>
    <w:p w14:paraId="19441D3C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1. KHỞI ĐỘNG (5 phút)</w:t>
      </w:r>
    </w:p>
    <w:p w14:paraId="65224EBA" w14:textId="77777777" w:rsidR="008A2CAC" w:rsidRPr="008A2CAC" w:rsidRDefault="008A2CAC" w:rsidP="008A2CA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GV sử dụng </w:t>
      </w: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Phần mềm GeoGebra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chiếu lên bảng một trục số.</w:t>
      </w:r>
    </w:p>
    <w:p w14:paraId="70331DCB" w14:textId="77777777" w:rsidR="008A2CAC" w:rsidRPr="008A2CAC" w:rsidRDefault="008A2CAC" w:rsidP="008A2CAC">
      <w:pPr>
        <w:numPr>
          <w:ilvl w:val="0"/>
          <w:numId w:val="6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GV kéo điểm chạy trên trục số và hỏi HS giá trị tương ứng.</w:t>
      </w:r>
    </w:p>
    <w:p w14:paraId="740AE7FC" w14:textId="77777777" w:rsidR="008A2CAC" w:rsidRPr="008A2CAC" w:rsidRDefault="008A2CAC" w:rsidP="008A2CA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Đặt vấn đề: "Làm sao xác định chính xác vị trí của phân số </w:t>
      </w:r>
      <w:r w:rsidRPr="008A2CAC">
        <w:rPr>
          <w:rFonts w:eastAsia="Arial" w:cs="Times New Roman"/>
          <w:kern w:val="2"/>
          <w:position w:val="-24"/>
          <w:sz w:val="24"/>
          <w:szCs w:val="24"/>
          <w14:ligatures w14:val="standardContextual"/>
        </w:rPr>
        <w:object w:dxaOrig="240" w:dyaOrig="620" w14:anchorId="05167694">
          <v:shape id="_x0000_i1061" type="#_x0000_t75" style="width:12pt;height:30.6pt" o:ole="">
            <v:imagedata r:id="rId75" o:title=""/>
          </v:shape>
          <o:OLEObject Type="Embed" ProgID="Equation.DSMT4" ShapeID="_x0000_i1061" DrawAspect="Content" ObjectID="_1828611689" r:id="rId76"/>
        </w:objec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trên trục này?"</w:t>
      </w:r>
    </w:p>
    <w:p w14:paraId="61729679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2. HÌNH THÀNH KIẾN THỨC MỚI (30 phút)</w:t>
      </w:r>
    </w:p>
    <w:p w14:paraId="04037767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2.1: Biểu diễn số hữu tỉ trên trục số</w:t>
      </w:r>
    </w:p>
    <w:p w14:paraId="14085CEC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a) Mục tiêu: Biểu diễn đúng vị trí số hữu tỉ.</w:t>
      </w:r>
    </w:p>
    <w:p w14:paraId="1FE18D8C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lastRenderedPageBreak/>
        <w:t>b) Nội dung: Ví dụ 2, Luyện tập 2 (SGK).</w:t>
      </w:r>
    </w:p>
    <w:p w14:paraId="2AFFF619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c) Sản phẩm: Trục số hoàn thiện.</w:t>
      </w:r>
    </w:p>
    <w:p w14:paraId="3890E670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8"/>
        <w:gridCol w:w="2181"/>
      </w:tblGrid>
      <w:tr w:rsidR="008A2CAC" w:rsidRPr="008A2CAC" w14:paraId="70D98199" w14:textId="77777777" w:rsidTr="00D84F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E529D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3A83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8A2CAC" w:rsidRPr="008A2CAC" w14:paraId="5726F478" w14:textId="77777777" w:rsidTr="00D84F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4DC43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396C5E2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D64A33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GV hướng dẫn cách chia đoạn thẳng đơn vị.</w:t>
            </w:r>
          </w:p>
          <w:p w14:paraId="68D5119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110038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[Tích hợp Năng lực số]: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GV thao tác trên phần mềm bảng tương tác (hoặc GeoGebra), chia đoạn từ 0 đến 1 thành 4 phần bằng nhau, lấy 3 phần để được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49CFC370">
                <v:shape id="_x0000_i1062" type="#_x0000_t75" style="width:12pt;height:30.6pt" o:ole="">
                  <v:imagedata r:id="rId77" o:title=""/>
                </v:shape>
                <o:OLEObject Type="Embed" ProgID="Equation.DSMT4" ShapeID="_x0000_i1062" DrawAspect="Content" ObjectID="_1828611690" r:id="rId7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6E6424B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12E05B3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Yêu cầu HS làm Luyện tập 2 vào vở.</w:t>
            </w:r>
          </w:p>
          <w:p w14:paraId="441725F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718534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HS vẽ trục số, chia vạch.</w:t>
            </w:r>
          </w:p>
          <w:p w14:paraId="0B40209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62E169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01 HS lên bảng vẽ phấn.</w:t>
            </w:r>
          </w:p>
          <w:p w14:paraId="2126913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F9E322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Kết luận:</w:t>
            </w:r>
          </w:p>
          <w:p w14:paraId="52F6614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0FE9E3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Trên trục số, điểm biểu diễn số hữu tỉ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428977F4">
                <v:shape id="_x0000_i1063" type="#_x0000_t75" style="width:9.6pt;height:11.4pt" o:ole="">
                  <v:imagedata r:id="rId79" o:title=""/>
                </v:shape>
                <o:OLEObject Type="Embed" ProgID="Equation.DSMT4" ShapeID="_x0000_i1063" DrawAspect="Content" ObjectID="_1828611691" r:id="rId8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gọi là điểm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2ECBA46F">
                <v:shape id="_x0000_i1064" type="#_x0000_t75" style="width:9.6pt;height:11.4pt" o:ole="">
                  <v:imagedata r:id="rId81" o:title=""/>
                </v:shape>
                <o:OLEObject Type="Embed" ProgID="Equation.DSMT4" ShapeID="_x0000_i1064" DrawAspect="Content" ObjectID="_1828611692" r:id="rId8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53093B8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43DEB8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Hai điểm biểu diễn số đối nhau nằm về hai phía điểm O và cách đều 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0B3E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2. Biểu diễn số hữu tỉ trên trục số</w:t>
            </w:r>
          </w:p>
          <w:p w14:paraId="4283021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6F4A77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2:</w:t>
            </w:r>
          </w:p>
          <w:p w14:paraId="62C86786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D3878D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Biểu diễn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556FF32A">
                <v:shape id="_x0000_i1065" type="#_x0000_t75" style="width:12pt;height:30.6pt" o:ole="">
                  <v:imagedata r:id="rId83" o:title=""/>
                </v:shape>
                <o:OLEObject Type="Embed" ProgID="Equation.DSMT4" ShapeID="_x0000_i1065" DrawAspect="Content" ObjectID="_1828611693" r:id="rId8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và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400" w:dyaOrig="620" w14:anchorId="42D07EFB">
                <v:shape id="_x0000_i1066" type="#_x0000_t75" style="width:20.4pt;height:30.6pt" o:ole="">
                  <v:imagedata r:id="rId85" o:title=""/>
                </v:shape>
                <o:OLEObject Type="Embed" ProgID="Equation.DSMT4" ShapeID="_x0000_i1066" DrawAspect="Content" ObjectID="_1828611694" r:id="rId8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3A809EEE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35DED9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Chia đoạn đơn vị thành 4 phần.</w:t>
            </w:r>
          </w:p>
          <w:p w14:paraId="7570D7F4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5198FA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Lấy 3 phần.</w:t>
            </w:r>
          </w:p>
          <w:p w14:paraId="40A97FD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19A4A7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Điểm dương bên phải, âm bên trái.</w:t>
            </w:r>
          </w:p>
        </w:tc>
      </w:tr>
    </w:tbl>
    <w:p w14:paraId="0C7D7F81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2.2: Thứ tự trong tập hợp các số hữu tỉ</w:t>
      </w:r>
    </w:p>
    <w:p w14:paraId="45913E85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a) Mục tiêu: So sánh thành thạo 2 số hữu tỉ.</w:t>
      </w:r>
    </w:p>
    <w:p w14:paraId="7018592B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b) Nội dung: HĐ3, HĐ4, Luyện tập 3.</w:t>
      </w:r>
    </w:p>
    <w:p w14:paraId="7121B331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c) Sản phẩm: Kết quả so sánh.</w:t>
      </w:r>
    </w:p>
    <w:p w14:paraId="34E44049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3369"/>
      </w:tblGrid>
      <w:tr w:rsidR="008A2CAC" w:rsidRPr="008A2CAC" w14:paraId="48BCD560" w14:textId="77777777" w:rsidTr="00D84F2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2F02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32A5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Dự kiến sản phẩm (Ghi bảng)</w:t>
            </w:r>
          </w:p>
        </w:tc>
      </w:tr>
      <w:tr w:rsidR="008A2CAC" w:rsidRPr="008A2CAC" w14:paraId="69B9A622" w14:textId="77777777" w:rsidTr="00D84F2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52A86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711454A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400A2E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GV nêu vấn đề: So sánh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99" w:dyaOrig="320" w14:anchorId="53A42C2A">
                <v:shape id="_x0000_i1067" type="#_x0000_t75" style="width:24.6pt;height:15.6pt" o:ole="">
                  <v:imagedata r:id="rId87" o:title=""/>
                </v:shape>
                <o:OLEObject Type="Embed" ProgID="Equation.DSMT4" ShapeID="_x0000_i1067" DrawAspect="Content" ObjectID="_1828611695" r:id="rId8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và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40" w:dyaOrig="620" w14:anchorId="5C3F1DF3">
                <v:shape id="_x0000_i1068" type="#_x0000_t75" style="width:12pt;height:30.6pt" o:ole="">
                  <v:imagedata r:id="rId89" o:title=""/>
                </v:shape>
                <o:OLEObject Type="Embed" ProgID="Equation.DSMT4" ShapeID="_x0000_i1068" DrawAspect="Content" ObjectID="_1828611696" r:id="rId9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1777152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E73FFDE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GV gợi ý: Sử dụng máy tính cầm tay đưa về cùng dạng số thập phân để so sánh nhanh, hoặc đưa về cùng phân số.</w:t>
            </w:r>
          </w:p>
          <w:p w14:paraId="532BBB0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FB37534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HS làm </w:t>
            </w: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3</w: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: Sắp xếp thứ tự.</w:t>
            </w:r>
          </w:p>
          <w:p w14:paraId="32A42E6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F95B99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0DFE3705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C9167C5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HS: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499" w:dyaOrig="320" w14:anchorId="7C6CD32F">
                <v:shape id="_x0000_i1069" type="#_x0000_t75" style="width:24.6pt;height:15.6pt" o:ole="">
                  <v:imagedata r:id="rId91" o:title=""/>
                </v:shape>
                <o:OLEObject Type="Embed" ProgID="Equation.DSMT4" ShapeID="_x0000_i1069" DrawAspect="Content" ObjectID="_1828611697" r:id="rId9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và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380" w:dyaOrig="320" w14:anchorId="75EE9F18">
                <v:shape id="_x0000_i1070" type="#_x0000_t75" style="width:18.6pt;height:15.6pt" o:ole="">
                  <v:imagedata r:id="rId93" o:title=""/>
                </v:shape>
                <o:OLEObject Type="Embed" ProgID="Equation.DSMT4" ShapeID="_x0000_i1070" DrawAspect="Content" ObjectID="_1828611698" r:id="rId9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 Rõ ràng số âm &lt; số dương.</w:t>
            </w:r>
          </w:p>
          <w:p w14:paraId="2146F02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978885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HS làm Luyện tập 3: Chuyển hết về số thập phân (cách nhanh nhất dùng năng lực số).</w:t>
            </w:r>
          </w:p>
          <w:p w14:paraId="6013994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6AECBFB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2560" w:dyaOrig="620" w14:anchorId="5E5A40A5">
                <v:shape id="_x0000_i1071" type="#_x0000_t75" style="width:128.4pt;height:30.6pt" o:ole="">
                  <v:imagedata r:id="rId95" o:title=""/>
                </v:shape>
                <o:OLEObject Type="Embed" ProgID="Equation.DSMT4" ShapeID="_x0000_i1071" DrawAspect="Content" ObjectID="_1828611699" r:id="rId9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1783B7C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332E478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Kết luận:</w:t>
            </w:r>
          </w:p>
          <w:p w14:paraId="1179DD2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B26115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- Số hữu tỉ dương &gt; 0 &gt; Số hữu tỉ âm.</w:t>
            </w:r>
          </w:p>
          <w:p w14:paraId="4E73E6D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4F6C5EDC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- Nếu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580" w:dyaOrig="260" w14:anchorId="476EED8E">
                <v:shape id="_x0000_i1072" type="#_x0000_t75" style="width:29.4pt;height:12.6pt" o:ole="">
                  <v:imagedata r:id="rId97" o:title=""/>
                </v:shape>
                <o:OLEObject Type="Embed" ProgID="Equation.DSMT4" ShapeID="_x0000_i1072" DrawAspect="Content" ObjectID="_1828611700" r:id="rId9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thì trên trục số, điểm </w:t>
            </w:r>
            <w:r w:rsidRPr="008A2CAC">
              <w:rPr>
                <w:rFonts w:eastAsia="Arial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059C44D8">
                <v:shape id="_x0000_i1073" type="#_x0000_t75" style="width:9.6pt;height:11.4pt" o:ole="">
                  <v:imagedata r:id="rId99" o:title=""/>
                </v:shape>
                <o:OLEObject Type="Embed" ProgID="Equation.DSMT4" ShapeID="_x0000_i1073" DrawAspect="Content" ObjectID="_1828611701" r:id="rId10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 ở bên trái điểm </w:t>
            </w: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5709C74B">
                <v:shape id="_x0000_i1074" type="#_x0000_t75" style="width:11.4pt;height:12.6pt" o:ole="">
                  <v:imagedata r:id="rId101" o:title=""/>
                </v:shape>
                <o:OLEObject Type="Embed" ProgID="Equation.DSMT4" ShapeID="_x0000_i1074" DrawAspect="Content" ObjectID="_1828611702" r:id="rId102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00F1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3. Thứ tự trong tập hợp các số hữu tỉ</w:t>
            </w:r>
          </w:p>
          <w:p w14:paraId="4ACEBD4A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840AFF9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Luyện tập 3:</w:t>
            </w:r>
          </w:p>
          <w:p w14:paraId="64ABD978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FC2ADBB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Sắp xếp từ bé đến lớn:</w:t>
            </w:r>
          </w:p>
          <w:p w14:paraId="5A8FB04E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556B843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1680" w:dyaOrig="620" w14:anchorId="2D2F6442">
                <v:shape id="_x0000_i1075" type="#_x0000_t75" style="width:84pt;height:30.6pt" o:ole="">
                  <v:imagedata r:id="rId103" o:title=""/>
                </v:shape>
                <o:OLEObject Type="Embed" ProgID="Equation.DSMT4" ShapeID="_x0000_i1075" DrawAspect="Content" ObjectID="_1828611703" r:id="rId104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18BC10B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01D9208F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Giải thích:</w:t>
            </w:r>
          </w:p>
          <w:p w14:paraId="01C2C1A7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278BE3E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Ta có: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780" w:dyaOrig="620" w14:anchorId="0E2613EB">
                <v:shape id="_x0000_i1076" type="#_x0000_t75" style="width:39pt;height:30.6pt" o:ole="">
                  <v:imagedata r:id="rId105" o:title=""/>
                </v:shape>
                <o:OLEObject Type="Embed" ProgID="Equation.DSMT4" ShapeID="_x0000_i1076" DrawAspect="Content" ObjectID="_1828611704" r:id="rId106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 xml:space="preserve">; </w:t>
            </w:r>
            <w:r w:rsidRPr="008A2CAC">
              <w:rPr>
                <w:rFonts w:eastAsia="Arial" w:cs="Times New Roman"/>
                <w:kern w:val="2"/>
                <w:position w:val="-24"/>
                <w:sz w:val="24"/>
                <w:szCs w:val="24"/>
                <w14:ligatures w14:val="standardContextual"/>
              </w:rPr>
              <w:object w:dxaOrig="740" w:dyaOrig="620" w14:anchorId="65D6CCF9">
                <v:shape id="_x0000_i1077" type="#_x0000_t75" style="width:36.6pt;height:30.6pt" o:ole="">
                  <v:imagedata r:id="rId107" o:title=""/>
                </v:shape>
                <o:OLEObject Type="Embed" ProgID="Equation.DSMT4" ShapeID="_x0000_i1077" DrawAspect="Content" ObjectID="_1828611705" r:id="rId108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  <w:p w14:paraId="3CB23920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1C4665A1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Thứ tự tăng dần:</w:t>
            </w:r>
          </w:p>
          <w:p w14:paraId="53B5A5A2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br/>
            </w:r>
          </w:p>
          <w:p w14:paraId="7AA01103" w14:textId="77777777" w:rsidR="008A2CAC" w:rsidRPr="008A2CAC" w:rsidRDefault="008A2CAC" w:rsidP="008A2CAC">
            <w:pPr>
              <w:spacing w:after="0" w:line="240" w:lineRule="auto"/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</w:pPr>
            <w:r w:rsidRPr="008A2CAC">
              <w:rPr>
                <w:rFonts w:eastAsia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520" w:dyaOrig="320" w14:anchorId="7C826BE8">
                <v:shape id="_x0000_i1078" type="#_x0000_t75" style="width:126pt;height:15.6pt" o:ole="">
                  <v:imagedata r:id="rId109" o:title=""/>
                </v:shape>
                <o:OLEObject Type="Embed" ProgID="Equation.DSMT4" ShapeID="_x0000_i1078" DrawAspect="Content" ObjectID="_1828611706" r:id="rId110"/>
              </w:object>
            </w:r>
            <w:r w:rsidRPr="008A2CAC">
              <w:rPr>
                <w:rFonts w:eastAsia="Times New Roman" w:cs="Times New Roman"/>
                <w:color w:val="1F1F1F"/>
                <w:sz w:val="24"/>
                <w:szCs w:val="24"/>
                <w:lang w:eastAsia="vi-VN"/>
              </w:rPr>
              <w:t>.</w:t>
            </w:r>
          </w:p>
        </w:tc>
      </w:tr>
    </w:tbl>
    <w:p w14:paraId="122764E9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HOẠT ĐỘNG 3. VẬN DỤNG (10 phút)</w:t>
      </w:r>
    </w:p>
    <w:p w14:paraId="0C56EA1B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a) Mục tiêu: Giải quyết trọn vẹn bài toán WHtR.</w:t>
      </w:r>
    </w:p>
    <w:p w14:paraId="7D5FCEC5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b) Nội dung: Vận dụng (SGK trang 8).</w:t>
      </w:r>
    </w:p>
    <w:p w14:paraId="5F8C47E9" w14:textId="77777777" w:rsidR="008A2CAC" w:rsidRPr="008A2CAC" w:rsidRDefault="008A2CAC" w:rsidP="008A2CAC">
      <w:pPr>
        <w:spacing w:after="100" w:afterAutospacing="1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c) Tổ chức:</w:t>
      </w:r>
    </w:p>
    <w:p w14:paraId="23AFA8A9" w14:textId="77777777" w:rsidR="008A2CAC" w:rsidRPr="008A2CAC" w:rsidRDefault="008A2CAC" w:rsidP="008A2CA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[Tích hợp Năng lực số]:</w:t>
      </w: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 xml:space="preserve"> GV yêu cầu HS dùng điện thoại (nếu được phép) hoặc máy tính tra cứu xem chỉ số WHtR bao nhiêu là nguy hiểm? (Hoặc GV chiếu bảng chuẩn lên).</w:t>
      </w:r>
    </w:p>
    <w:p w14:paraId="24E62E44" w14:textId="77777777" w:rsidR="008A2CAC" w:rsidRPr="008A2CAC" w:rsidRDefault="008A2CAC" w:rsidP="008A2CAC">
      <w:pPr>
        <w:numPr>
          <w:ilvl w:val="0"/>
          <w:numId w:val="7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lastRenderedPageBreak/>
        <w:t>So sánh kết quả của Ông An (0,6) và Ông Chung (0,4) với bảng chuẩn.</w:t>
      </w:r>
    </w:p>
    <w:p w14:paraId="2D89BC7F" w14:textId="77777777" w:rsidR="008A2CAC" w:rsidRPr="008A2CAC" w:rsidRDefault="008A2CAC" w:rsidP="008A2CAC">
      <w:pPr>
        <w:numPr>
          <w:ilvl w:val="0"/>
          <w:numId w:val="7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Kết luận: Ông An có nguy cơ sức khỏe (béo phì), Ông Chung hơi gầy.</w:t>
      </w:r>
    </w:p>
    <w:p w14:paraId="18112D27" w14:textId="77777777" w:rsidR="008A2CAC" w:rsidRPr="008A2CAC" w:rsidRDefault="008A2CAC" w:rsidP="008A2CAC">
      <w:pPr>
        <w:spacing w:after="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IV. HƯỚNG DẪN VỀ NHÀ</w:t>
      </w:r>
    </w:p>
    <w:p w14:paraId="65FE02EA" w14:textId="77777777" w:rsidR="008A2CAC" w:rsidRPr="008A2CAC" w:rsidRDefault="008A2CAC" w:rsidP="008A2CAC">
      <w:pPr>
        <w:numPr>
          <w:ilvl w:val="0"/>
          <w:numId w:val="8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Tự luyện tập cách biểu diễn số trên trục số.</w:t>
      </w:r>
    </w:p>
    <w:p w14:paraId="5CC2AB5D" w14:textId="77777777" w:rsidR="008A2CAC" w:rsidRPr="008A2CAC" w:rsidRDefault="008A2CAC" w:rsidP="008A2CAC">
      <w:pPr>
        <w:numPr>
          <w:ilvl w:val="0"/>
          <w:numId w:val="8"/>
        </w:numPr>
        <w:spacing w:after="120" w:line="240" w:lineRule="auto"/>
        <w:rPr>
          <w:rFonts w:eastAsia="Times New Roman" w:cs="Times New Roman"/>
          <w:color w:val="1F1F1F"/>
          <w:sz w:val="24"/>
          <w:szCs w:val="24"/>
          <w:lang w:eastAsia="vi-VN"/>
        </w:rPr>
      </w:pPr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t>Làm bài 1.1 đến 1.6 SGK.</w:t>
      </w:r>
    </w:p>
    <w:p w14:paraId="61D7E252" w14:textId="3334FF41" w:rsidR="0073085C" w:rsidRDefault="008A2CAC" w:rsidP="008A2CAC">
      <w:r w:rsidRPr="008A2CAC">
        <w:rPr>
          <w:rFonts w:eastAsia="Times New Roman" w:cs="Times New Roman"/>
          <w:color w:val="1F1F1F"/>
          <w:sz w:val="24"/>
          <w:szCs w:val="24"/>
          <w:lang w:eastAsia="vi-VN"/>
        </w:rPr>
        <w:pict w14:anchorId="3272A25C">
          <v:rect id="_x0000_i1079" style="width:0;height:1.5pt" o:hralign="center" o:hrstd="t" o:hrnoshade="t" o:hr="t" fillcolor="gray" stroked="f"/>
        </w:pict>
      </w:r>
    </w:p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33D"/>
    <w:multiLevelType w:val="multilevel"/>
    <w:tmpl w:val="FF8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171"/>
    <w:multiLevelType w:val="multilevel"/>
    <w:tmpl w:val="0D2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25783"/>
    <w:multiLevelType w:val="multilevel"/>
    <w:tmpl w:val="EF6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1FF9"/>
    <w:multiLevelType w:val="multilevel"/>
    <w:tmpl w:val="8AD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7643C"/>
    <w:multiLevelType w:val="multilevel"/>
    <w:tmpl w:val="4788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F6F76"/>
    <w:multiLevelType w:val="multilevel"/>
    <w:tmpl w:val="88E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33CC0"/>
    <w:multiLevelType w:val="multilevel"/>
    <w:tmpl w:val="866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8547E"/>
    <w:multiLevelType w:val="multilevel"/>
    <w:tmpl w:val="6D5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441802">
    <w:abstractNumId w:val="6"/>
  </w:num>
  <w:num w:numId="2" w16cid:durableId="1848517023">
    <w:abstractNumId w:val="3"/>
  </w:num>
  <w:num w:numId="3" w16cid:durableId="1002196543">
    <w:abstractNumId w:val="1"/>
  </w:num>
  <w:num w:numId="4" w16cid:durableId="1813985086">
    <w:abstractNumId w:val="0"/>
  </w:num>
  <w:num w:numId="5" w16cid:durableId="287397680">
    <w:abstractNumId w:val="7"/>
  </w:num>
  <w:num w:numId="6" w16cid:durableId="923496048">
    <w:abstractNumId w:val="2"/>
  </w:num>
  <w:num w:numId="7" w16cid:durableId="981425813">
    <w:abstractNumId w:val="5"/>
  </w:num>
  <w:num w:numId="8" w16cid:durableId="57305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FA"/>
    <w:rsid w:val="000A2FF0"/>
    <w:rsid w:val="001104FA"/>
    <w:rsid w:val="00195CA0"/>
    <w:rsid w:val="00235D0B"/>
    <w:rsid w:val="00356059"/>
    <w:rsid w:val="00496358"/>
    <w:rsid w:val="00505884"/>
    <w:rsid w:val="0073085C"/>
    <w:rsid w:val="008A2CAC"/>
    <w:rsid w:val="00905783"/>
    <w:rsid w:val="00DB19A6"/>
    <w:rsid w:val="00D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7A9BA1-71DC-454D-B96F-60E19A13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4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4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4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4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4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4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4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4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2025-12-30T07:52:00Z</dcterms:created>
  <dcterms:modified xsi:type="dcterms:W3CDTF">2025-12-30T07:52:00Z</dcterms:modified>
</cp:coreProperties>
</file>