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7958" w14:textId="77777777" w:rsidR="007E6B52" w:rsidRDefault="007E6B5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0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559"/>
        <w:gridCol w:w="1701"/>
        <w:gridCol w:w="1559"/>
        <w:gridCol w:w="1276"/>
        <w:gridCol w:w="1276"/>
        <w:gridCol w:w="1276"/>
      </w:tblGrid>
      <w:tr w:rsidR="00262B45" w14:paraId="344C0A0E" w14:textId="688A16B1" w:rsidTr="00262B45">
        <w:tc>
          <w:tcPr>
            <w:tcW w:w="1561" w:type="dxa"/>
            <w:vMerge w:val="restart"/>
          </w:tcPr>
          <w:p w14:paraId="7CB62252" w14:textId="77777777"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Ngày soạn</w:t>
            </w:r>
          </w:p>
          <w:p w14:paraId="724F9F91" w14:textId="6E6EC391" w:rsidR="00262B45" w:rsidRPr="0083397B" w:rsidRDefault="0083397B">
            <w:pPr>
              <w:spacing w:before="120" w:after="120" w:line="32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r w:rsidR="00FD3CF1">
              <w:rPr>
                <w:rFonts w:asciiTheme="majorHAnsi" w:eastAsia="Times New Roman" w:hAnsiTheme="majorHAnsi" w:cstheme="majorHAnsi"/>
                <w:sz w:val="26"/>
                <w:szCs w:val="26"/>
              </w:rPr>
              <w:t>4</w:t>
            </w:r>
            <w:r w:rsidR="00262B45" w:rsidRPr="0083397B">
              <w:rPr>
                <w:rFonts w:asciiTheme="majorHAnsi" w:eastAsia="Times New Roman" w:hAnsiTheme="majorHAnsi" w:cstheme="majorHAnsi"/>
                <w:sz w:val="26"/>
                <w:szCs w:val="26"/>
              </w:rPr>
              <w:t>/1</w:t>
            </w:r>
            <w:r>
              <w:rPr>
                <w:rFonts w:asciiTheme="majorHAnsi" w:eastAsia="Times New Roman" w:hAnsiTheme="majorHAnsi" w:cstheme="majorHAnsi"/>
                <w:sz w:val="26"/>
                <w:szCs w:val="26"/>
              </w:rPr>
              <w:t>1</w:t>
            </w:r>
            <w:r w:rsidR="00262B45" w:rsidRPr="0083397B">
              <w:rPr>
                <w:rFonts w:asciiTheme="majorHAnsi" w:eastAsia="Times New Roman" w:hAnsiTheme="majorHAnsi" w:cstheme="majorHAnsi"/>
                <w:sz w:val="26"/>
                <w:szCs w:val="26"/>
              </w:rPr>
              <w:t>/2024</w:t>
            </w:r>
          </w:p>
        </w:tc>
        <w:tc>
          <w:tcPr>
            <w:tcW w:w="1559" w:type="dxa"/>
          </w:tcPr>
          <w:p w14:paraId="73A98093" w14:textId="77777777"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Ngày dạy</w:t>
            </w:r>
          </w:p>
        </w:tc>
        <w:tc>
          <w:tcPr>
            <w:tcW w:w="1701" w:type="dxa"/>
          </w:tcPr>
          <w:p w14:paraId="48B66DD4" w14:textId="77777777"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7A1</w:t>
            </w:r>
          </w:p>
        </w:tc>
        <w:tc>
          <w:tcPr>
            <w:tcW w:w="1559" w:type="dxa"/>
          </w:tcPr>
          <w:p w14:paraId="19A0438C" w14:textId="4C1FCA6B"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7A2</w:t>
            </w:r>
          </w:p>
        </w:tc>
        <w:tc>
          <w:tcPr>
            <w:tcW w:w="1276" w:type="dxa"/>
          </w:tcPr>
          <w:p w14:paraId="2269B410" w14:textId="455067AE"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7A3</w:t>
            </w:r>
          </w:p>
        </w:tc>
        <w:tc>
          <w:tcPr>
            <w:tcW w:w="1276" w:type="dxa"/>
          </w:tcPr>
          <w:p w14:paraId="6070EBF2" w14:textId="452BEC22"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7A4</w:t>
            </w:r>
          </w:p>
        </w:tc>
        <w:tc>
          <w:tcPr>
            <w:tcW w:w="1276" w:type="dxa"/>
          </w:tcPr>
          <w:p w14:paraId="149579CB" w14:textId="5A34CD86"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7A5</w:t>
            </w:r>
          </w:p>
        </w:tc>
      </w:tr>
      <w:tr w:rsidR="00262B45" w14:paraId="634684E0" w14:textId="456E0D07" w:rsidTr="00262B45">
        <w:tc>
          <w:tcPr>
            <w:tcW w:w="1561" w:type="dxa"/>
            <w:vMerge/>
          </w:tcPr>
          <w:p w14:paraId="642A9DC4" w14:textId="77777777" w:rsidR="00262B45" w:rsidRPr="0083397B" w:rsidRDefault="00262B45">
            <w:pPr>
              <w:widowControl w:val="0"/>
              <w:pBdr>
                <w:top w:val="nil"/>
                <w:left w:val="nil"/>
                <w:bottom w:val="nil"/>
                <w:right w:val="nil"/>
                <w:between w:val="nil"/>
              </w:pBdr>
              <w:spacing w:after="0" w:line="276" w:lineRule="auto"/>
              <w:rPr>
                <w:rFonts w:asciiTheme="majorHAnsi" w:eastAsia="Times New Roman" w:hAnsiTheme="majorHAnsi" w:cstheme="majorHAnsi"/>
                <w:sz w:val="26"/>
                <w:szCs w:val="26"/>
              </w:rPr>
            </w:pPr>
          </w:p>
        </w:tc>
        <w:tc>
          <w:tcPr>
            <w:tcW w:w="1559" w:type="dxa"/>
          </w:tcPr>
          <w:p w14:paraId="51F34A82" w14:textId="77777777" w:rsidR="00262B45" w:rsidRPr="0083397B" w:rsidRDefault="00262B4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 xml:space="preserve">Tiết </w:t>
            </w:r>
            <w:r w:rsidRPr="0083397B">
              <w:rPr>
                <w:rFonts w:asciiTheme="majorHAnsi" w:hAnsiTheme="majorHAnsi" w:cstheme="majorHAnsi"/>
                <w:sz w:val="26"/>
                <w:szCs w:val="26"/>
              </w:rPr>
              <w:t>19</w:t>
            </w:r>
          </w:p>
        </w:tc>
        <w:tc>
          <w:tcPr>
            <w:tcW w:w="1701" w:type="dxa"/>
          </w:tcPr>
          <w:p w14:paraId="7D7E430D" w14:textId="1B873659" w:rsidR="00262B45" w:rsidRPr="0083397B" w:rsidRDefault="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27/11/24</w:t>
            </w:r>
          </w:p>
        </w:tc>
        <w:tc>
          <w:tcPr>
            <w:tcW w:w="1559" w:type="dxa"/>
          </w:tcPr>
          <w:p w14:paraId="6FDF4427" w14:textId="67260B7F" w:rsidR="00262B45" w:rsidRPr="0083397B" w:rsidRDefault="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27/11/24</w:t>
            </w:r>
          </w:p>
        </w:tc>
        <w:tc>
          <w:tcPr>
            <w:tcW w:w="1276" w:type="dxa"/>
          </w:tcPr>
          <w:p w14:paraId="0CF4DA77" w14:textId="600D70E7" w:rsidR="00262B45" w:rsidRPr="0083397B" w:rsidRDefault="007822F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25/11/24</w:t>
            </w:r>
          </w:p>
        </w:tc>
        <w:tc>
          <w:tcPr>
            <w:tcW w:w="1276" w:type="dxa"/>
          </w:tcPr>
          <w:p w14:paraId="334E3494" w14:textId="6F93B506" w:rsidR="00262B45" w:rsidRPr="0083397B" w:rsidRDefault="007822F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25/11/24</w:t>
            </w:r>
          </w:p>
        </w:tc>
        <w:tc>
          <w:tcPr>
            <w:tcW w:w="1276" w:type="dxa"/>
          </w:tcPr>
          <w:p w14:paraId="29F6ACCC" w14:textId="2D3CC3E8" w:rsidR="00262B45" w:rsidRPr="0083397B" w:rsidRDefault="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27/11/24</w:t>
            </w:r>
          </w:p>
        </w:tc>
      </w:tr>
      <w:tr w:rsidR="007822F5" w14:paraId="5B0261AD" w14:textId="774FCD1F" w:rsidTr="00262B45">
        <w:tc>
          <w:tcPr>
            <w:tcW w:w="1561" w:type="dxa"/>
            <w:vMerge/>
          </w:tcPr>
          <w:p w14:paraId="23647731" w14:textId="77777777" w:rsidR="007822F5" w:rsidRPr="0083397B" w:rsidRDefault="007822F5" w:rsidP="007822F5">
            <w:pPr>
              <w:widowControl w:val="0"/>
              <w:pBdr>
                <w:top w:val="nil"/>
                <w:left w:val="nil"/>
                <w:bottom w:val="nil"/>
                <w:right w:val="nil"/>
                <w:between w:val="nil"/>
              </w:pBdr>
              <w:spacing w:after="0" w:line="276" w:lineRule="auto"/>
              <w:rPr>
                <w:rFonts w:asciiTheme="majorHAnsi" w:eastAsia="Times New Roman" w:hAnsiTheme="majorHAnsi" w:cstheme="majorHAnsi"/>
                <w:sz w:val="26"/>
                <w:szCs w:val="26"/>
              </w:rPr>
            </w:pPr>
          </w:p>
        </w:tc>
        <w:tc>
          <w:tcPr>
            <w:tcW w:w="1559" w:type="dxa"/>
          </w:tcPr>
          <w:p w14:paraId="603D6944" w14:textId="77777777"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eastAsia="Times New Roman" w:hAnsiTheme="majorHAnsi" w:cstheme="majorHAnsi"/>
                <w:sz w:val="26"/>
                <w:szCs w:val="26"/>
              </w:rPr>
              <w:t xml:space="preserve">Tiết </w:t>
            </w:r>
            <w:r w:rsidRPr="0083397B">
              <w:rPr>
                <w:rFonts w:asciiTheme="majorHAnsi" w:hAnsiTheme="majorHAnsi" w:cstheme="majorHAnsi"/>
                <w:sz w:val="26"/>
                <w:szCs w:val="26"/>
              </w:rPr>
              <w:t>20</w:t>
            </w:r>
          </w:p>
        </w:tc>
        <w:tc>
          <w:tcPr>
            <w:tcW w:w="1701" w:type="dxa"/>
          </w:tcPr>
          <w:p w14:paraId="2EFC4712" w14:textId="76511BDB"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28/11/24</w:t>
            </w:r>
          </w:p>
        </w:tc>
        <w:tc>
          <w:tcPr>
            <w:tcW w:w="1559" w:type="dxa"/>
          </w:tcPr>
          <w:p w14:paraId="1F3F5090" w14:textId="5E6BC2EE"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26/11/24</w:t>
            </w:r>
          </w:p>
        </w:tc>
        <w:tc>
          <w:tcPr>
            <w:tcW w:w="1276" w:type="dxa"/>
          </w:tcPr>
          <w:p w14:paraId="15EDF46D" w14:textId="63A48131"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26/11/24</w:t>
            </w:r>
          </w:p>
        </w:tc>
        <w:tc>
          <w:tcPr>
            <w:tcW w:w="1276" w:type="dxa"/>
          </w:tcPr>
          <w:p w14:paraId="7714D49F" w14:textId="38BFB477"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29/11/24</w:t>
            </w:r>
          </w:p>
        </w:tc>
        <w:tc>
          <w:tcPr>
            <w:tcW w:w="1276" w:type="dxa"/>
          </w:tcPr>
          <w:p w14:paraId="4B7D153F" w14:textId="0FFDF81F" w:rsidR="007822F5" w:rsidRPr="0083397B" w:rsidRDefault="007822F5" w:rsidP="007822F5">
            <w:pPr>
              <w:spacing w:before="120" w:after="120" w:line="320" w:lineRule="auto"/>
              <w:jc w:val="center"/>
              <w:rPr>
                <w:rFonts w:asciiTheme="majorHAnsi" w:eastAsia="Times New Roman" w:hAnsiTheme="majorHAnsi" w:cstheme="majorHAnsi"/>
                <w:sz w:val="26"/>
                <w:szCs w:val="26"/>
              </w:rPr>
            </w:pPr>
            <w:r w:rsidRPr="0083397B">
              <w:rPr>
                <w:rFonts w:asciiTheme="majorHAnsi" w:hAnsiTheme="majorHAnsi" w:cstheme="majorHAnsi"/>
                <w:bCs/>
                <w:sz w:val="26"/>
                <w:szCs w:val="26"/>
              </w:rPr>
              <w:t>29/11/24</w:t>
            </w:r>
          </w:p>
        </w:tc>
      </w:tr>
    </w:tbl>
    <w:p w14:paraId="056A20FD" w14:textId="77777777" w:rsidR="007E6B52" w:rsidRDefault="007E6B52">
      <w:pPr>
        <w:spacing w:after="0" w:line="276" w:lineRule="auto"/>
        <w:jc w:val="center"/>
        <w:rPr>
          <w:rFonts w:ascii="Times New Roman" w:eastAsia="Times New Roman" w:hAnsi="Times New Roman" w:cs="Times New Roman"/>
          <w:b/>
          <w:sz w:val="28"/>
          <w:szCs w:val="28"/>
        </w:rPr>
      </w:pPr>
    </w:p>
    <w:p w14:paraId="5380360B" w14:textId="64C0B4B3" w:rsidR="007E6B52" w:rsidRDefault="0026622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w:t>
      </w:r>
      <w:r w:rsidR="00262B45">
        <w:rPr>
          <w:rFonts w:ascii="Times New Roman" w:eastAsia="Times New Roman" w:hAnsi="Times New Roman" w:cs="Times New Roman"/>
          <w:b/>
          <w:sz w:val="28"/>
          <w:szCs w:val="28"/>
        </w:rPr>
        <w:t xml:space="preserve">9,20; BÀI 8: </w:t>
      </w:r>
      <w:r>
        <w:rPr>
          <w:rFonts w:ascii="Times New Roman" w:eastAsia="Times New Roman" w:hAnsi="Times New Roman" w:cs="Times New Roman"/>
          <w:b/>
          <w:sz w:val="28"/>
          <w:szCs w:val="28"/>
        </w:rPr>
        <w:t>thực hành</w:t>
      </w:r>
    </w:p>
    <w:p w14:paraId="78A61D4F" w14:textId="6941C2FA" w:rsidR="007E6B52" w:rsidRDefault="0026622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Tìm hiểu về các nền kinh tế lớn và kinh tế mới nổi của châu á</w:t>
      </w:r>
    </w:p>
    <w:p w14:paraId="17BF4D52" w14:textId="77777777" w:rsidR="007E6B52" w:rsidRDefault="00262B4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học/Hoạt động giáo dục: LỊCH SỬ VÀ ĐỊA LÍ; Lớp: 7</w:t>
      </w:r>
    </w:p>
    <w:p w14:paraId="210612BD" w14:textId="77777777" w:rsidR="007E6B52" w:rsidRDefault="00262B4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02 Tiết</w:t>
      </w:r>
    </w:p>
    <w:p w14:paraId="0109AF3C" w14:textId="77777777" w:rsidR="007E6B52" w:rsidRDefault="007E6B52">
      <w:pPr>
        <w:spacing w:after="0" w:line="276" w:lineRule="auto"/>
        <w:jc w:val="center"/>
        <w:rPr>
          <w:rFonts w:ascii="Times New Roman" w:eastAsia="Times New Roman" w:hAnsi="Times New Roman" w:cs="Times New Roman"/>
          <w:b/>
          <w:sz w:val="28"/>
          <w:szCs w:val="28"/>
          <w:highlight w:val="white"/>
        </w:rPr>
      </w:pPr>
    </w:p>
    <w:p w14:paraId="6B944AB7"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 MỤC TIÊU</w:t>
      </w:r>
    </w:p>
    <w:p w14:paraId="330337FB"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 Kiến thức</w:t>
      </w:r>
    </w:p>
    <w:p w14:paraId="1D8773F9"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-Biết cách sưu tầm tư liệu và trình bày về một trong các nền kinh tế lớn và nến kinh tế mới nổi của châu Á: Trung Quốc, Nhật Bản, Hàn Quốc, Xin-ga-po.</w:t>
      </w:r>
    </w:p>
    <w:p w14:paraId="7078DE7D"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-Biết thu thập, xử lí thông tin, số liệu thống kê, biểu đồ, bản đồ của một quốc gia.</w:t>
      </w:r>
    </w:p>
    <w:p w14:paraId="67FC42BD"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Rèn luyện kĩ năng viết, trình bày báo cáo.</w:t>
      </w:r>
    </w:p>
    <w:p w14:paraId="53994B10"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 Năng lực</w:t>
      </w:r>
    </w:p>
    <w:p w14:paraId="3AE18F10"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Năng lực chung:</w:t>
      </w:r>
    </w:p>
    <w:p w14:paraId="7A3A2204"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Tự chủ và tự học: Tự học và hoàn thiện các nhiệm vụ thông qua phiếu học tập.</w:t>
      </w:r>
    </w:p>
    <w:p w14:paraId="2337DF0D"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Giao tiếp và hợp tác: Sử dụng ngôn ngữ, kết hợp với các công cụ học tập để trình bày thông tin, thảo luận nhóm.</w:t>
      </w:r>
    </w:p>
    <w:p w14:paraId="3174C945"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Giải quyết vấn đề sáng tạo.</w:t>
      </w:r>
    </w:p>
    <w:p w14:paraId="685A23D8"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Năng lực Địa lí</w:t>
      </w:r>
    </w:p>
    <w:p w14:paraId="651E161E"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Năng lực nhận thức Địa lí: Sử dụng công cụ Địa lí để phân tích nghiên cứu một đối tượng Địa lí.</w:t>
      </w:r>
    </w:p>
    <w:p w14:paraId="4E437861"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Năng lực tìm hiểu Địa lí: sử dụng công cụ Địa lí (bản đồ, bảng số liệu, hình ảnh,..)</w:t>
      </w:r>
    </w:p>
    <w:p w14:paraId="0D6E0845"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Năng lực vận dụng kiến thức, kĩ năng Địa lí để viết báo cáo.</w:t>
      </w:r>
    </w:p>
    <w:p w14:paraId="513FE92D"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 Phẩm chất</w:t>
      </w:r>
    </w:p>
    <w:p w14:paraId="1BE14056"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-Có hiểu biết về các nền kinh tế lớn và kinh tế mới nổi ở châu Á, có ý thức xây dựng đất nước ngày càng phát triển.</w:t>
      </w:r>
    </w:p>
    <w:p w14:paraId="2B6DE6AE"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Chăm chỉ: Tìm hiểu kiến thức từ các phương tiện truyền thông phục vụ cho học lập.</w:t>
      </w:r>
    </w:p>
    <w:p w14:paraId="323766F8"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-Yêu khoa học, ham học hỏi.</w:t>
      </w:r>
    </w:p>
    <w:p w14:paraId="1276160F"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II. THIẾT BỊ DẠY HỌC VÀ HỌC LIỆU</w:t>
      </w:r>
    </w:p>
    <w:p w14:paraId="5738E862"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 Chuẩn bị của GV</w:t>
      </w:r>
    </w:p>
    <w:p w14:paraId="3D37D483"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Bản đồ (tự nhiên, kinh tế, hành chính) của 4 quốc gia: Trung Quốc, Nhật Bản, Hàn Quốc, Xin-ga-po.</w:t>
      </w:r>
    </w:p>
    <w:p w14:paraId="21E0886C"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Các hình ảnh, video về kinh tế - xã hội của các quốc gia trên.</w:t>
      </w:r>
    </w:p>
    <w:p w14:paraId="3DDE611D"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2. Chuẩn bị của HS</w:t>
      </w:r>
    </w:p>
    <w:p w14:paraId="17407320"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Tìm hiểu trước bài ở nhà</w:t>
      </w:r>
    </w:p>
    <w:p w14:paraId="1E8D4115"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III. TIẾN TRÌNH DẠY HỌC</w:t>
      </w:r>
    </w:p>
    <w:p w14:paraId="2C068DC9"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bookmarkStart w:id="0" w:name="_heading=h.gjdgxs" w:colFirst="0" w:colLast="0"/>
      <w:bookmarkEnd w:id="0"/>
      <w:r>
        <w:rPr>
          <w:rFonts w:ascii="Times New Roman" w:eastAsia="Times New Roman" w:hAnsi="Times New Roman" w:cs="Times New Roman"/>
          <w:b/>
          <w:sz w:val="28"/>
          <w:szCs w:val="28"/>
          <w:highlight w:val="white"/>
        </w:rPr>
        <w:t>1. HOẠT  ĐỘNG 1: KHỞI ĐỘNG (5p)</w:t>
      </w:r>
    </w:p>
    <w:p w14:paraId="127A129E"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Mục tiêu</w:t>
      </w:r>
    </w:p>
    <w:p w14:paraId="7028EC85"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Kết nối vào bài học, tạo hứng thú cho người học.</w:t>
      </w:r>
    </w:p>
    <w:p w14:paraId="6D06A233"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b. Cách thức tổ chức</w:t>
      </w:r>
    </w:p>
    <w:p w14:paraId="32897058"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GV</w:t>
      </w:r>
      <w:r>
        <w:rPr>
          <w:rFonts w:ascii="Times New Roman" w:eastAsia="Times New Roman" w:hAnsi="Times New Roman" w:cs="Times New Roman"/>
          <w:sz w:val="28"/>
          <w:szCs w:val="28"/>
          <w:highlight w:val="white"/>
        </w:rPr>
        <w:t xml:space="preserve"> Giao nhiệm vụ Trò chơi HIỂU Ý ĐỒNG ĐỘI</w:t>
      </w:r>
    </w:p>
    <w:p w14:paraId="5DA7B682" w14:textId="77777777" w:rsidR="007E6B52" w:rsidRDefault="00262B45">
      <w:pPr>
        <w:numPr>
          <w:ilvl w:val="0"/>
          <w:numId w:val="1"/>
        </w:numPr>
        <w:pBdr>
          <w:top w:val="nil"/>
          <w:left w:val="nil"/>
          <w:bottom w:val="nil"/>
          <w:right w:val="nil"/>
          <w:between w:val="nil"/>
        </w:pBdr>
        <w:tabs>
          <w:tab w:val="left" w:pos="284"/>
          <w:tab w:val="left" w:pos="709"/>
        </w:tabs>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Hướng dẫn thể lệ:</w:t>
      </w:r>
    </w:p>
    <w:p w14:paraId="06119191" w14:textId="77777777" w:rsidR="007E6B52" w:rsidRDefault="00262B45">
      <w:pPr>
        <w:tabs>
          <w:tab w:val="left" w:pos="284"/>
          <w:tab w:val="left" w:pos="709"/>
        </w:tabs>
        <w:spacing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đại diện nhóm Nam và Nữ, GV gọi ngẫu nhiên hoặc lớp cử ra thi đấu cho hào hứng</w:t>
      </w:r>
    </w:p>
    <w:p w14:paraId="6B0A1036" w14:textId="77777777" w:rsidR="007E6B52" w:rsidRDefault="00262B45">
      <w:pPr>
        <w:tabs>
          <w:tab w:val="left" w:pos="284"/>
          <w:tab w:val="left" w:pos="709"/>
        </w:tabs>
        <w:spacing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Quay lưng vào bảng</w:t>
      </w:r>
    </w:p>
    <w:p w14:paraId="7C1CCBB8" w14:textId="77777777" w:rsidR="007E6B52" w:rsidRDefault="00262B45">
      <w:pPr>
        <w:tabs>
          <w:tab w:val="left" w:pos="284"/>
          <w:tab w:val="left" w:pos="709"/>
        </w:tabs>
        <w:spacing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GV dùng hình ảnh hoặc máy chiếu để các thành viên dưới lớp gợi ý cho 2 thành viên đoán.</w:t>
      </w:r>
    </w:p>
    <w:p w14:paraId="77C04574" w14:textId="77777777" w:rsidR="007E6B52" w:rsidRDefault="00262B45">
      <w:pPr>
        <w:tabs>
          <w:tab w:val="left" w:pos="284"/>
          <w:tab w:val="left" w:pos="709"/>
        </w:tabs>
        <w:spacing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gợi ý không lặp từ, tách từ</w:t>
      </w:r>
    </w:p>
    <w:p w14:paraId="26357DD6" w14:textId="77777777" w:rsidR="007E6B52" w:rsidRDefault="00262B45">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thực hiện nhiệm vụ </w:t>
      </w:r>
    </w:p>
    <w:p w14:paraId="6D29369C" w14:textId="77777777" w:rsidR="007E6B52" w:rsidRDefault="00262B45">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kết quả</w:t>
      </w:r>
    </w:p>
    <w:p w14:paraId="6120DD88" w14:textId="77777777" w:rsidR="007E6B52" w:rsidRDefault="00262B45">
      <w:pPr>
        <w:spacing w:after="0" w:line="276" w:lineRule="auto"/>
        <w:ind w:firstLine="720"/>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rPr>
        <w:t>Đánh giá và chốt kiến thức, và kết nối vào bài học.</w:t>
      </w:r>
    </w:p>
    <w:p w14:paraId="44DF82BF"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 HOẠT ĐỘNG 2: HÌNH THÀNH KIẾN THỨC MỚI</w:t>
      </w:r>
    </w:p>
    <w:p w14:paraId="4DA7B925"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highlight w:val="white"/>
        </w:rPr>
      </w:pPr>
      <w:bookmarkStart w:id="1" w:name="_heading=h.30j0zll" w:colFirst="0" w:colLast="0"/>
      <w:bookmarkEnd w:id="1"/>
      <w:r>
        <w:rPr>
          <w:rFonts w:ascii="Times New Roman" w:eastAsia="Times New Roman" w:hAnsi="Times New Roman" w:cs="Times New Roman"/>
          <w:b/>
          <w:color w:val="000000"/>
          <w:sz w:val="28"/>
          <w:szCs w:val="28"/>
          <w:highlight w:val="white"/>
        </w:rPr>
        <w:t>Hoạt động 2.1: Chuẩn bị (40p)</w:t>
      </w:r>
    </w:p>
    <w:p w14:paraId="36769F87"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 Mục tiêu</w:t>
      </w:r>
    </w:p>
    <w:p w14:paraId="7FD2C4C6"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Biết sưu tầm, thu thập, xử lí thông tin, số liệu thống kê, biểu đồ, bản đồ của một quốc gia.</w:t>
      </w:r>
    </w:p>
    <w:p w14:paraId="53D3CBC0"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thực hiện</w:t>
      </w:r>
    </w:p>
    <w:p w14:paraId="7F3C6D45"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giao nhiệm vụ cho HS chuẩn bị ở nhà, từ buổi học trước.</w:t>
      </w:r>
    </w:p>
    <w:p w14:paraId="4C38FF2E"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nhiều nhóm. Mỗi nhóm bốc thăm một nền kinh tế để chuẩn bị nội dung báo cáo. Có thể gợi ý cho HS một số chủ đề để HS tìm hiểu:</w:t>
      </w:r>
    </w:p>
    <w:p w14:paraId="41A25F27"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phát triển của nền kinh tế Trung Quốc.</w:t>
      </w:r>
    </w:p>
    <w:p w14:paraId="0D293409"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Nhân tố tạo nên sự phát triển của nền kinh tế Nhật Bản.</w:t>
      </w:r>
    </w:p>
    <w:p w14:paraId="00BE0115"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vế một ngành kinh tế nổi bật ở Hàn Quốc.</w:t>
      </w:r>
    </w:p>
    <w:p w14:paraId="143C44DE"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Dặc điểm nền kinh tế Xin ga-po.</w:t>
      </w:r>
    </w:p>
    <w:p w14:paraId="672AC201"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kinh nghiệm phát triển kinh íế Việt Nam từ cac nước Hàn Quốc, Xin ga-po, Trung Quóc, Nhật Bản.</w:t>
      </w:r>
    </w:p>
    <w:p w14:paraId="6E617F08"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2D53562F"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hướng dẫn HS cách khai thác, chọn lọc và xử li thông tin.</w:t>
      </w:r>
    </w:p>
    <w:p w14:paraId="711E21B6"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HS </w:t>
      </w:r>
      <w:r>
        <w:rPr>
          <w:rFonts w:ascii="Times New Roman" w:eastAsia="Times New Roman" w:hAnsi="Times New Roman" w:cs="Times New Roman"/>
          <w:sz w:val="28"/>
          <w:szCs w:val="28"/>
        </w:rPr>
        <w:t xml:space="preserve"> Thực hiện nhiệm vụ. </w:t>
      </w:r>
    </w:p>
    <w:p w14:paraId="2C003EC0"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HS </w:t>
      </w:r>
      <w:r>
        <w:rPr>
          <w:rFonts w:ascii="Times New Roman" w:eastAsia="Times New Roman" w:hAnsi="Times New Roman" w:cs="Times New Roman"/>
          <w:sz w:val="28"/>
          <w:szCs w:val="28"/>
        </w:rPr>
        <w:t>Báo cáo kết quả</w:t>
      </w:r>
    </w:p>
    <w:p w14:paraId="20741A80"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Đánh giá và chốt kiến thức </w:t>
      </w:r>
    </w:p>
    <w:p w14:paraId="212976AB"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quan sát, nhận xét đánh giá quá trình thực hiện của học sinh về thái độ, tinh thần học tập, khả năng giao tiếp, trình bày và đánh giá kết quả cuối cùng của học sinh.</w:t>
      </w:r>
    </w:p>
    <w:p w14:paraId="4EBA539D"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bookmarkStart w:id="2" w:name="_heading=h.1fob9te" w:colFirst="0" w:colLast="0"/>
      <w:bookmarkEnd w:id="2"/>
      <w:r>
        <w:rPr>
          <w:rFonts w:ascii="Times New Roman" w:eastAsia="Times New Roman" w:hAnsi="Times New Roman" w:cs="Times New Roman"/>
          <w:b/>
          <w:sz w:val="28"/>
          <w:szCs w:val="28"/>
          <w:highlight w:val="white"/>
        </w:rPr>
        <w:t>Hoạt động 2.2. Viết báo cáo và trình bày báo cáo (40p)</w:t>
      </w:r>
    </w:p>
    <w:p w14:paraId="5D26918A"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 Mục tiêu</w:t>
      </w:r>
    </w:p>
    <w:p w14:paraId="2BAA3D5E"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-Rèn luyện kĩ năng viết, trình bày báo cáo.</w:t>
      </w:r>
    </w:p>
    <w:p w14:paraId="3D00F7A5" w14:textId="77777777" w:rsidR="007E6B52" w:rsidRDefault="00262B45">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bookmarkStart w:id="3" w:name="_heading=h.3znysh7" w:colFirst="0" w:colLast="0"/>
      <w:bookmarkEnd w:id="3"/>
      <w:r>
        <w:rPr>
          <w:rFonts w:ascii="Times New Roman" w:eastAsia="Times New Roman" w:hAnsi="Times New Roman" w:cs="Times New Roman"/>
          <w:b/>
          <w:color w:val="000000"/>
          <w:sz w:val="28"/>
          <w:szCs w:val="28"/>
        </w:rPr>
        <w:t>b. Cách thức tổ chức</w:t>
      </w:r>
    </w:p>
    <w:p w14:paraId="69294D21" w14:textId="77777777" w:rsidR="007E6B52" w:rsidRDefault="00262B45">
      <w:pPr>
        <w:spacing w:after="0" w:line="288" w:lineRule="auto"/>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GV </w:t>
      </w:r>
      <w:r>
        <w:rPr>
          <w:rFonts w:ascii="Times New Roman" w:eastAsia="Times New Roman" w:hAnsi="Times New Roman" w:cs="Times New Roman"/>
          <w:sz w:val="28"/>
          <w:szCs w:val="28"/>
          <w:highlight w:val="white"/>
        </w:rPr>
        <w:t xml:space="preserve">Giao nhiệm vụ </w:t>
      </w:r>
    </w:p>
    <w:p w14:paraId="7080E32C" w14:textId="77777777" w:rsidR="007E6B52" w:rsidRDefault="00262B45">
      <w:pPr>
        <w:spacing w:after="0" w:line="288" w:lineRule="auto"/>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-GV hướng dẫn HS thực hiện theo các bước đã nêu ở mục b.</w:t>
      </w:r>
    </w:p>
    <w:p w14:paraId="1B97F650"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bookmarkStart w:id="4" w:name="_heading=h.2et92p0" w:colFirst="0" w:colLast="0"/>
      <w:bookmarkEnd w:id="4"/>
      <w:r>
        <w:rPr>
          <w:rFonts w:ascii="Times New Roman" w:eastAsia="Times New Roman" w:hAnsi="Times New Roman" w:cs="Times New Roman"/>
          <w:sz w:val="28"/>
          <w:szCs w:val="28"/>
          <w:highlight w:val="white"/>
        </w:rPr>
        <w:t>HS thực hiện nhiệm vụ</w:t>
      </w:r>
    </w:p>
    <w:p w14:paraId="2FD1211F"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trao đổi và trả lời câu hỏi</w:t>
      </w:r>
    </w:p>
    <w:p w14:paraId="04F075BC"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bookmarkStart w:id="5" w:name="_heading=h.tyjcwt" w:colFirst="0" w:colLast="0"/>
      <w:bookmarkEnd w:id="5"/>
      <w:r>
        <w:rPr>
          <w:rFonts w:ascii="Times New Roman" w:eastAsia="Times New Roman" w:hAnsi="Times New Roman" w:cs="Times New Roman"/>
          <w:sz w:val="28"/>
          <w:szCs w:val="28"/>
          <w:highlight w:val="white"/>
        </w:rPr>
        <w:t>HS báo cáo kết quả làm việc</w:t>
      </w:r>
    </w:p>
    <w:p w14:paraId="17E16E1D"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trình bày trước lớp theo các nội dung đã chuẩn bị trước theo nhóm.</w:t>
      </w:r>
    </w:p>
    <w:p w14:paraId="3E4A0695"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-GV hướng dẫn HS trao đổi, thảo luận sau từng bài báo cáo được trình bày. Sau khi các HS trao đổi và trả lời, GV chuẩn hoá và chốt lại các kiến ihức chính để HS hiểu rõ bài.</w:t>
      </w:r>
    </w:p>
    <w:p w14:paraId="38EB56E0"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-Ngoài ra, GV có thể bổ sung thêm một số thông tin, hình ảnh, video minh hoạ (nếu có) về các nến kinh tế đang tìm hiểu.</w:t>
      </w:r>
    </w:p>
    <w:p w14:paraId="37709390"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Là một bài thực hành với nội dung khá mở, GV có thổ thiết kế bài học thực hành cho phù hợp với thực tế lớp học. Việc chuẩn bị trước ớ nhà là rất cần thiết và quan trọng, tuy nhiêncũng cần linh động để phù hợp với đối tượng HS. GV cần chủ động khi xây dựng kế hoạch dạy học.</w:t>
      </w:r>
    </w:p>
    <w:p w14:paraId="74D9BA06"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GV</w:t>
      </w:r>
      <w:r>
        <w:rPr>
          <w:rFonts w:ascii="Times New Roman" w:eastAsia="Times New Roman" w:hAnsi="Times New Roman" w:cs="Times New Roman"/>
          <w:sz w:val="28"/>
          <w:szCs w:val="28"/>
          <w:highlight w:val="white"/>
        </w:rPr>
        <w:t xml:space="preserve"> Đánh giá và chốt kiến thức</w:t>
      </w:r>
    </w:p>
    <w:p w14:paraId="5FC279A7"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Giáo viên quan sát, nhận xét đánh giá quá trình thực hiện của học sinh về thái độ, tinh thân học tập, khả năng giao tiếp, trình bày và đánh giá kết quả cuối cùng của học sinh </w:t>
      </w:r>
    </w:p>
    <w:p w14:paraId="42C1F713" w14:textId="77777777" w:rsidR="007E6B52" w:rsidRDefault="00262B45">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1.Trung Quốc</w:t>
      </w:r>
    </w:p>
    <w:p w14:paraId="263073F6"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tế Trung Quốc là môt nền kinh tế thị trường có quy mô lớn thứ hai trên thế giới (sau Hoa Kỳ) nếu tính theo tổng sán phẩm quốc nội (GDP giá hiện hành) và đứng thứ nhất nếu tính theo GDP sức mua tương đương (PPP). GDP Trung Quốc năm 2019 là 14 280 nghìn tỉ USD. GDP bình quân đầu người theo giá thực tế năm 2019 là 10 216 USD (16 804 USD nếu tính theo sức mua tương đương (PPP)), ở mức trnng bình cao so với các nền kinh tế khác trên thế giới. Trong những năm gần đây, GDP bình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hàng triệu nguời thoát nghèo, đưa tỉ lệ nghèo từ 53% dân số năm 1981 xuống còn 8% vào năm 2001. Để đạt được mục tiêu này, chính quyền đã chuyển đổi từ chế độ hợp tác xã sang chế độ khoán đến từng hộ gia đình trong </w:t>
      </w:r>
      <w:r>
        <w:rPr>
          <w:rFonts w:ascii="Times New Roman" w:eastAsia="Times New Roman" w:hAnsi="Times New Roman" w:cs="Times New Roman"/>
          <w:sz w:val="28"/>
          <w:szCs w:val="28"/>
        </w:rPr>
        <w:lastRenderedPageBreak/>
        <w:t>lĩnh vực nông nghiệp, tăng quyền tự chủ của các quan chức địa phương và các thủ trưởng nhà máy, cho phép sự phát triển đa dạng của doanh nghiệp nhỏ trong lĩnh vực dịch vụ và công nghiệp nhẹ, mở cửa nển kinh tế để tăng ngoại hối và đầu tư nước ngoài. Chính phủ cũng đã tập trung vào ngoại thương như một đòn bẩy cho tăng trưởng kinh tế.</w:t>
      </w:r>
    </w:p>
    <w:p w14:paraId="2BDD78F6" w14:textId="77777777" w:rsidR="007E6B52" w:rsidRDefault="00262B45">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2.Nhật Bản</w:t>
      </w:r>
    </w:p>
    <w:p w14:paraId="6A7651FA"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tế Nhật Bản là một nền kinh tế thị trường tư bản chủ nghĩa phát triển với mức độ công nghiệp hoá cao, là quốc gia châu Á đầu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ở mức thấp (khoảng 1% mỗi năm). Kinh tế Nhật Bản còn phải đối mặt với một thách thức mới là tình trạng già hoá dân số khiến lực lượng lao động bị thiếu hụt.</w:t>
      </w:r>
    </w:p>
    <w:p w14:paraId="5833D124" w14:textId="77777777" w:rsidR="007E6B52" w:rsidRDefault="00262B45">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3.Hàn Quốc</w:t>
      </w:r>
    </w:p>
    <w:p w14:paraId="56EB2C71"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tế Hàn Quốc là mội nền kinh tế thị truờng tư bản chủ nghĩa phát triển với công nghệ cùng mức độ công nghiệp hoá cao, đây là quốc gia châu Á thứ hai có nển kinh tế đạt tới ngưỡng phát triển chỉ sau Nhật Bản. Hàn Quốc là một trong bốn con rồng kinh tế của châu Á cùng với Hồng Công, Đài Loan và Xin-ga-po. Nến kinh tế Hàn Quốc đã khiến thế giới ngạc nhiên với sự trỗi dậy thần kì từ năm 1960. Những cải cách mạnh mẽ khiến Hàn Quốc trở thành một cường quốc về công nghiệp và dịch vụ. Hiện nay, Hàn Quốc đang là nền kinh tế lớn thứ 12 thế giới, với tổng giá trị GDP là 1 626,7 tỉ USD, GDP đầu người đạt 31 850 USD năm 2019. Hàn Quốc đã trở thành hình mẫu lí tưởng của một quốc gia phát triển có xuất phát điểm là một trong các nước kém phát triển. Hàn Quốc có ngành công nghiệp giải trí và ngành du lịch rất phát triển, có sức ảnh hưởng và truyền bá đi khắp thế giới.</w:t>
      </w:r>
    </w:p>
    <w:p w14:paraId="1714C724" w14:textId="77777777" w:rsidR="007E6B52" w:rsidRDefault="00262B45">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4.Xin-ga-po</w:t>
      </w:r>
    </w:p>
    <w:p w14:paraId="13286CA0"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một đất nước nhỏ bé, có diện tích hơn 700 km2, nhưng với vị trí địa lí đặc biệt, Xin-ga-po đã iận dụng để trở thành một cảng hàng hoá được lựa chọn hàng đầutirên bản đồ vận tải đường biển của thế giới, sự nổi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10DBE09D"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 thế giới biết đến Xin-ga-po như một trung tâm luân chuyển hàng hoá, trung tâm tài chính, giáo dục và y tế uy tín, chất lượng. Lĩnh vực tài chính - bao gồm ngần hàng, quản lí tài sản, bảo hiểm và các thị trường vốn - chiếm khoảng 15% tổng GDP của Xin-ga-po và cung cấp việc làm cho hàng chục nghìn người dân của “Đảo quốc sư tử”.</w:t>
      </w:r>
    </w:p>
    <w:p w14:paraId="5E449A22" w14:textId="77777777" w:rsidR="007E6B52" w:rsidRDefault="00262B4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lastRenderedPageBreak/>
        <w:t>HOẠT ĐỘNG 3: LUYỆN TẬP (3p)</w:t>
      </w:r>
    </w:p>
    <w:p w14:paraId="08DA05E9"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Mục tiêu</w:t>
      </w:r>
    </w:p>
    <w:p w14:paraId="2F218347"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Củng cố, luyện tập các kiến thức đã học trong bài.</w:t>
      </w:r>
    </w:p>
    <w:p w14:paraId="33B60725"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b. Cách thức tổ chức:</w:t>
      </w:r>
    </w:p>
    <w:p w14:paraId="693CF3CD"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GV Giao nhiệm vụ cho học sinh:</w:t>
      </w:r>
    </w:p>
    <w:p w14:paraId="6261E5BF"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bookmarkStart w:id="6" w:name="_heading=h.3dy6vkm" w:colFirst="0" w:colLast="0"/>
      <w:bookmarkEnd w:id="6"/>
      <w:r>
        <w:rPr>
          <w:rFonts w:ascii="Times New Roman" w:eastAsia="Times New Roman" w:hAnsi="Times New Roman" w:cs="Times New Roman"/>
          <w:sz w:val="28"/>
          <w:szCs w:val="28"/>
          <w:highlight w:val="white"/>
        </w:rPr>
        <w:t>HS</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 Thực hiện nhiệm vụ ; Báo cáo kết quả làm việc</w:t>
      </w:r>
    </w:p>
    <w:p w14:paraId="60B7CE44"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GV nhận xét, đánh giá và chuẩn kiến thức.</w:t>
      </w:r>
    </w:p>
    <w:p w14:paraId="0670E68A"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HOẠT ĐỘNG 4: VẬN DỤNG (2p)</w:t>
      </w:r>
    </w:p>
    <w:p w14:paraId="3448FBD3"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Mục tiêu</w:t>
      </w:r>
    </w:p>
    <w:p w14:paraId="6EF19043" w14:textId="77777777" w:rsidR="007E6B52" w:rsidRDefault="00262B45">
      <w:pPr>
        <w:spacing w:after="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Vận dụng kiến thức đã học để giải quyết vấn đề trong thực tiễn.</w:t>
      </w:r>
    </w:p>
    <w:p w14:paraId="44384689" w14:textId="77777777" w:rsidR="007E6B52" w:rsidRDefault="00262B45">
      <w:pPr>
        <w:spacing w:after="0" w:line="276"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b. Tổ chức thực hiện</w:t>
      </w:r>
    </w:p>
    <w:p w14:paraId="3DF6DAB3"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GV</w:t>
      </w:r>
      <w:r>
        <w:rPr>
          <w:rFonts w:ascii="Times New Roman" w:eastAsia="Times New Roman" w:hAnsi="Times New Roman" w:cs="Times New Roman"/>
          <w:sz w:val="28"/>
          <w:szCs w:val="28"/>
          <w:highlight w:val="white"/>
        </w:rPr>
        <w:t xml:space="preserve"> Giao nhiệm vụ: EM YÊU DU LỊCH</w:t>
      </w:r>
    </w:p>
    <w:p w14:paraId="4230D234"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HS thực hiện nhiệm vụ </w:t>
      </w:r>
    </w:p>
    <w:p w14:paraId="65FCF22D"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Báo cáo kết quả làm việc.</w:t>
      </w:r>
    </w:p>
    <w:p w14:paraId="33E387A8" w14:textId="77777777" w:rsidR="007E6B52" w:rsidRDefault="00262B45">
      <w:pPr>
        <w:spacing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Gv quan sát, nhận xét đánh giá hoạt động học của hs. </w:t>
      </w:r>
    </w:p>
    <w:p w14:paraId="3AD813AB" w14:textId="77777777" w:rsidR="007E6B52" w:rsidRDefault="007E6B52">
      <w:pPr>
        <w:spacing w:after="0" w:line="288" w:lineRule="auto"/>
        <w:ind w:firstLine="720"/>
        <w:jc w:val="center"/>
        <w:rPr>
          <w:rFonts w:ascii="Times New Roman" w:eastAsia="Times New Roman" w:hAnsi="Times New Roman" w:cs="Times New Roman"/>
          <w:sz w:val="28"/>
          <w:szCs w:val="28"/>
        </w:rPr>
      </w:pPr>
    </w:p>
    <w:p w14:paraId="0E776695" w14:textId="77777777" w:rsidR="007E6B52" w:rsidRDefault="007E6B52">
      <w:pPr>
        <w:spacing w:after="0" w:line="288" w:lineRule="auto"/>
        <w:ind w:firstLine="720"/>
        <w:rPr>
          <w:rFonts w:ascii="Times New Roman" w:eastAsia="Times New Roman" w:hAnsi="Times New Roman" w:cs="Times New Roman"/>
          <w:sz w:val="28"/>
          <w:szCs w:val="28"/>
        </w:rPr>
      </w:pPr>
    </w:p>
    <w:p w14:paraId="15A72558" w14:textId="77777777" w:rsidR="007E6B52" w:rsidRDefault="007E6B52">
      <w:pPr>
        <w:spacing w:after="0" w:line="276" w:lineRule="auto"/>
        <w:ind w:firstLine="720"/>
        <w:jc w:val="both"/>
        <w:rPr>
          <w:rFonts w:ascii="Times New Roman" w:eastAsia="Times New Roman" w:hAnsi="Times New Roman" w:cs="Times New Roman"/>
          <w:sz w:val="28"/>
          <w:szCs w:val="28"/>
          <w:highlight w:val="white"/>
        </w:rPr>
      </w:pPr>
      <w:bookmarkStart w:id="7" w:name="_heading=h.1t3h5sf" w:colFirst="0" w:colLast="0"/>
      <w:bookmarkEnd w:id="7"/>
    </w:p>
    <w:p w14:paraId="485051D2" w14:textId="77777777" w:rsidR="007E6B52" w:rsidRDefault="007E6B52">
      <w:pPr>
        <w:spacing w:after="0" w:line="276" w:lineRule="auto"/>
        <w:ind w:firstLine="720"/>
        <w:jc w:val="both"/>
        <w:rPr>
          <w:rFonts w:ascii="Times New Roman" w:eastAsia="Times New Roman" w:hAnsi="Times New Roman" w:cs="Times New Roman"/>
          <w:sz w:val="28"/>
          <w:szCs w:val="28"/>
          <w:highlight w:val="white"/>
        </w:rPr>
      </w:pPr>
    </w:p>
    <w:p w14:paraId="4C5FCF9D" w14:textId="77777777" w:rsidR="007E6B52" w:rsidRDefault="007E6B52">
      <w:pPr>
        <w:ind w:firstLine="720"/>
        <w:rPr>
          <w:rFonts w:ascii="Times New Roman" w:eastAsia="Times New Roman" w:hAnsi="Times New Roman" w:cs="Times New Roman"/>
          <w:sz w:val="28"/>
          <w:szCs w:val="28"/>
        </w:rPr>
      </w:pPr>
    </w:p>
    <w:sectPr w:rsidR="007E6B52">
      <w:pgSz w:w="11909" w:h="16834"/>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53F"/>
    <w:multiLevelType w:val="multilevel"/>
    <w:tmpl w:val="448C2D6A"/>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4283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52"/>
    <w:rsid w:val="00262B45"/>
    <w:rsid w:val="00266220"/>
    <w:rsid w:val="007822F5"/>
    <w:rsid w:val="007E6B52"/>
    <w:rsid w:val="0083397B"/>
    <w:rsid w:val="00AF6B3D"/>
    <w:rsid w:val="00FD3C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FABC"/>
  <w15:docId w15:val="{3451F34D-8F0C-4F68-BAF6-B8A23AE1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l3mCPTg8BRVlmj13F6vUsuJyg==">CgMxLjAyCGguZ2pkZ3hzMgloLjMwajB6bGwyCWguMWZvYjl0ZTIJaC4zem55c2g3MgloLjJldDkycDAyCGgudHlqY3d0MgloLjNkeTZ2a20yCWguMXQzaDVzZjgAciExYUVhSEZla0Y5OWxYeTlKd1dMMlhselNUdWlEMEwtQkI=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1375</Words>
  <Characters>7844</Characters>
  <Application>Microsoft Office Word</Application>
  <DocSecurity>0</DocSecurity>
  <Lines>65</Lines>
  <Paragraphs>18</Paragraphs>
  <ScaleCrop>false</ScaleCrop>
  <Company>VU VAN QUANG</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ĐINH THỊ OANH</cp:lastModifiedBy>
  <cp:revision>7</cp:revision>
  <dcterms:created xsi:type="dcterms:W3CDTF">2024-11-24T15:54:00Z</dcterms:created>
  <dcterms:modified xsi:type="dcterms:W3CDTF">2024-12-06T02:36:00Z</dcterms:modified>
</cp:coreProperties>
</file>