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93" w:rsidRPr="006C5A93" w:rsidRDefault="006C5A93" w:rsidP="006C5A93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6/1/2024</w:t>
      </w:r>
    </w:p>
    <w:p w:rsidR="006C5A93" w:rsidRPr="006C5A93" w:rsidRDefault="006C5A93" w:rsidP="006C5A93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 xml:space="preserve">Ngày giảng:    </w:t>
      </w:r>
    </w:p>
    <w:p w:rsidR="006C5A93" w:rsidRPr="006C5A93" w:rsidRDefault="006C5A93" w:rsidP="006C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sz w:val="28"/>
          <w:szCs w:val="28"/>
          <w:lang w:val="pt-BR"/>
        </w:rPr>
        <w:t>Tiết 39+40</w:t>
      </w:r>
    </w:p>
    <w:p w:rsidR="006C5A93" w:rsidRPr="006C5A93" w:rsidRDefault="006C5A93" w:rsidP="006C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MINH HỌA TẬP NGHIỆM CỦA HỆ PHƯƠNG TRÌNH BẬC NHẤT HAI ẨN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i/>
          <w:sz w:val="28"/>
          <w:szCs w:val="28"/>
          <w:lang w:val="pt-BR"/>
        </w:rPr>
        <w:t>1. Kiến thức</w:t>
      </w:r>
      <w:r w:rsidRPr="006C5A93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C5A93">
        <w:rPr>
          <w:rFonts w:ascii="Times New Roman" w:hAnsi="Times New Roman" w:cs="Times New Roman"/>
          <w:iCs/>
          <w:sz w:val="28"/>
          <w:szCs w:val="28"/>
          <w:lang w:val="pt-BR"/>
        </w:rPr>
        <w:t>Hiểu phương pháp minh hoạ hình học tập nghiệm của hệ hai phương trình bậc nhất hai ẩn.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i/>
          <w:sz w:val="28"/>
          <w:szCs w:val="28"/>
          <w:lang w:val="pt-BR"/>
        </w:rPr>
        <w:t xml:space="preserve">2. Kĩ năng: 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>+ Tìm số nghiệm của hệ phương trình.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>+ Giải thích nghiệm của hệ phương trình.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i/>
          <w:sz w:val="28"/>
          <w:szCs w:val="28"/>
          <w:lang w:val="pt-BR"/>
        </w:rPr>
        <w:t>3. Thái độ: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sz w:val="28"/>
          <w:szCs w:val="28"/>
          <w:lang w:val="pt-BR"/>
        </w:rPr>
        <w:t>Yêu thích môn học.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sz w:val="28"/>
          <w:szCs w:val="28"/>
          <w:lang w:val="pt-BR"/>
        </w:rPr>
        <w:t>II.Chuẩn bị: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iCs/>
          <w:sz w:val="28"/>
          <w:szCs w:val="28"/>
          <w:lang w:val="pt-BR"/>
        </w:rPr>
        <w:t>GV: Thước thẳng,bảng phụ, thước kẻ.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HS: Thước thẳng, ôn về cách vẽ đường thẳng 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III. Tiến trình : </w:t>
      </w:r>
    </w:p>
    <w:p w:rsidR="006C5A93" w:rsidRPr="006C5A93" w:rsidRDefault="006C5A93" w:rsidP="006C5A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pt-BR"/>
        </w:rPr>
      </w:pPr>
      <w:r w:rsidRPr="006C5A9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Tiết 39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6C5A93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1. ổn định: </w:t>
      </w:r>
    </w:p>
    <w:p w:rsidR="006C5A93" w:rsidRPr="006C5A93" w:rsidRDefault="006C5A93" w:rsidP="006C5A93">
      <w:pPr>
        <w:pStyle w:val="BodyText"/>
        <w:rPr>
          <w:rFonts w:ascii="Times New Roman" w:hAnsi="Times New Roman"/>
          <w:b w:val="0"/>
          <w:szCs w:val="28"/>
          <w:lang w:val="pt-BR"/>
        </w:rPr>
      </w:pPr>
      <w:r w:rsidRPr="006C5A93">
        <w:rPr>
          <w:rFonts w:ascii="Times New Roman" w:hAnsi="Times New Roman"/>
          <w:b w:val="0"/>
          <w:szCs w:val="28"/>
          <w:lang w:val="pt-BR"/>
        </w:rPr>
        <w:t>3 Khởi động: CTHDTQ</w:t>
      </w:r>
    </w:p>
    <w:tbl>
      <w:tblPr>
        <w:tblW w:w="955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5107"/>
      </w:tblGrid>
      <w:tr w:rsidR="006C5A93" w:rsidRPr="006C5A93" w:rsidTr="000B76E6">
        <w:trPr>
          <w:trHeight w:val="375"/>
        </w:trPr>
        <w:tc>
          <w:tcPr>
            <w:tcW w:w="4452" w:type="dxa"/>
          </w:tcPr>
          <w:p w:rsidR="000C0049" w:rsidRPr="000C0049" w:rsidRDefault="000C0049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Biết xác định một hệ PT bất kì có bao nhiêu nghiệm)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GVcho HS làm ví dụ</w: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 – SG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 theo các gợi</w:t>
            </w:r>
            <w:r w:rsidR="000C00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ý sau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H: Viếtt PT1,2 về dạng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HSBN?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H: Vẽ đồ thị của các HSBN đó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vị trí tương đối của các đường thẳng đó trong mp toạ độ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giao điểm của chúng trong mặt phẳng toạ độ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nghiệm của hệ pt</w:t>
            </w:r>
          </w:p>
          <w:p w:rsidR="006C5A93" w:rsidRPr="006C5A93" w:rsidRDefault="00AE5AC5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H: Thử lại cặp số (2;1) xem có là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hệ PT hay khô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Gäi 1 hs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lên bảng thực hiện theo các bước đã nêu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Gọi tiếp 2HS lên bảng làm ví dụ 2,3 theo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VD1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- HS d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ưới lớp cùng làm và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nx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AE5AC5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nx, chố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>t kq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Vậy nghiệm của hệ PT bậc nhất hai ẩn có quan hệ gì với vị trí tương đối của 2 đt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A93" w:rsidRPr="006C5A93" w:rsidRDefault="00AE5AC5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nêu tổng quat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– SGK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Yêu cầu HS đọc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tập:</w:t>
            </w:r>
            <w:r w:rsidRPr="006C5A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6C5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biết hệ  sau có nghiệm hay vô nghiệm, vô số nghiệm? </w:t>
            </w:r>
            <w:r w:rsidRPr="006C5A93">
              <w:rPr>
                <w:rFonts w:ascii="Times New Roman" w:hAnsi="Times New Roman" w:cs="Times New Roman"/>
                <w:color w:val="000000"/>
                <w:position w:val="-30"/>
                <w:sz w:val="28"/>
                <w:szCs w:val="28"/>
              </w:rPr>
              <w:object w:dxaOrig="1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36pt" o:ole="">
                  <v:imagedata r:id="rId4" o:title=""/>
                </v:shape>
                <o:OLEObject Type="Embed" ProgID="Equation.DSMT4" ShapeID="_x0000_i1025" DrawAspect="Content" ObjectID="_1766259855" r:id="rId5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khái quát kiến thức bài học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*) HDVN: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Nắm chắc cách xác định só nghiệm của HPT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BT: 1,2,3 (SGK – 15)</w:t>
            </w:r>
          </w:p>
        </w:tc>
        <w:tc>
          <w:tcPr>
            <w:tcW w:w="5107" w:type="dxa"/>
          </w:tcPr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Minh hoạ hình học tập nghiệm của hệ phương trình bậc nhất hai ẩn.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VD1</w:t>
            </w:r>
            <w:r w:rsidR="00E91E0C">
              <w:rPr>
                <w:rFonts w:ascii="Times New Roman" w:hAnsi="Times New Roman" w:cs="Times New Roman"/>
                <w:sz w:val="28"/>
                <w:szCs w:val="28"/>
              </w:rPr>
              <w:t xml:space="preserve">. Xét hệ 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PT: </w:t>
            </w:r>
            <w:r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40" w:dyaOrig="720">
                <v:shape id="_x0000_i1026" type="#_x0000_t75" style="width:1in;height:36pt" o:ole="">
                  <v:imagedata r:id="rId6" o:title=""/>
                </v:shape>
                <o:OLEObject Type="Embed" ProgID="Equation.DSMT4" ShapeID="_x0000_i1026" DrawAspect="Content" ObjectID="_1766259856" r:id="rId7"/>
              </w:objec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Vẽ hai đường thẳng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(1); (2)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trên cùng một hệ toạ độ</w:t>
            </w:r>
          </w:p>
          <w:p w:rsidR="006C5A93" w:rsidRPr="006C5A93" w:rsidRDefault="006C5A93" w:rsidP="006C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object w:dxaOrig="3240" w:dyaOrig="2775">
                <v:shape id="_x0000_i1027" type="#_x0000_t75" style="width:162.4pt;height:123.05pt" o:ole="">
                  <v:imagedata r:id="rId8" o:title=""/>
                </v:shape>
                <o:OLEObject Type="Embed" ProgID="PBrush" ShapeID="_x0000_i1027" DrawAspect="Content" ObjectID="_1766259857" r:id="rId9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 </w:t>
            </w:r>
            <w:r w:rsidR="00E91E0C">
              <w:rPr>
                <w:rFonts w:ascii="Times New Roman" w:hAnsi="Times New Roman" w:cs="Times New Roman"/>
                <w:sz w:val="28"/>
                <w:szCs w:val="28"/>
              </w:rPr>
              <w:t>thấy 2 đường thẳng trên cắt nhau tại 1 điểm duy nhất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M(2;1). </w:t>
            </w:r>
            <w:r w:rsidR="00E91E0C">
              <w:rPr>
                <w:rFonts w:ascii="Times New Roman" w:hAnsi="Times New Roman" w:cs="Times New Roman"/>
                <w:sz w:val="28"/>
                <w:szCs w:val="28"/>
              </w:rPr>
              <w:t>Vậy hệ PT có nghiệm (x;y) duy nhất (2;1)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VD2.</w:t>
            </w:r>
            <w:r w:rsidR="00E91E0C">
              <w:rPr>
                <w:rFonts w:ascii="Times New Roman" w:hAnsi="Times New Roman" w:cs="Times New Roman"/>
                <w:sz w:val="28"/>
                <w:szCs w:val="28"/>
              </w:rPr>
              <w:t xml:space="preserve"> Xét hệ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PT: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780" w:dyaOrig="720">
                <v:shape id="_x0000_i1028" type="#_x0000_t75" style="width:88.75pt;height:36pt" o:ole="">
                  <v:imagedata r:id="rId10" o:title=""/>
                </v:shape>
                <o:OLEObject Type="Embed" ProgID="Equation.DSMT4" ShapeID="_x0000_i1028" DrawAspect="Content" ObjectID="_1766259858" r:id="rId11"/>
              </w:objec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hai đường thẳng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d1, d2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trên cùng hệ trục toạ độ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thấy hai đường thẳng trên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song 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nhau.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Chúng không có điểm chung. Vậy hệ PT vô nghiệm.</w:t>
            </w:r>
          </w:p>
          <w:p w:rsidR="006C5A93" w:rsidRPr="006C5A93" w:rsidRDefault="006C5A93" w:rsidP="006C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0750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VD3. Xét hệ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PT: </w:t>
            </w:r>
            <w:r w:rsidR="006C5A93"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20" w:dyaOrig="720">
                <v:shape id="_x0000_i1030" type="#_x0000_t75" style="width:71.15pt;height:36pt" o:ole="">
                  <v:imagedata r:id="rId13" o:title=""/>
                </v:shape>
                <o:OLEObject Type="Embed" ProgID="Equation.DSMT4" ShapeID="_x0000_i1030" DrawAspect="Content" ObjectID="_1766259859" r:id="rId14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6C5A93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140" w:dyaOrig="720">
                <v:shape id="_x0000_i1031" type="#_x0000_t75" style="width:56.95pt;height:36pt" o:ole="">
                  <v:imagedata r:id="rId15" o:title=""/>
                </v:shape>
                <o:OLEObject Type="Embed" ProgID="Equation.DSMT4" ShapeID="_x0000_i1031" DrawAspect="Content" ObjectID="_1766259860" r:id="rId16"/>
              </w:objec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có vô số nghiệm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5A93"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>
                <v:shape id="_x0000_i1032" type="#_x0000_t75" style="width:56.95pt;height:36pt" o:ole="">
                  <v:imagedata r:id="rId17" o:title=""/>
                </v:shape>
                <o:OLEObject Type="Embed" ProgID="Equation.DSMT4" ShapeID="_x0000_i1032" DrawAspect="Content" ObjectID="_1766259861" r:id="rId18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</w:rPr>
              <w:t>2.Tổng quát: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Hệ có 1 nghiệm 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20" w:dyaOrig="620">
                <v:shape id="_x0000_i1033" type="#_x0000_t75" style="width:36pt;height:31pt" o:ole="">
                  <v:imagedata r:id="rId19" o:title=""/>
                </v:shape>
                <o:OLEObject Type="Embed" ProgID="Equation.3" ShapeID="_x0000_i1033" DrawAspect="Content" ObjectID="_1766259862" r:id="rId20"/>
              </w:objec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Hệ có vô số nghiệm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034" type="#_x0000_t75" style="width:56.95pt;height:31pt" o:ole="">
                  <v:imagedata r:id="rId21" o:title=""/>
                </v:shape>
                <o:OLEObject Type="Embed" ProgID="Equation.3" ShapeID="_x0000_i1034" DrawAspect="Content" ObjectID="_1766259863" r:id="rId22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Hệ vô nghiệm 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6C5A9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35" type="#_x0000_t75" style="width:9.2pt;height:16.75pt" o:ole="">
                  <v:imagedata r:id="rId23" o:title=""/>
                </v:shape>
                <o:OLEObject Type="Embed" ProgID="Equation.3" ShapeID="_x0000_i1035" DrawAspect="Content" ObjectID="_1766259864" r:id="rId24"/>
              </w:objec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036" type="#_x0000_t75" style="width:61.1pt;height:31pt" o:ole="">
                  <v:imagedata r:id="rId25" o:title=""/>
                </v:shape>
                <o:OLEObject Type="Embed" ProgID="Equation.DSMT4" ShapeID="_x0000_i1036" DrawAspect="Content" ObjectID="_1766259865" r:id="rId26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Bài tập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37" type="#_x0000_t75" style="width:37.65pt;height:31pt" o:ole="">
                  <v:imagedata r:id="rId27" o:title=""/>
                </v:shape>
                <o:OLEObject Type="Embed" ProgID="Equation.DSMT4" ShapeID="_x0000_i1037" DrawAspect="Content" ObjectID="_1766259866" r:id="rId28"/>
              </w:objec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=&gt; HPT có nghiệm duy nhất</w:t>
            </w:r>
          </w:p>
        </w:tc>
      </w:tr>
    </w:tbl>
    <w:p w:rsidR="006C5A93" w:rsidRPr="006C5A93" w:rsidRDefault="006C5A93" w:rsidP="006C5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A93">
        <w:rPr>
          <w:rFonts w:ascii="Times New Roman" w:hAnsi="Times New Roman" w:cs="Times New Roman"/>
          <w:b/>
          <w:sz w:val="28"/>
          <w:szCs w:val="28"/>
        </w:rPr>
        <w:lastRenderedPageBreak/>
        <w:t>Ngày giảng:                                      Tiết 40: Luyện tập</w:t>
      </w:r>
    </w:p>
    <w:p w:rsidR="006C5A93" w:rsidRPr="006C5A93" w:rsidRDefault="006C5A93" w:rsidP="006C5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A93">
        <w:rPr>
          <w:rFonts w:ascii="Times New Roman" w:hAnsi="Times New Roman" w:cs="Times New Roman"/>
          <w:b/>
          <w:sz w:val="28"/>
          <w:szCs w:val="28"/>
        </w:rPr>
        <w:t xml:space="preserve">Mục tiêu: 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93">
        <w:rPr>
          <w:rFonts w:ascii="Times New Roman" w:hAnsi="Times New Roman" w:cs="Times New Roman"/>
          <w:sz w:val="28"/>
          <w:szCs w:val="28"/>
        </w:rPr>
        <w:t xml:space="preserve">                    + T</w:t>
      </w:r>
      <w:r w:rsidR="00AE5AC5">
        <w:rPr>
          <w:rFonts w:ascii="Times New Roman" w:hAnsi="Times New Roman" w:cs="Times New Roman"/>
          <w:sz w:val="28"/>
          <w:szCs w:val="28"/>
        </w:rPr>
        <w:t>ìm số nghiệm của HPT</w:t>
      </w:r>
    </w:p>
    <w:p w:rsidR="006C5A93" w:rsidRPr="006C5A93" w:rsidRDefault="006C5A93" w:rsidP="006C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93">
        <w:rPr>
          <w:rFonts w:ascii="Times New Roman" w:hAnsi="Times New Roman" w:cs="Times New Roman"/>
          <w:sz w:val="28"/>
          <w:szCs w:val="28"/>
        </w:rPr>
        <w:t xml:space="preserve">                    + </w:t>
      </w:r>
      <w:r w:rsidR="00AE5AC5">
        <w:rPr>
          <w:rFonts w:ascii="Times New Roman" w:hAnsi="Times New Roman" w:cs="Times New Roman"/>
          <w:sz w:val="28"/>
          <w:szCs w:val="28"/>
        </w:rPr>
        <w:t>Giải thích nghiệm cuat HPT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90"/>
      </w:tblGrid>
      <w:tr w:rsidR="006C5A93" w:rsidRPr="006C5A93" w:rsidTr="000B76E6">
        <w:tc>
          <w:tcPr>
            <w:tcW w:w="4788" w:type="dxa"/>
            <w:shd w:val="clear" w:color="auto" w:fill="auto"/>
          </w:tcPr>
          <w:p w:rsidR="000C0049" w:rsidRPr="000C0049" w:rsidRDefault="000C0049" w:rsidP="006C5A9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(HSKT: Làm được bài tập 1 và 2)</w:t>
            </w:r>
            <w:bookmarkStart w:id="0" w:name="_GoBack"/>
            <w:bookmarkEnd w:id="0"/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H: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Muốn tìm số nghiệm của HPT bậc nhất 2 ẩn ta làm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ntn ?</w:t>
            </w:r>
          </w:p>
          <w:p w:rsidR="006C5A93" w:rsidRPr="006C5A93" w:rsidRDefault="006C5A93" w:rsidP="006C5A93">
            <w:pPr>
              <w:spacing w:after="0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E5AC5">
              <w:rPr>
                <w:rFonts w:ascii="Times New Roman" w:hAnsi="Times New Roman" w:cs="Times New Roman"/>
                <w:sz w:val="28"/>
                <w:szCs w:val="28"/>
              </w:rPr>
              <w:t>Dựa vào vị trí tương đối của hai đường thẳng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- HĐ cá nhân làm bài tập 1, 2, 3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=&gt; Trao đổi, chia sẻ KQ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=&gt; Đại diện HS báo cáo, nx, thống nhất KQ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</w:rPr>
              <w:t>Bài tập dành cho HSK,G: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 xml:space="preserve">Cho HPT: </w:t>
            </w:r>
            <w:r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80" w:dyaOrig="720">
                <v:shape id="_x0000_i1038" type="#_x0000_t75" style="width:68.65pt;height:36pt" o:ole="">
                  <v:imagedata r:id="rId29" o:title=""/>
                </v:shape>
                <o:OLEObject Type="Embed" ProgID="Equation.DSMT4" ShapeID="_x0000_i1038" DrawAspect="Content" ObjectID="_1766259867" r:id="rId30"/>
              </w:objec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a) Chứng tỏ rằng với mọi m hệ luôn có nghiệm duy nhất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b) Tìm Gt của m để hệ PT có nghiệm (x;y) thỏa mãn x&lt;1; y &lt;1</w:t>
            </w:r>
          </w:p>
          <w:p w:rsidR="006C5A93" w:rsidRPr="006C5A93" w:rsidRDefault="006C5A93" w:rsidP="006C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</w:rPr>
              <w:t>Tìm hệ thức liên hệ giữa các nghiệm x và y không phụ thuộc vào m</w:t>
            </w:r>
          </w:p>
        </w:tc>
        <w:tc>
          <w:tcPr>
            <w:tcW w:w="4788" w:type="dxa"/>
            <w:shd w:val="clear" w:color="auto" w:fill="auto"/>
          </w:tcPr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lastRenderedPageBreak/>
              <w:t>Bài 1</w:t>
            </w: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: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a) Hệ PT: </w:t>
            </w:r>
            <w:r w:rsidRPr="006C5A9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140" w:dyaOrig="720">
                <v:shape id="_x0000_i1039" type="#_x0000_t75" style="width:56.95pt;height:36pt" o:ole="">
                  <v:imagedata r:id="rId31" o:title=""/>
                </v:shape>
                <o:OLEObject Type="Embed" ProgID="Equation.DSMT4" ShapeID="_x0000_i1039" DrawAspect="Content" ObjectID="_1766259868" r:id="rId32"/>
              </w:object>
            </w: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E91E0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có</w: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40" w:dyaOrig="620">
                <v:shape id="_x0000_i1040" type="#_x0000_t75" style="width:36.85pt;height:31pt" o:ole="">
                  <v:imagedata r:id="rId33" o:title=""/>
                </v:shape>
                <o:OLEObject Type="Embed" ProgID="Equation.DSMT4" ShapeID="_x0000_i1040" DrawAspect="Content" ObjectID="_1766259869" r:id="rId34"/>
              </w:objec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=&gt;  </w:t>
            </w:r>
            <w:r w:rsidR="00E91E0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Hệ có nghiệm duy nhất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b) </w:t>
            </w:r>
            <w:r w:rsidRPr="006C5A93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1420" w:dyaOrig="720">
                <v:shape id="_x0000_i1041" type="#_x0000_t75" style="width:71.15pt;height:36pt" o:ole="">
                  <v:imagedata r:id="rId35" o:title=""/>
                </v:shape>
                <o:OLEObject Type="Embed" ProgID="Equation.DSMT4" ShapeID="_x0000_i1041" DrawAspect="Content" ObjectID="_1766259870" r:id="rId36"/>
              </w:objec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cã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59" w:dyaOrig="620">
                <v:shape id="_x0000_i1042" type="#_x0000_t75" style="width:42.7pt;height:31pt" o:ole="">
                  <v:imagedata r:id="rId37" o:title=""/>
                </v:shape>
                <o:OLEObject Type="Embed" ProgID="Equation.DSMT4" ShapeID="_x0000_i1042" DrawAspect="Content" ObjectID="_1766259871" r:id="rId38"/>
              </w:objec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  <w:lang w:val="sv-SE"/>
              </w:rPr>
              <w:object w:dxaOrig="560" w:dyaOrig="620">
                <v:shape id="_x0000_i1043" type="#_x0000_t75" style="width:27.65pt;height:31pt" o:ole="">
                  <v:imagedata r:id="rId39" o:title=""/>
                </v:shape>
                <o:OLEObject Type="Embed" ProgID="Equation.DSMT4" ShapeID="_x0000_i1043" DrawAspect="Content" ObjectID="_1766259872" r:id="rId40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=&gt;  Hê PT vô nghiệm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  <w:t xml:space="preserve">Bài 2: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a) Hê PT vô nghiệm vì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20">
                <v:shape id="_x0000_i1044" type="#_x0000_t75" style="width:50.25pt;height:31pt" o:ole="">
                  <v:imagedata r:id="rId41" o:title=""/>
                </v:shape>
                <o:OLEObject Type="Embed" ProgID="Equation.DSMT4" ShapeID="_x0000_i1044" DrawAspect="Content" ObjectID="_1766259873" r:id="rId42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b) Hê PT vô nghiệm vì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>
                <v:shape id="_x0000_i1045" type="#_x0000_t75" style="width:65.3pt;height:31pt" o:ole="">
                  <v:imagedata r:id="rId43" o:title=""/>
                </v:shape>
                <o:OLEObject Type="Embed" ProgID="Equation.DSMT4" ShapeID="_x0000_i1045" DrawAspect="Content" ObjectID="_1766259874" r:id="rId44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  <w:t xml:space="preserve">Bài 3: </w: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a)  Hê PT vô số nghiệm vì </w:t>
            </w:r>
            <w:r w:rsidRPr="006C5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>
                <v:shape id="_x0000_i1046" type="#_x0000_t75" style="width:68.65pt;height:31pt" o:ole="">
                  <v:imagedata r:id="rId45" o:title=""/>
                </v:shape>
                <o:OLEObject Type="Embed" ProgID="Equation.DSMT4" ShapeID="_x0000_i1046" DrawAspect="Content" ObjectID="_1766259875" r:id="rId46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b) Hê PT vô số nghiệm vì </w:t>
            </w:r>
            <w:r w:rsidRPr="006C5A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20" w:dyaOrig="940">
                <v:shape id="_x0000_i1047" type="#_x0000_t75" style="width:106.35pt;height:46.9pt" o:ole="">
                  <v:imagedata r:id="rId47" o:title=""/>
                </v:shape>
                <o:OLEObject Type="Embed" ProgID="Equation.DSMT4" ShapeID="_x0000_i1047" DrawAspect="Content" ObjectID="_1766259876" r:id="rId48"/>
              </w:object>
            </w:r>
          </w:p>
          <w:p w:rsidR="006C5A93" w:rsidRPr="006C5A93" w:rsidRDefault="006C5A93" w:rsidP="006C5A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Bµi 4- sgk/11 - CTHH</w: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 Hệ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PT </w:t>
            </w:r>
            <w:r w:rsidR="006C5A93" w:rsidRPr="006C5A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>
                <v:shape id="_x0000_i1048" type="#_x0000_t75" style="width:56.95pt;height:36pt" o:ole="">
                  <v:imagedata r:id="rId49" o:title=""/>
                </v:shape>
                <o:OLEObject Type="Embed" ProgID="Equation.DSMT4" ShapeID="_x0000_i1048" DrawAspect="Content" ObjectID="_1766259877" r:id="rId50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có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</w:t>
            </w:r>
            <w:r w:rsidR="006C5A93" w:rsidRPr="006C5A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49" type="#_x0000_t75" style="width:10.9pt;height:10.9pt" o:ole="">
                  <v:imagedata r:id="rId51" o:title=""/>
                </v:shape>
                <o:OLEObject Type="Embed" ProgID="Equation.DSMT4" ShapeID="_x0000_i1049" DrawAspect="Content" ObjectID="_1766259878" r:id="rId52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a’( -2</w:t>
            </w:r>
            <w:r w:rsidR="006C5A93" w:rsidRPr="006C5A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50" type="#_x0000_t75" style="width:10.9pt;height:10.9pt" o:ole="">
                  <v:imagedata r:id="rId51" o:title=""/>
                </v:shape>
                <o:OLEObject Type="Embed" ProgID="Equation.DSMT4" ShapeID="_x0000_i1050" DrawAspect="Content" ObjectID="_1766259879" r:id="rId53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3)  </w: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=&gt;  (d) cắ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 (d’)=&gt; 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Hệ có nghiệm duy nhất</w: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b) Hệ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PT </w:t>
            </w:r>
            <w:r w:rsidR="006C5A93" w:rsidRPr="006C5A93">
              <w:rPr>
                <w:rFonts w:ascii="Times New Roman" w:hAnsi="Times New Roman" w:cs="Times New Roman"/>
                <w:position w:val="-74"/>
                <w:sz w:val="28"/>
                <w:szCs w:val="28"/>
                <w:lang w:val="fr-FR"/>
              </w:rPr>
              <w:object w:dxaOrig="1380" w:dyaOrig="1600">
                <v:shape id="_x0000_i1051" type="#_x0000_t75" style="width:68.65pt;height:80.35pt" o:ole="">
                  <v:imagedata r:id="rId54" o:title=""/>
                </v:shape>
                <o:OLEObject Type="Embed" ProgID="Equation.DSMT4" ShapeID="_x0000_i1051" DrawAspect="Content" ObjectID="_1766259880" r:id="rId55"/>
              </w:object>
            </w:r>
          </w:p>
          <w:p w:rsidR="006C5A93" w:rsidRPr="006C5A93" w:rsidRDefault="00E91E0C" w:rsidP="006C5A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có</w: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a’( =</w:t>
            </w:r>
            <w:r w:rsidR="006C5A93" w:rsidRPr="006C5A93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400" w:dyaOrig="620">
                <v:shape id="_x0000_i1052" type="#_x0000_t75" style="width:20.1pt;height:31pt" o:ole="">
                  <v:imagedata r:id="rId56" o:title=""/>
                </v:shape>
                <o:OLEObject Type="Embed" ProgID="Equation.DSMT4" ShapeID="_x0000_i1052" DrawAspect="Content" ObjectID="_1766259881" r:id="rId57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) ; b = b’ (=</w:t>
            </w:r>
            <w:r w:rsidR="006C5A93" w:rsidRPr="006C5A93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>
                <v:shape id="_x0000_i1053" type="#_x0000_t75" style="width:9.2pt;height:14.25pt" o:ole="">
                  <v:imagedata r:id="rId58" o:title=""/>
                </v:shape>
                <o:OLEObject Type="Embed" ProgID="Equation.DSMT4" ShapeID="_x0000_i1053" DrawAspect="Content" ObjectID="_1766259882" r:id="rId59"/>
              </w:object>
            </w:r>
            <w:r w:rsidR="006C5A93"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3)</w:t>
            </w:r>
          </w:p>
          <w:p w:rsidR="006C5A93" w:rsidRPr="006C5A93" w:rsidRDefault="006C5A93" w:rsidP="005211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=&gt; (d) </w:t>
            </w:r>
            <w:r w:rsidRPr="006C5A93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00" w:dyaOrig="200">
                <v:shape id="_x0000_i1054" type="#_x0000_t75" style="width:10.05pt;height:10.05pt" o:ole="">
                  <v:imagedata r:id="rId60" o:title=""/>
                </v:shape>
                <o:OLEObject Type="Embed" ProgID="Equation.DSMT4" ShapeID="_x0000_i1054" DrawAspect="Content" ObjectID="_1766259883" r:id="rId61"/>
              </w:object>
            </w:r>
            <w:r w:rsidR="005211A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(d’)=&gt; Hệ</w:t>
            </w:r>
            <w:r w:rsidRPr="006C5A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PT </w:t>
            </w:r>
            <w:r w:rsidR="005211A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có nghiệm duy nhất</w:t>
            </w:r>
          </w:p>
        </w:tc>
      </w:tr>
    </w:tbl>
    <w:p w:rsidR="006C5A93" w:rsidRPr="006C5A93" w:rsidRDefault="006C5A93" w:rsidP="006C5A93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6C5A93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 xml:space="preserve">V. Hướng dẫn về nhà: 5p </w:t>
      </w:r>
    </w:p>
    <w:p w:rsidR="006C5A93" w:rsidRPr="006C5A93" w:rsidRDefault="006C5A93" w:rsidP="006C5A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</w:pPr>
      <w:r w:rsidRPr="006C5A93">
        <w:rPr>
          <w:rFonts w:ascii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1. </w:t>
      </w:r>
      <w:r w:rsidRPr="006C5A9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sv-SE"/>
        </w:rPr>
        <w:t xml:space="preserve">Với bài: </w:t>
      </w:r>
      <w:r w:rsidRPr="006C5A93">
        <w:rPr>
          <w:rFonts w:ascii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</w:t>
      </w:r>
      <w:r w:rsidRPr="006C5A9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sv-SE"/>
        </w:rPr>
        <w:t>Hệ hai phương trình bậc nhất hai ẩn</w:t>
      </w:r>
      <w:r w:rsidRPr="006C5A93">
        <w:rPr>
          <w:rFonts w:ascii="Times New Roman" w:hAnsi="Times New Roman" w:cs="Times New Roman"/>
          <w:iCs/>
          <w:color w:val="000000"/>
          <w:sz w:val="28"/>
          <w:szCs w:val="28"/>
          <w:lang w:val="sv-SE"/>
        </w:rPr>
        <w:t xml:space="preserve">,  </w:t>
      </w:r>
    </w:p>
    <w:p w:rsidR="006C5A93" w:rsidRPr="006C5A93" w:rsidRDefault="006C5A93" w:rsidP="006C5A93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5A93">
        <w:rPr>
          <w:rFonts w:ascii="Times New Roman" w:hAnsi="Times New Roman" w:cs="Times New Roman"/>
          <w:color w:val="000000"/>
          <w:sz w:val="28"/>
          <w:szCs w:val="28"/>
        </w:rPr>
        <w:t>- Học bài theo SGK + Vở ghi. Xem lại cách giải các BT.</w:t>
      </w:r>
    </w:p>
    <w:p w:rsidR="006C5A93" w:rsidRPr="006C5A93" w:rsidRDefault="006C5A93" w:rsidP="006C5A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5A93">
        <w:rPr>
          <w:rFonts w:ascii="Times New Roman" w:hAnsi="Times New Roman" w:cs="Times New Roman"/>
          <w:sz w:val="28"/>
          <w:szCs w:val="28"/>
        </w:rPr>
        <w:t>- Làm các bài 5,6,7 tr 19 &lt;SGK&gt; + 8;9 tr 4,5 &lt;SBT&gt; &lt;SBT&gt;.</w:t>
      </w:r>
    </w:p>
    <w:p w:rsidR="006C5A93" w:rsidRPr="006C5A93" w:rsidRDefault="006C5A93" w:rsidP="006C5A93">
      <w:pPr>
        <w:tabs>
          <w:tab w:val="left" w:leader="dot" w:pos="9498"/>
          <w:tab w:val="left" w:pos="1049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6AB" w:rsidRPr="006C5A93" w:rsidRDefault="001326AB" w:rsidP="006C5A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26AB" w:rsidRPr="006C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2D"/>
    <w:rsid w:val="000C0049"/>
    <w:rsid w:val="001326AB"/>
    <w:rsid w:val="003E562D"/>
    <w:rsid w:val="005211AE"/>
    <w:rsid w:val="006C5A93"/>
    <w:rsid w:val="00AE5AC5"/>
    <w:rsid w:val="00E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0851"/>
  <w15:chartTrackingRefBased/>
  <w15:docId w15:val="{DE4725A2-5323-4080-8397-B1CA473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5A93"/>
    <w:pPr>
      <w:tabs>
        <w:tab w:val="left" w:pos="990"/>
      </w:tabs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C5A93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2024-01-08T15:21:00Z</dcterms:created>
  <dcterms:modified xsi:type="dcterms:W3CDTF">2024-01-08T15:54:00Z</dcterms:modified>
</cp:coreProperties>
</file>