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F1EA" w14:textId="77777777" w:rsidR="00FA3A24" w:rsidRPr="00FA3A24" w:rsidRDefault="00FA3A24" w:rsidP="00FA3A24">
      <w:pPr>
        <w:spacing w:after="0" w:line="240" w:lineRule="auto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proofErr w:type="spellStart"/>
      <w:r w:rsidRPr="00FA3A24">
        <w:rPr>
          <w:rFonts w:eastAsia="Times New Roman" w:cs="Times New Roman"/>
          <w:b/>
          <w:kern w:val="0"/>
          <w:szCs w:val="28"/>
          <w14:ligatures w14:val="none"/>
        </w:rPr>
        <w:t>Tiết</w:t>
      </w:r>
      <w:proofErr w:type="spellEnd"/>
      <w:r w:rsidRPr="00FA3A24">
        <w:rPr>
          <w:rFonts w:eastAsia="Times New Roman" w:cs="Times New Roman"/>
          <w:b/>
          <w:kern w:val="0"/>
          <w:szCs w:val="28"/>
          <w:lang w:val="vi-VN"/>
          <w14:ligatures w14:val="none"/>
        </w:rPr>
        <w:t xml:space="preserve"> </w:t>
      </w:r>
      <w:r w:rsidRPr="00FA3A24">
        <w:rPr>
          <w:rFonts w:eastAsia="Times New Roman" w:cs="Times New Roman"/>
          <w:b/>
          <w:kern w:val="0"/>
          <w:szCs w:val="28"/>
          <w14:ligatures w14:val="none"/>
        </w:rPr>
        <w:t>3</w:t>
      </w:r>
      <w:r w:rsidRPr="00FA3A24">
        <w:rPr>
          <w:rFonts w:eastAsia="Times New Roman" w:cs="Times New Roman"/>
          <w:b/>
          <w:kern w:val="0"/>
          <w:szCs w:val="28"/>
          <w:lang w:val="vi-VN"/>
          <w14:ligatures w14:val="none"/>
        </w:rPr>
        <w:t xml:space="preserve">: </w:t>
      </w:r>
      <w:r w:rsidRPr="00FA3A24">
        <w:rPr>
          <w:rFonts w:eastAsia="Times New Roman" w:cs="Times New Roman"/>
          <w:b/>
          <w:kern w:val="0"/>
          <w:szCs w:val="28"/>
          <w14:ligatures w14:val="none"/>
        </w:rPr>
        <w:t xml:space="preserve">                                     </w:t>
      </w:r>
      <w:r w:rsidRPr="00FA3A24">
        <w:rPr>
          <w:rFonts w:eastAsia="Times New Roman" w:cs="Times New Roman"/>
          <w:b/>
          <w:kern w:val="0"/>
          <w:szCs w:val="28"/>
          <w:lang w:val="vi-VN"/>
          <w14:ligatures w14:val="none"/>
        </w:rPr>
        <w:t>Toán:</w:t>
      </w:r>
    </w:p>
    <w:p w14:paraId="4B9448DE" w14:textId="77777777" w:rsidR="00FA3A24" w:rsidRPr="00FA3A24" w:rsidRDefault="00FA3A24" w:rsidP="00FA3A24">
      <w:pPr>
        <w:spacing w:after="0" w:line="360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FA3A24">
        <w:rPr>
          <w:rFonts w:eastAsia="Times New Roman" w:cs="Times New Roman"/>
          <w:b/>
          <w:kern w:val="0"/>
          <w:szCs w:val="28"/>
          <w14:ligatures w14:val="none"/>
        </w:rPr>
        <w:t xml:space="preserve">BÀI 61: LUYỆN TẬP CHUNG (TIẾT </w:t>
      </w:r>
      <w:r w:rsidRPr="00FA3A24">
        <w:rPr>
          <w:rFonts w:eastAsia="Times New Roman" w:cs="Times New Roman"/>
          <w:b/>
          <w:kern w:val="0"/>
          <w:szCs w:val="28"/>
          <w:lang w:val="en-GB"/>
          <w14:ligatures w14:val="none"/>
        </w:rPr>
        <w:t>1</w:t>
      </w:r>
      <w:r w:rsidRPr="00FA3A24">
        <w:rPr>
          <w:rFonts w:eastAsia="Times New Roman" w:cs="Times New Roman"/>
          <w:b/>
          <w:kern w:val="0"/>
          <w:szCs w:val="28"/>
          <w14:ligatures w14:val="none"/>
        </w:rPr>
        <w:t>)</w:t>
      </w:r>
    </w:p>
    <w:p w14:paraId="12BC4298" w14:textId="77777777" w:rsidR="00FA3A24" w:rsidRPr="00FA3A24" w:rsidRDefault="00FA3A24" w:rsidP="00FA3A24">
      <w:pPr>
        <w:spacing w:after="0" w:line="36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FA3A24">
        <w:rPr>
          <w:rFonts w:eastAsia="Times New Roman" w:cs="Times New Roman"/>
          <w:b/>
          <w:kern w:val="0"/>
          <w:szCs w:val="28"/>
          <w14:ligatures w14:val="none"/>
        </w:rPr>
        <w:t>I. YÊU CẦU CẦN ĐẠT</w:t>
      </w:r>
    </w:p>
    <w:p w14:paraId="5B5381CE" w14:textId="77777777" w:rsidR="00FA3A24" w:rsidRPr="00FA3A24" w:rsidRDefault="00FA3A24" w:rsidP="00FA3A24">
      <w:pPr>
        <w:widowControl w:val="0"/>
        <w:tabs>
          <w:tab w:val="left" w:pos="740"/>
        </w:tabs>
        <w:spacing w:after="0" w:line="360" w:lineRule="auto"/>
        <w:jc w:val="both"/>
        <w:rPr>
          <w:rFonts w:eastAsia="Times New Roman" w:cs="Times New Roman"/>
          <w:szCs w:val="28"/>
        </w:rPr>
      </w:pPr>
      <w:r w:rsidRPr="00FA3A24">
        <w:rPr>
          <w:rFonts w:eastAsia="Times New Roman" w:cs="Times New Roman"/>
          <w:b/>
          <w:kern w:val="0"/>
          <w:szCs w:val="28"/>
          <w:lang w:val="vi-VN"/>
          <w14:ligatures w14:val="none"/>
        </w:rPr>
        <w:t xml:space="preserve">- </w:t>
      </w:r>
      <w:proofErr w:type="spellStart"/>
      <w:r w:rsidRPr="00FA3A24">
        <w:rPr>
          <w:rFonts w:eastAsia="Times New Roman" w:cs="Times New Roman"/>
          <w:szCs w:val="28"/>
        </w:rPr>
        <w:t>Củng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  <w:lang w:bidi="en-US"/>
        </w:rPr>
        <w:t>cố</w:t>
      </w:r>
      <w:proofErr w:type="spellEnd"/>
      <w:r w:rsidRPr="00FA3A24">
        <w:rPr>
          <w:rFonts w:eastAsia="Times New Roman" w:cs="Times New Roman"/>
          <w:szCs w:val="28"/>
          <w:lang w:bidi="en-US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kĩ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năng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tính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diện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tích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xung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quanh</w:t>
      </w:r>
      <w:proofErr w:type="spellEnd"/>
      <w:r w:rsidRPr="00FA3A24">
        <w:rPr>
          <w:rFonts w:eastAsia="Times New Roman" w:cs="Times New Roman"/>
          <w:szCs w:val="28"/>
        </w:rPr>
        <w:t xml:space="preserve">, </w:t>
      </w:r>
      <w:proofErr w:type="spellStart"/>
      <w:r w:rsidRPr="00FA3A24">
        <w:rPr>
          <w:rFonts w:eastAsia="Times New Roman" w:cs="Times New Roman"/>
          <w:szCs w:val="28"/>
        </w:rPr>
        <w:t>diện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tích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toàn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phần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của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hình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hộp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chữ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nhật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và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hình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lập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phương</w:t>
      </w:r>
      <w:proofErr w:type="spellEnd"/>
      <w:r w:rsidRPr="00FA3A24">
        <w:rPr>
          <w:rFonts w:eastAsia="Times New Roman" w:cs="Times New Roman"/>
          <w:szCs w:val="28"/>
        </w:rPr>
        <w:t>.</w:t>
      </w:r>
    </w:p>
    <w:p w14:paraId="2DA7ABB5" w14:textId="77777777" w:rsidR="00FA3A24" w:rsidRPr="00FA3A24" w:rsidRDefault="00FA3A24" w:rsidP="00FA3A24">
      <w:pPr>
        <w:widowControl w:val="0"/>
        <w:tabs>
          <w:tab w:val="left" w:pos="740"/>
        </w:tabs>
        <w:spacing w:after="0" w:line="360" w:lineRule="auto"/>
        <w:jc w:val="both"/>
        <w:rPr>
          <w:rFonts w:eastAsia="Times New Roman" w:cs="Times New Roman"/>
          <w:szCs w:val="28"/>
        </w:rPr>
      </w:pPr>
      <w:r w:rsidRPr="00FA3A24">
        <w:rPr>
          <w:rFonts w:eastAsia="Times New Roman" w:cs="Times New Roman"/>
          <w:szCs w:val="28"/>
          <w:lang w:val="vi-VN"/>
        </w:rPr>
        <w:t xml:space="preserve">- </w:t>
      </w:r>
      <w:proofErr w:type="spellStart"/>
      <w:r w:rsidRPr="00FA3A24">
        <w:rPr>
          <w:rFonts w:eastAsia="Times New Roman" w:cs="Times New Roman"/>
          <w:szCs w:val="28"/>
        </w:rPr>
        <w:t>Vận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dụng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giài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quyết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được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một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số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bài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tập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có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yêu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cầu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tổng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hợp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và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một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số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bài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toán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thực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tiễn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có</w:t>
      </w:r>
      <w:proofErr w:type="spellEnd"/>
      <w:r w:rsidRPr="00FA3A24">
        <w:rPr>
          <w:rFonts w:eastAsia="Times New Roman" w:cs="Times New Roman"/>
          <w:szCs w:val="28"/>
        </w:rPr>
        <w:t xml:space="preserve"> </w:t>
      </w:r>
      <w:proofErr w:type="spellStart"/>
      <w:r w:rsidRPr="00FA3A24">
        <w:rPr>
          <w:rFonts w:eastAsia="Times New Roman" w:cs="Times New Roman"/>
          <w:szCs w:val="28"/>
          <w:lang w:bidi="en-US"/>
        </w:rPr>
        <w:t>liên</w:t>
      </w:r>
      <w:proofErr w:type="spellEnd"/>
      <w:r w:rsidRPr="00FA3A24">
        <w:rPr>
          <w:rFonts w:eastAsia="Times New Roman" w:cs="Times New Roman"/>
          <w:szCs w:val="28"/>
          <w:lang w:bidi="en-US"/>
        </w:rPr>
        <w:t xml:space="preserve"> </w:t>
      </w:r>
      <w:proofErr w:type="spellStart"/>
      <w:r w:rsidRPr="00FA3A24">
        <w:rPr>
          <w:rFonts w:eastAsia="Times New Roman" w:cs="Times New Roman"/>
          <w:szCs w:val="28"/>
        </w:rPr>
        <w:t>quan</w:t>
      </w:r>
      <w:proofErr w:type="spellEnd"/>
      <w:r w:rsidRPr="00FA3A24">
        <w:rPr>
          <w:rFonts w:eastAsia="Times New Roman" w:cs="Times New Roman"/>
          <w:szCs w:val="28"/>
        </w:rPr>
        <w:t>.</w:t>
      </w:r>
    </w:p>
    <w:p w14:paraId="1472F980" w14:textId="77777777" w:rsidR="00FA3A24" w:rsidRPr="00FA3A24" w:rsidRDefault="00FA3A24" w:rsidP="00FA3A24">
      <w:pPr>
        <w:spacing w:after="0" w:line="36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FA3A24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Phát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triển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năng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lực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chủ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giao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tiếp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hợp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tác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giải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quyết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vấn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đề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sáng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tạo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thông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qua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việc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khuyến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khích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sinh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tự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tham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gia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các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hoạt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động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nhóm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và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thảo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luận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trình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bày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kết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quả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. </w:t>
      </w:r>
    </w:p>
    <w:p w14:paraId="19DA6690" w14:textId="77777777" w:rsidR="00FA3A24" w:rsidRPr="00FA3A24" w:rsidRDefault="00FA3A24" w:rsidP="00FA3A24">
      <w:pPr>
        <w:spacing w:after="0" w:line="36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FA3A24">
        <w:rPr>
          <w:rFonts w:eastAsia="Times New Roman" w:cs="Times New Roman"/>
          <w:b/>
          <w:kern w:val="0"/>
          <w:szCs w:val="28"/>
          <w14:ligatures w14:val="none"/>
        </w:rPr>
        <w:t xml:space="preserve">II. ĐỒ DÙNG DẠY HỌC. </w:t>
      </w:r>
    </w:p>
    <w:p w14:paraId="6A9D6B97" w14:textId="77777777" w:rsidR="00FA3A24" w:rsidRPr="00FA3A24" w:rsidRDefault="00FA3A24" w:rsidP="00FA3A24">
      <w:pPr>
        <w:spacing w:after="0" w:line="360" w:lineRule="auto"/>
        <w:jc w:val="both"/>
        <w:rPr>
          <w:rFonts w:eastAsia="Times New Roman" w:cs="Times New Roman"/>
          <w:b/>
          <w:kern w:val="0"/>
          <w:szCs w:val="28"/>
          <w:lang w:val="vi-VN"/>
          <w14:ligatures w14:val="none"/>
        </w:rPr>
      </w:pPr>
      <w:r w:rsidRPr="00FA3A24">
        <w:rPr>
          <w:rFonts w:eastAsia="Times New Roman" w:cs="Times New Roman"/>
          <w:b/>
          <w:kern w:val="0"/>
          <w:szCs w:val="28"/>
          <w14:ligatures w14:val="none"/>
        </w:rPr>
        <w:t xml:space="preserve">1. </w:t>
      </w:r>
      <w:proofErr w:type="spellStart"/>
      <w:r w:rsidRPr="00FA3A24">
        <w:rPr>
          <w:rFonts w:eastAsia="Times New Roman" w:cs="Times New Roman"/>
          <w:b/>
          <w:kern w:val="0"/>
          <w:szCs w:val="28"/>
          <w14:ligatures w14:val="none"/>
        </w:rPr>
        <w:t>Giáo</w:t>
      </w:r>
      <w:proofErr w:type="spellEnd"/>
      <w:r w:rsidRPr="00FA3A24">
        <w:rPr>
          <w:rFonts w:eastAsia="Times New Roman" w:cs="Times New Roman"/>
          <w:b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b/>
          <w:kern w:val="0"/>
          <w:szCs w:val="28"/>
          <w14:ligatures w14:val="none"/>
        </w:rPr>
        <w:t>viên</w:t>
      </w:r>
      <w:proofErr w:type="spellEnd"/>
      <w:r w:rsidRPr="00FA3A24">
        <w:rPr>
          <w:rFonts w:eastAsia="Times New Roman" w:cs="Times New Roman"/>
          <w:b/>
          <w:kern w:val="0"/>
          <w:szCs w:val="28"/>
          <w:lang w:val="vi-VN"/>
          <w14:ligatures w14:val="none"/>
        </w:rPr>
        <w:t xml:space="preserve"> </w:t>
      </w:r>
    </w:p>
    <w:p w14:paraId="3435726C" w14:textId="77777777" w:rsidR="00FA3A24" w:rsidRPr="00FA3A24" w:rsidRDefault="00FA3A24" w:rsidP="00FA3A24">
      <w:pPr>
        <w:spacing w:after="0" w:line="36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FA3A24">
        <w:rPr>
          <w:rFonts w:eastAsia="Times New Roman" w:cs="Times New Roman"/>
          <w:kern w:val="0"/>
          <w:szCs w:val="28"/>
          <w14:ligatures w14:val="none"/>
        </w:rPr>
        <w:t xml:space="preserve">- Ti vi,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máy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tính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trình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chiếu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gramStart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PPT, 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bảng</w:t>
      </w:r>
      <w:proofErr w:type="spellEnd"/>
      <w:proofErr w:type="gram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phụ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,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phiếu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học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proofErr w:type="gramStart"/>
      <w:r w:rsidRPr="00FA3A24">
        <w:rPr>
          <w:rFonts w:eastAsia="Times New Roman" w:cs="Times New Roman"/>
          <w:kern w:val="0"/>
          <w:szCs w:val="28"/>
          <w14:ligatures w14:val="none"/>
        </w:rPr>
        <w:t>tập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>,..</w:t>
      </w:r>
      <w:proofErr w:type="gramEnd"/>
    </w:p>
    <w:p w14:paraId="017368AA" w14:textId="77777777" w:rsidR="00FA3A24" w:rsidRPr="00FA3A24" w:rsidRDefault="00FA3A24" w:rsidP="00FA3A24">
      <w:pPr>
        <w:spacing w:after="0" w:line="36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FA3A24">
        <w:rPr>
          <w:rFonts w:eastAsia="Times New Roman" w:cs="Times New Roman"/>
          <w:kern w:val="0"/>
          <w:szCs w:val="28"/>
          <w14:ligatures w14:val="none"/>
        </w:rPr>
        <w:t xml:space="preserve">-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Vở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Bài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tập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, SGV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Toán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5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tập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2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bộ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sách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Cánh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 </w:t>
      </w:r>
      <w:proofErr w:type="spellStart"/>
      <w:r w:rsidRPr="00FA3A24">
        <w:rPr>
          <w:rFonts w:eastAsia="Times New Roman" w:cs="Times New Roman"/>
          <w:kern w:val="0"/>
          <w:szCs w:val="28"/>
          <w14:ligatures w14:val="none"/>
        </w:rPr>
        <w:t>Diều</w:t>
      </w:r>
      <w:proofErr w:type="spellEnd"/>
      <w:r w:rsidRPr="00FA3A24">
        <w:rPr>
          <w:rFonts w:eastAsia="Times New Roman" w:cs="Times New Roman"/>
          <w:kern w:val="0"/>
          <w:szCs w:val="28"/>
          <w14:ligatures w14:val="none"/>
        </w:rPr>
        <w:t xml:space="preserve">.  </w:t>
      </w:r>
    </w:p>
    <w:p w14:paraId="4382E38D" w14:textId="77777777" w:rsidR="00FA3A24" w:rsidRPr="00FA3A24" w:rsidRDefault="00FA3A24" w:rsidP="00FA3A24">
      <w:pPr>
        <w:spacing w:after="0" w:line="360" w:lineRule="auto"/>
        <w:jc w:val="both"/>
        <w:rPr>
          <w:rFonts w:eastAsia="Times New Roman" w:cs="Times New Roman"/>
          <w:b/>
          <w:kern w:val="0"/>
          <w:szCs w:val="28"/>
          <w14:ligatures w14:val="none"/>
        </w:rPr>
      </w:pPr>
      <w:r w:rsidRPr="00FA3A24">
        <w:rPr>
          <w:rFonts w:eastAsia="Times New Roman" w:cs="Times New Roman"/>
          <w:b/>
          <w:kern w:val="0"/>
          <w:szCs w:val="28"/>
          <w14:ligatures w14:val="none"/>
        </w:rPr>
        <w:t>III. CÁC HOẠT ĐỘNG DẠY HỌC CHỦ YẾU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6"/>
        <w:gridCol w:w="312"/>
        <w:gridCol w:w="4647"/>
      </w:tblGrid>
      <w:tr w:rsidR="00FA3A24" w:rsidRPr="00FA3A24" w14:paraId="5F24C221" w14:textId="77777777" w:rsidTr="00FA3A24"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F81BD"/>
            <w:hideMark/>
          </w:tcPr>
          <w:p w14:paraId="0F606EFE" w14:textId="77777777" w:rsidR="00FA3A24" w:rsidRPr="00FA3A24" w:rsidRDefault="00FA3A24" w:rsidP="00FA3A24">
            <w:pPr>
              <w:spacing w:after="0" w:line="36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 ĐỘNG CỦA GV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F81BD"/>
            <w:hideMark/>
          </w:tcPr>
          <w:p w14:paraId="018ED241" w14:textId="77777777" w:rsidR="00FA3A24" w:rsidRPr="00FA3A24" w:rsidRDefault="00FA3A24" w:rsidP="00FA3A24">
            <w:pPr>
              <w:spacing w:after="0" w:line="360" w:lineRule="auto"/>
              <w:jc w:val="center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 ĐỘNG CỦA HS</w:t>
            </w:r>
          </w:p>
        </w:tc>
      </w:tr>
      <w:tr w:rsidR="00FA3A24" w:rsidRPr="00FA3A24" w14:paraId="2ECF5A1F" w14:textId="77777777" w:rsidTr="00FA3A24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66E0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A. 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khởi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</w:p>
        </w:tc>
      </w:tr>
      <w:tr w:rsidR="00FA3A24" w:rsidRPr="00FA3A24" w14:paraId="7D1E4377" w14:textId="77777777" w:rsidTr="00FA3A24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C11A52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Gv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tổ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chức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trò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chơi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 w:rsidRPr="00FA3A24">
              <w:rPr>
                <w:rFonts w:eastAsia="Times New Roman" w:cs="Times New Roman"/>
                <w:b/>
                <w:kern w:val="0"/>
                <w:szCs w:val="28"/>
                <w:lang w:val="en-GB"/>
                <w14:ligatures w14:val="none"/>
              </w:rPr>
              <w:t xml:space="preserve">Rung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:lang w:val="en-GB"/>
                <w14:ligatures w14:val="none"/>
              </w:rPr>
              <w:t>chuông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:lang w:val="en-GB"/>
                <w14:ligatures w14:val="none"/>
              </w:rPr>
              <w:t>vàng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để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khởi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động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tiết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học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. </w:t>
            </w:r>
          </w:p>
          <w:p w14:paraId="021BAB70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b/>
                <w:i/>
                <w:kern w:val="0"/>
                <w:szCs w:val="28"/>
                <w14:ligatures w14:val="none"/>
              </w:rPr>
              <w:t>*</w:t>
            </w:r>
            <w:r w:rsidRPr="00FA3A24">
              <w:rPr>
                <w:rFonts w:eastAsia="Times New Roman" w:cs="Times New Roman"/>
                <w:b/>
                <w:i/>
                <w:kern w:val="0"/>
                <w:szCs w:val="28"/>
                <w:lang w:val="en-GB"/>
                <w14:ligatures w14:val="none"/>
              </w:rPr>
              <w:t>Lưu ý</w:t>
            </w:r>
            <w:r w:rsidRPr="00FA3A24">
              <w:rPr>
                <w:rFonts w:eastAsia="Times New Roman" w:cs="Times New Roman"/>
                <w:b/>
                <w:i/>
                <w:kern w:val="0"/>
                <w:szCs w:val="28"/>
                <w14:ligatures w14:val="none"/>
              </w:rPr>
              <w:t>: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Trong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quá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trình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chơi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, GV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có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thể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dừng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lại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để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hỏi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cách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làm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để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cứu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HS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bị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dừng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lại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.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8C8D86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cả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chơi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bằng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cách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ghi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đáp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đúng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vào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bảng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con.  Ai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sai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thì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phải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dừng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lại</w:t>
            </w:r>
            <w:proofErr w:type="spellEnd"/>
          </w:p>
        </w:tc>
      </w:tr>
      <w:tr w:rsidR="00FA3A24" w:rsidRPr="00FA3A24" w14:paraId="72812116" w14:textId="77777777" w:rsidTr="00FA3A24"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0F31D5" w14:textId="77777777" w:rsidR="00FA3A24" w:rsidRPr="00FA3A24" w:rsidRDefault="00FA3A24" w:rsidP="00FA3A24">
            <w:pPr>
              <w:spacing w:after="0" w:line="36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:lang w:val="en-GB"/>
                <w14:ligatures w14:val="none"/>
              </w:rPr>
              <w:t>Câu</w:t>
            </w:r>
            <w:proofErr w:type="spellEnd"/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:lang w:val="en-GB"/>
                <w14:ligatures w14:val="none"/>
              </w:rPr>
              <w:t xml:space="preserve"> 1:</w:t>
            </w: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Công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thức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xung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quanh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chữ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nhật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là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gì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? </w:t>
            </w:r>
          </w:p>
          <w:p w14:paraId="1AF766C3" w14:textId="77777777" w:rsidR="00FA3A24" w:rsidRPr="00FA3A24" w:rsidRDefault="00FA3A24" w:rsidP="00FA3A24">
            <w:pPr>
              <w:spacing w:after="0" w:line="36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A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 Chu vi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mặt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đáy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chiều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cao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(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cùng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vị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đo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)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br/>
            </w: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B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 Chu vi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mặt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đáy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chiều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cao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(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không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cùng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vị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đo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)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br/>
            </w: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lastRenderedPageBreak/>
              <w:t>C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Chu vi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mặt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đáy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chiều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rộng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(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cùng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vị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đo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)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br/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DChu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vi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mặt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đáy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chiều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cao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E0B07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2169CA43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-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Đáp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A</w:t>
            </w:r>
          </w:p>
        </w:tc>
      </w:tr>
      <w:tr w:rsidR="00FA3A24" w:rsidRPr="00FA3A24" w14:paraId="0ADF8DA7" w14:textId="77777777" w:rsidTr="00FA3A24"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DF4466" w14:textId="77777777" w:rsidR="00FA3A24" w:rsidRPr="00FA3A24" w:rsidRDefault="00FA3A24" w:rsidP="00FA3A24">
            <w:pPr>
              <w:spacing w:after="0" w:line="36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:lang w:val="en-GB"/>
                <w14:ligatures w14:val="none"/>
              </w:rPr>
              <w:t>Câu</w:t>
            </w:r>
            <w:proofErr w:type="spellEnd"/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:lang w:val="en-GB"/>
                <w14:ligatures w14:val="none"/>
              </w:rPr>
              <w:t xml:space="preserve"> 2:</w:t>
            </w: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Công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thức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toàn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phần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chữ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nhật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là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gì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? </w:t>
            </w:r>
          </w:p>
          <w:p w14:paraId="364FDD30" w14:textId="77777777" w:rsidR="00FA3A24" w:rsidRPr="00FA3A24" w:rsidRDefault="00FA3A24" w:rsidP="00FA3A24">
            <w:pPr>
              <w:spacing w:after="0" w:line="36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A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Bằng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tổng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xung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quanh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chữ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nhật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hai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đấy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chữ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nhật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đó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  <w:p w14:paraId="30E55600" w14:textId="77777777" w:rsidR="00FA3A24" w:rsidRPr="00FA3A24" w:rsidRDefault="00FA3A24" w:rsidP="00FA3A24">
            <w:pPr>
              <w:spacing w:after="0" w:line="36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B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Bằng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tổng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xung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quanh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chữ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nhật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chiều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cao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chữ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nhật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đó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br/>
            </w: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C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Bằng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tổng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xung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quanh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chữ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nhật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hai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đấy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chữ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nhật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đó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1167D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  <w:p w14:paraId="3568A71B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-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Đáp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C</w:t>
            </w:r>
          </w:p>
        </w:tc>
      </w:tr>
      <w:tr w:rsidR="00FA3A24" w:rsidRPr="00FA3A24" w14:paraId="327236BC" w14:textId="77777777" w:rsidTr="00FA3A24"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4A0726" w14:textId="77777777" w:rsidR="00FA3A24" w:rsidRPr="00FA3A24" w:rsidRDefault="00FA3A24" w:rsidP="00FA3A24">
            <w:pPr>
              <w:spacing w:after="0" w:line="36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Câu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3,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câu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4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linh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hoạt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theo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đối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tượng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Hs.</w:t>
            </w:r>
          </w:p>
        </w:tc>
        <w:tc>
          <w:tcPr>
            <w:tcW w:w="4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12195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</w:pPr>
          </w:p>
        </w:tc>
      </w:tr>
      <w:tr w:rsidR="00FA3A24" w:rsidRPr="00FA3A24" w14:paraId="142F0248" w14:textId="77777777" w:rsidTr="00FA3A24"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AA8976" w14:textId="77777777" w:rsidR="00FA3A24" w:rsidRPr="00FA3A24" w:rsidRDefault="00FA3A24" w:rsidP="00FA3A24">
            <w:pPr>
              <w:spacing w:after="0" w:line="360" w:lineRule="auto"/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- GV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nhận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xét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tổng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kết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hoạt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động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và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dẫn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dắt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vào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tiết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học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mới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. </w:t>
            </w:r>
          </w:p>
        </w:tc>
        <w:tc>
          <w:tcPr>
            <w:tcW w:w="46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8526D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FA3A24" w:rsidRPr="00FA3A24" w14:paraId="7BE2E4E8" w14:textId="77777777" w:rsidTr="00FA3A24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4019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</w:pPr>
            <w:r w:rsidRPr="00FA3A24">
              <w:rPr>
                <w:rFonts w:eastAsia="Times New Roman" w:cs="Times New Roman"/>
                <w:b/>
                <w:kern w:val="0"/>
                <w:szCs w:val="28"/>
                <w:lang w:val="en-GB"/>
                <w14:ligatures w14:val="none"/>
              </w:rPr>
              <w:t>B</w:t>
            </w:r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. 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Hoạt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động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thực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hành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luyện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tập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:lang w:val="en-GB"/>
                <w14:ligatures w14:val="none"/>
              </w:rPr>
              <w:t xml:space="preserve"> (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:lang w:val="en-GB"/>
                <w14:ligatures w14:val="none"/>
              </w:rPr>
              <w:t>tiếp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:lang w:val="en-GB"/>
                <w14:ligatures w14:val="none"/>
              </w:rPr>
              <w:t>theo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:lang w:val="en-GB"/>
                <w14:ligatures w14:val="none"/>
              </w:rPr>
              <w:t xml:space="preserve">) </w:t>
            </w:r>
            <w:proofErr w:type="gramStart"/>
            <w:r w:rsidRPr="00FA3A24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>( Thẻ</w:t>
            </w:r>
            <w:proofErr w:type="gramEnd"/>
            <w:r w:rsidRPr="00FA3A24">
              <w:rPr>
                <w:rFonts w:eastAsia="Times New Roman" w:cs="Times New Roman"/>
                <w:b/>
                <w:kern w:val="0"/>
                <w:szCs w:val="28"/>
                <w:lang w:val="vi-VN"/>
                <w14:ligatures w14:val="none"/>
              </w:rPr>
              <w:t xml:space="preserve"> 7; 14; 22)</w:t>
            </w:r>
          </w:p>
        </w:tc>
      </w:tr>
      <w:tr w:rsidR="00FA3A24" w:rsidRPr="00FA3A24" w14:paraId="654FB864" w14:textId="77777777" w:rsidTr="00FA3A24"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A7492B7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/>
                <w:kern w:val="0"/>
                <w:szCs w:val="28"/>
                <w:u w:val="single"/>
                <w:lang w:val="en-GB"/>
                <w14:ligatures w14:val="none"/>
              </w:rPr>
            </w:pPr>
            <w:proofErr w:type="spellStart"/>
            <w:r w:rsidRPr="00FA3A24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 xml:space="preserve"> 1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52D48D3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</w:p>
        </w:tc>
      </w:tr>
      <w:tr w:rsidR="00FA3A24" w:rsidRPr="00FA3A24" w14:paraId="2E9C9287" w14:textId="77777777" w:rsidTr="00FA3A24"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61CA57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gọi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1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9C48AB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 HS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đọc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1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</w:tr>
      <w:tr w:rsidR="00FA3A24" w:rsidRPr="00FA3A24" w14:paraId="543E76D6" w14:textId="77777777" w:rsidTr="00FA3A24"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AE06AE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Gv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xác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định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việc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cần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431F8B" w14:textId="77777777" w:rsidR="00FA3A24" w:rsidRPr="00FA3A24" w:rsidRDefault="00FA3A24" w:rsidP="00FA3A24">
            <w:pPr>
              <w:tabs>
                <w:tab w:val="left" w:pos="813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FA3A24">
              <w:rPr>
                <w:rFonts w:eastAsia="Times New Roman" w:cs="Times New Roman"/>
                <w:szCs w:val="28"/>
              </w:rPr>
              <w:t xml:space="preserve">a, Quan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khai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lập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phương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đã</w:t>
            </w:r>
            <w:proofErr w:type="spellEnd"/>
          </w:p>
          <w:p w14:paraId="7C1E0BA2" w14:textId="77777777" w:rsidR="00FA3A24" w:rsidRPr="00FA3A24" w:rsidRDefault="00FA3A24" w:rsidP="00FA3A24">
            <w:pPr>
              <w:tabs>
                <w:tab w:val="left" w:pos="7315"/>
              </w:tabs>
              <w:spacing w:after="0" w:line="36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FA3A24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kích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thước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cùa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này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lử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đo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r w:rsidRPr="00FA3A24">
              <w:rPr>
                <w:rFonts w:eastAsia="Times New Roman" w:cs="Times New Roman"/>
                <w:szCs w:val="28"/>
                <w:lang w:bidi="en-US"/>
              </w:rPr>
              <w:t>ô.</w:t>
            </w:r>
          </w:p>
          <w:p w14:paraId="27B134AC" w14:textId="77777777" w:rsidR="00FA3A24" w:rsidRPr="00FA3A24" w:rsidRDefault="00FA3A24" w:rsidP="00FA3A24">
            <w:pPr>
              <w:tabs>
                <w:tab w:val="left" w:pos="812"/>
              </w:tabs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proofErr w:type="gramStart"/>
            <w:r w:rsidRPr="00FA3A24">
              <w:rPr>
                <w:rFonts w:eastAsia="Times New Roman" w:cs="Times New Roman"/>
                <w:szCs w:val="28"/>
              </w:rPr>
              <w:t>b,Vận</w:t>
            </w:r>
            <w:proofErr w:type="spellEnd"/>
            <w:proofErr w:type="gram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công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phần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hộp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lastRenderedPageBreak/>
              <w:t>chữ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lập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phương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rồi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bước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toán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cụ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FA3A24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FA3A24" w:rsidRPr="00FA3A24" w14:paraId="758744CC" w14:textId="77777777" w:rsidTr="00FA3A24"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61CD19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 xml:space="preserve">- GV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cá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0644B8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cá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vào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vở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Toán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trang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5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</w:tr>
      <w:tr w:rsidR="00FA3A24" w:rsidRPr="00FA3A24" w14:paraId="7B8EE282" w14:textId="77777777" w:rsidTr="00FA3A24"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672CFC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hướng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dẫn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chia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35A885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chia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trong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nhóm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</w:tr>
      <w:tr w:rsidR="00FA3A24" w:rsidRPr="00FA3A24" w14:paraId="6B9A2DED" w14:textId="77777777" w:rsidTr="00FA3A24"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94A085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khuyến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khích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HS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nói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cách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làm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. 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7DEDB91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- 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nói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cách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làm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. </w:t>
            </w:r>
          </w:p>
        </w:tc>
      </w:tr>
      <w:tr w:rsidR="00FA3A24" w:rsidRPr="00FA3A24" w14:paraId="1C2D793C" w14:textId="77777777" w:rsidTr="00FA3A24"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0DEA7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CA6265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-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Cả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lớp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nhận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xét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đánh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giá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. </w:t>
            </w:r>
          </w:p>
        </w:tc>
      </w:tr>
      <w:tr w:rsidR="00FA3A24" w:rsidRPr="00FA3A24" w14:paraId="6934ECF9" w14:textId="77777777" w:rsidTr="00FA3A24"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90C3A6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- GV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nhận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xét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đánh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giá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và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tổng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kết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tập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AE6A68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- HS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chữa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(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nếu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làm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sai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)</w:t>
            </w:r>
          </w:p>
        </w:tc>
      </w:tr>
      <w:tr w:rsidR="00FA3A24" w:rsidRPr="00FA3A24" w14:paraId="0E8BBF23" w14:textId="77777777" w:rsidTr="00FA3A24"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73FA74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u w:val="single"/>
                <w14:ligatures w14:val="none"/>
              </w:rPr>
            </w:pPr>
            <w:proofErr w:type="spellStart"/>
            <w:r w:rsidRPr="00FA3A24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 xml:space="preserve"> </w:t>
            </w:r>
            <w:r w:rsidRPr="00FA3A24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:lang w:val="en-GB"/>
                <w14:ligatures w14:val="none"/>
              </w:rPr>
              <w:t>2</w:t>
            </w:r>
            <w:r w:rsidRPr="00FA3A24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 xml:space="preserve">. </w:t>
            </w:r>
            <w:proofErr w:type="spellStart"/>
            <w:r w:rsidRPr="00FA3A24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>Số</w:t>
            </w:r>
            <w:proofErr w:type="spellEnd"/>
            <w:r w:rsidRPr="00FA3A24">
              <w:rPr>
                <w:rFonts w:eastAsia="Times New Roman" w:cs="Times New Roman"/>
                <w:b/>
                <w:color w:val="FF0000"/>
                <w:kern w:val="0"/>
                <w:szCs w:val="28"/>
                <w:u w:val="single"/>
                <w14:ligatures w14:val="none"/>
              </w:rPr>
              <w:t>?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C007E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</w:p>
        </w:tc>
      </w:tr>
      <w:tr w:rsidR="00FA3A24" w:rsidRPr="00FA3A24" w14:paraId="62E44732" w14:textId="77777777" w:rsidTr="00FA3A24"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3061A1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gọi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đọc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2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1E3501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 HS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đọc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2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</w:tr>
      <w:tr w:rsidR="00FA3A24" w:rsidRPr="00FA3A24" w14:paraId="4D4831D6" w14:textId="77777777" w:rsidTr="00FA3A24"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8C2F37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Gv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xác</w:t>
            </w:r>
            <w:proofErr w:type="spellEnd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kern w:val="0"/>
                <w:szCs w:val="28"/>
                <w14:ligatures w14:val="none"/>
              </w:rPr>
              <w:t>định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việc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cần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FC39F5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Củng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cố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kì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năng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xung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quanh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toàn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phần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chữ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nhật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kĩ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năng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toán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phân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số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số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thập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phân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hoàn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thiện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bảng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.</w:t>
            </w:r>
          </w:p>
        </w:tc>
      </w:tr>
      <w:tr w:rsidR="00FA3A24" w:rsidRPr="00FA3A24" w14:paraId="0F97B2AF" w14:textId="77777777" w:rsidTr="00FA3A24"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5ACC3AB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GV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yêu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cầu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làm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cá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DB6AA9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- HS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cá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vào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vở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Toán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</w:tr>
      <w:tr w:rsidR="00FA3A24" w:rsidRPr="00FA3A24" w14:paraId="7B34F119" w14:textId="77777777" w:rsidTr="00FA3A24">
        <w:tc>
          <w:tcPr>
            <w:tcW w:w="4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AE9C85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- GV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tổ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chức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cho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HS chia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sẻ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trước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lớp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AB775F4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- 1- 2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nhóm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chia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sẻ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trước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lớp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.  Các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nhóm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khác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lắng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nghe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nhận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xét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bổ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sung. </w:t>
            </w:r>
          </w:p>
        </w:tc>
      </w:tr>
      <w:tr w:rsidR="00FA3A24" w:rsidRPr="00FA3A24" w14:paraId="67ED4C14" w14:textId="77777777" w:rsidTr="00FA3A24"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1235A8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- GV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nhận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xét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đánh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giá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tổng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kết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hoạt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động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. 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A14554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- HS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lắng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nghe</w:t>
            </w:r>
            <w:proofErr w:type="spellEnd"/>
          </w:p>
        </w:tc>
      </w:tr>
      <w:tr w:rsidR="00FA3A24" w:rsidRPr="00FA3A24" w14:paraId="4C243410" w14:textId="77777777" w:rsidTr="00FA3A24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8DAF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:lang w:val="vi-VN"/>
                <w14:ligatures w14:val="none"/>
              </w:rPr>
            </w:pPr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C.  </w:t>
            </w:r>
            <w:proofErr w:type="spellStart"/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Hoạt</w:t>
            </w:r>
            <w:proofErr w:type="spellEnd"/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động</w:t>
            </w:r>
            <w:proofErr w:type="spellEnd"/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vận</w:t>
            </w:r>
            <w:proofErr w:type="spellEnd"/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dụng</w:t>
            </w:r>
            <w:proofErr w:type="spellEnd"/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</w:p>
        </w:tc>
      </w:tr>
      <w:tr w:rsidR="00FA3A24" w:rsidRPr="00FA3A24" w14:paraId="7211B7C5" w14:textId="77777777" w:rsidTr="00FA3A24"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EE1A36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- 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GV </w:t>
            </w:r>
            <w:proofErr w:type="spellStart"/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khuyến</w:t>
            </w:r>
            <w:proofErr w:type="spellEnd"/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khích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đặt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thêm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hỏi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xung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quanh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tình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huống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toán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để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HS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vận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dụng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kiến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thức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xung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quanh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toàn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phần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chữ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nhật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kĩ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năng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toán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phân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số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số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thập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phân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đ</w:t>
            </w: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ể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giải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quyết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  <w:tc>
          <w:tcPr>
            <w:tcW w:w="4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705FA4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- HS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cả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lớp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đ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ặt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những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câu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hỏi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liên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quan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: VD: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Lớp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học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của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chúng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ta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chiều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8m,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chiều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rộng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4,5 m,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chiều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cao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4,3 m. Người ta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muốn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sơn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lại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các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bức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tường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xung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quanh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trần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cuả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căn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phòng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Hỏi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cần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sơn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là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bao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nhiêu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?</w:t>
            </w:r>
          </w:p>
        </w:tc>
      </w:tr>
      <w:tr w:rsidR="00FA3A24" w:rsidRPr="00FA3A24" w14:paraId="04E9587D" w14:textId="77777777" w:rsidTr="00FA3A24"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C3EC51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- GV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nhận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xét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đánh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giá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tổng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kết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hoạt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động</w:t>
            </w:r>
            <w:proofErr w:type="spellEnd"/>
          </w:p>
        </w:tc>
        <w:tc>
          <w:tcPr>
            <w:tcW w:w="4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4DA615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-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Lắng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nghe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.</w:t>
            </w:r>
          </w:p>
        </w:tc>
      </w:tr>
      <w:tr w:rsidR="00FA3A24" w:rsidRPr="00FA3A24" w14:paraId="6E886088" w14:textId="77777777" w:rsidTr="00FA3A24"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F45369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lastRenderedPageBreak/>
              <w:t>*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Củng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cố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dặn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dò</w:t>
            </w:r>
            <w:proofErr w:type="spellEnd"/>
          </w:p>
        </w:tc>
        <w:tc>
          <w:tcPr>
            <w:tcW w:w="4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3085C2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</w:p>
        </w:tc>
      </w:tr>
      <w:tr w:rsidR="00FA3A24" w:rsidRPr="00FA3A24" w14:paraId="529BF57C" w14:textId="77777777" w:rsidTr="00FA3A24"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EC2152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- 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Qua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tiết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học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hôm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nay,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em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đã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ôn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tập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những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kiến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thức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g</w:t>
            </w: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ì?</w:t>
            </w:r>
          </w:p>
        </w:tc>
        <w:tc>
          <w:tcPr>
            <w:tcW w:w="4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C6E714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- HS: 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Công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thức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xung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quanh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diện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tích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toàn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phần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hình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hộp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chữ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nhật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và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kĩ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năng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tính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toán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với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phân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số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số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thập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phân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đ</w:t>
            </w: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ể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giải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quyết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. </w:t>
            </w:r>
          </w:p>
        </w:tc>
      </w:tr>
      <w:tr w:rsidR="00FA3A24" w:rsidRPr="00FA3A24" w14:paraId="5E7C50E9" w14:textId="77777777" w:rsidTr="00FA3A24"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2567CB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- 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Có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điều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gì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em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cần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thầy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/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cô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chia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sẻ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th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ê</w:t>
            </w:r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m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không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14:ligatures w14:val="none"/>
              </w:rPr>
              <w:t>?</w:t>
            </w:r>
          </w:p>
        </w:tc>
        <w:tc>
          <w:tcPr>
            <w:tcW w:w="46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0BB71A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- HS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trả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lời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theo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suy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nghĩ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cá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>nhân</w:t>
            </w:r>
            <w:proofErr w:type="spellEnd"/>
            <w:r w:rsidRPr="00FA3A24"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  <w:t xml:space="preserve">. </w:t>
            </w:r>
          </w:p>
        </w:tc>
      </w:tr>
      <w:tr w:rsidR="00FA3A24" w:rsidRPr="00FA3A24" w14:paraId="16550444" w14:textId="77777777" w:rsidTr="00FA3A24">
        <w:tc>
          <w:tcPr>
            <w:tcW w:w="5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38ED22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kern w:val="0"/>
                <w:szCs w:val="28"/>
                <w:lang w:val="en-GB"/>
                <w14:ligatures w14:val="none"/>
              </w:rPr>
            </w:pPr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-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Về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nhà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xem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lại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vi-VN"/>
                <w14:ligatures w14:val="none"/>
              </w:rPr>
              <w:t xml:space="preserve">,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chuẩn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bị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bài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sau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>tiết</w:t>
            </w:r>
            <w:proofErr w:type="spellEnd"/>
            <w:r w:rsidRPr="00FA3A24">
              <w:rPr>
                <w:rFonts w:eastAsia="Times New Roman" w:cs="Times New Roman"/>
                <w:kern w:val="0"/>
                <w:szCs w:val="28"/>
                <w:lang w:val="en-GB"/>
                <w14:ligatures w14:val="none"/>
              </w:rPr>
              <w:t xml:space="preserve"> 2.</w:t>
            </w:r>
            <w:r w:rsidRPr="00FA3A24">
              <w:rPr>
                <w:rFonts w:eastAsia="Times New Roman" w:cs="Times New Roman"/>
                <w:b/>
                <w:bCs/>
                <w:kern w:val="0"/>
                <w:szCs w:val="28"/>
                <w:lang w:val="en-GB"/>
                <w14:ligatures w14:val="none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E202C" w14:textId="77777777" w:rsidR="00FA3A24" w:rsidRPr="00FA3A24" w:rsidRDefault="00FA3A24" w:rsidP="00FA3A24">
            <w:pPr>
              <w:spacing w:after="0" w:line="360" w:lineRule="auto"/>
              <w:jc w:val="both"/>
              <w:rPr>
                <w:rFonts w:eastAsia="Times New Roman" w:cs="Times New Roman"/>
                <w:bCs/>
                <w:kern w:val="0"/>
                <w:szCs w:val="28"/>
                <w:lang w:val="en-GB"/>
                <w14:ligatures w14:val="none"/>
              </w:rPr>
            </w:pPr>
          </w:p>
        </w:tc>
      </w:tr>
    </w:tbl>
    <w:p w14:paraId="569154BB" w14:textId="77777777" w:rsidR="00FA3A24" w:rsidRPr="00FA3A24" w:rsidRDefault="00FA3A24" w:rsidP="00FA3A24">
      <w:pPr>
        <w:spacing w:after="0" w:line="240" w:lineRule="auto"/>
        <w:rPr>
          <w:rFonts w:eastAsia="Times New Roman" w:cs="Times New Roman"/>
          <w:b/>
          <w:kern w:val="0"/>
          <w:szCs w:val="28"/>
          <w14:ligatures w14:val="none"/>
        </w:rPr>
      </w:pPr>
      <w:r w:rsidRPr="00FA3A24">
        <w:rPr>
          <w:rFonts w:eastAsia="Times New Roman" w:cs="Times New Roman"/>
          <w:b/>
          <w:kern w:val="0"/>
          <w:szCs w:val="28"/>
          <w14:ligatures w14:val="none"/>
        </w:rPr>
        <w:t>IV.</w:t>
      </w:r>
      <w:r w:rsidRPr="00FA3A24">
        <w:rPr>
          <w:rFonts w:eastAsia="Times New Roman" w:cs="Times New Roman"/>
          <w:b/>
          <w:kern w:val="0"/>
          <w:szCs w:val="28"/>
          <w:lang w:val="vi-VN"/>
          <w14:ligatures w14:val="none"/>
        </w:rPr>
        <w:t xml:space="preserve"> </w:t>
      </w:r>
      <w:r w:rsidRPr="00FA3A24">
        <w:rPr>
          <w:rFonts w:eastAsia="Times New Roman" w:cs="Times New Roman"/>
          <w:b/>
          <w:kern w:val="0"/>
          <w:szCs w:val="28"/>
          <w14:ligatures w14:val="none"/>
        </w:rPr>
        <w:t>ĐIỀU CHỈNH, BỔ SUNG SAU TIẾT DẠY</w:t>
      </w:r>
    </w:p>
    <w:p w14:paraId="206C7456" w14:textId="77777777" w:rsidR="00FA3A24" w:rsidRPr="00FA3A24" w:rsidRDefault="00FA3A24" w:rsidP="00FA3A24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FA3A24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7BB7B804" w14:textId="77777777" w:rsidR="00FA3A24" w:rsidRPr="00FA3A24" w:rsidRDefault="00FA3A24" w:rsidP="00FA3A24">
      <w:pPr>
        <w:spacing w:after="0" w:line="240" w:lineRule="auto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FA3A24">
        <w:rPr>
          <w:rFonts w:eastAsia="Times New Roman" w:cs="Times New Roman"/>
          <w:kern w:val="0"/>
          <w:szCs w:val="28"/>
          <w14:ligatures w14:val="none"/>
        </w:rPr>
        <w:t>……………………………………………………………………………………</w:t>
      </w:r>
    </w:p>
    <w:p w14:paraId="732AA28C" w14:textId="4449CF04" w:rsidR="00FA15E3" w:rsidRDefault="00FA3A24" w:rsidP="00FA3A24">
      <w:r>
        <w:rPr>
          <w:rFonts w:eastAsia="Calibri" w:cs="Times New Roman"/>
          <w:bCs/>
          <w:noProof/>
          <w:kern w:val="0"/>
          <w:szCs w:val="28"/>
          <w14:ligatures w14:val="none"/>
        </w:rPr>
        <w:t xml:space="preserve">                             </w:t>
      </w:r>
      <w:r w:rsidRPr="00FA3A24">
        <w:rPr>
          <w:rFonts w:eastAsia="Calibri" w:cs="Times New Roman"/>
          <w:bCs/>
          <w:noProof/>
          <w:kern w:val="0"/>
          <w:szCs w:val="28"/>
          <w14:ligatures w14:val="none"/>
        </w:rPr>
        <w:t>==============***===============</w:t>
      </w:r>
      <w:r w:rsidRPr="00FA3A24">
        <w:rPr>
          <w:rFonts w:eastAsia="Times New Roman" w:cs="Times New Roman"/>
          <w:b/>
          <w:kern w:val="0"/>
          <w:szCs w:val="28"/>
          <w14:ligatures w14:val="none"/>
        </w:rPr>
        <w:t>-</w:t>
      </w:r>
    </w:p>
    <w:sectPr w:rsidR="00FA15E3" w:rsidSect="003852A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24"/>
    <w:rsid w:val="003852A6"/>
    <w:rsid w:val="008C7B57"/>
    <w:rsid w:val="00E80C30"/>
    <w:rsid w:val="00FA15E3"/>
    <w:rsid w:val="00FA3A24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70B8"/>
  <w15:chartTrackingRefBased/>
  <w15:docId w15:val="{FDA2BE3B-2F1D-4B9F-8853-A0ACCB98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A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A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A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A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A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A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A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A2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A2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A2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A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A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A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A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A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A2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A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A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2025-06-02T00:47:00Z</dcterms:created>
  <dcterms:modified xsi:type="dcterms:W3CDTF">2025-06-02T00:48:00Z</dcterms:modified>
</cp:coreProperties>
</file>