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99" w:rsidRPr="00B71299" w:rsidRDefault="00B71299" w:rsidP="00B712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129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Tiết </w:t>
      </w:r>
      <w:r w:rsidRPr="00B71299">
        <w:rPr>
          <w:rFonts w:ascii="Times New Roman" w:eastAsia="Calibri" w:hAnsi="Times New Roman" w:cs="Times New Roman"/>
          <w:b/>
          <w:sz w:val="28"/>
          <w:szCs w:val="28"/>
        </w:rPr>
        <w:t>3:</w:t>
      </w:r>
      <w:r w:rsidRPr="00B7129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B71299">
        <w:rPr>
          <w:rFonts w:ascii="Times New Roman" w:eastAsia="Calibri" w:hAnsi="Times New Roman" w:cs="Times New Roman"/>
          <w:b/>
          <w:sz w:val="28"/>
          <w:szCs w:val="28"/>
        </w:rPr>
        <w:t>KHOA HỌC</w:t>
      </w:r>
    </w:p>
    <w:p w:rsidR="00B71299" w:rsidRPr="00B71299" w:rsidRDefault="00B71299" w:rsidP="00B71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7129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Bài 7: NĂNG LƯỢNG ĐIỆN (tiết 3)</w:t>
      </w:r>
    </w:p>
    <w:p w:rsidR="00B71299" w:rsidRPr="00B71299" w:rsidRDefault="00B71299" w:rsidP="00B712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12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YÊU CẦU CẦN ĐẠT</w:t>
      </w:r>
    </w:p>
    <w:p w:rsidR="00B71299" w:rsidRPr="00B71299" w:rsidRDefault="00B71299" w:rsidP="00B712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712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</w:t>
      </w:r>
    </w:p>
    <w:p w:rsidR="00B71299" w:rsidRPr="00B71299" w:rsidRDefault="00B71299" w:rsidP="00B71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B71299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Nêu được một số quy tác cơ bản về an toàn điện.</w:t>
      </w:r>
    </w:p>
    <w:p w:rsidR="00B71299" w:rsidRPr="00B71299" w:rsidRDefault="00B71299" w:rsidP="00B71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B71299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Tuân thủ các quy tắc an toàn điện trong tình huống thường gặp.</w:t>
      </w:r>
    </w:p>
    <w:p w:rsidR="00B71299" w:rsidRPr="00B71299" w:rsidRDefault="00B71299" w:rsidP="00B71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B712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</w:t>
      </w:r>
      <w:r w:rsidRPr="00B71299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 Trình bày được những việc cần làm để sử dụng an toàn năng lượng điện một cách đơn giản, dễ nhớ. </w:t>
      </w:r>
    </w:p>
    <w:p w:rsidR="00B71299" w:rsidRPr="00B71299" w:rsidRDefault="00B71299" w:rsidP="00B71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</w:pPr>
      <w:r w:rsidRPr="00B712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  <w:t>II. ĐỒ DÙNG DẠY HỌC</w:t>
      </w:r>
    </w:p>
    <w:p w:rsidR="00B71299" w:rsidRPr="00B71299" w:rsidRDefault="00B71299" w:rsidP="00B71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7129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fr-FR"/>
          <w14:ligatures w14:val="standardContextual"/>
        </w:rPr>
        <w:t>1. GV</w:t>
      </w:r>
      <w:r w:rsidRPr="00B71299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</w:t>
      </w:r>
    </w:p>
    <w:p w:rsidR="00B71299" w:rsidRPr="00B71299" w:rsidRDefault="00B71299" w:rsidP="00B71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71299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- TV, máy tính, bảng phụ, bài giảng PPT tranh ảnh, clip về sử dụng năng lượng điện an toàn, thẻ chữ HĐ3</w:t>
      </w:r>
    </w:p>
    <w:p w:rsidR="00B71299" w:rsidRPr="00B71299" w:rsidRDefault="00B71299" w:rsidP="00B71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7129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fr-FR"/>
          <w14:ligatures w14:val="standardContextual"/>
        </w:rPr>
        <w:t>2. HS</w:t>
      </w:r>
    </w:p>
    <w:p w:rsidR="00B71299" w:rsidRPr="00B71299" w:rsidRDefault="00B71299" w:rsidP="00B712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71299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- Bảng nhóm, bút dạ,…</w:t>
      </w:r>
    </w:p>
    <w:p w:rsidR="00B71299" w:rsidRPr="00B71299" w:rsidRDefault="00B71299" w:rsidP="00B712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712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  <w:t>III. CÁC HOẠT ĐỘNG DẠY -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71299" w:rsidRPr="00B71299" w:rsidTr="00A96205">
        <w:tc>
          <w:tcPr>
            <w:tcW w:w="5070" w:type="dxa"/>
            <w:shd w:val="clear" w:color="auto" w:fill="auto"/>
            <w:vAlign w:val="center"/>
          </w:tcPr>
          <w:p w:rsidR="00B71299" w:rsidRPr="00B71299" w:rsidRDefault="00B71299" w:rsidP="00B7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71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71299" w:rsidRPr="00B71299" w:rsidRDefault="00B71299" w:rsidP="00B7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71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B71299" w:rsidRPr="00B71299" w:rsidTr="00A96205">
        <w:tc>
          <w:tcPr>
            <w:tcW w:w="9747" w:type="dxa"/>
            <w:gridSpan w:val="2"/>
            <w:shd w:val="clear" w:color="auto" w:fill="auto"/>
            <w:vAlign w:val="center"/>
          </w:tcPr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fr-FR"/>
              </w:rPr>
            </w:pPr>
            <w:r w:rsidRPr="00B71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fr-FR"/>
              </w:rPr>
              <w:t xml:space="preserve">A. Hoạt động khởi động </w:t>
            </w:r>
          </w:p>
        </w:tc>
      </w:tr>
      <w:tr w:rsidR="00B71299" w:rsidRPr="00B71299" w:rsidTr="00A96205">
        <w:tc>
          <w:tcPr>
            <w:tcW w:w="5070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cho HS hát và vận động theo nhạc bài hát "Cùng tiết kiệm điện bạn ơi"</w:t>
            </w: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HS trả lời câu hỏi: Thế nào là vật dẫn điện? Vật cách điện?</w:t>
            </w: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cho nhận xét và giới thiệu bài.</w:t>
            </w:r>
          </w:p>
        </w:tc>
        <w:tc>
          <w:tcPr>
            <w:tcW w:w="4677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hát và vận động.</w:t>
            </w: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trả lời, nhận xét, đánh giá.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nghe. </w:t>
            </w:r>
          </w:p>
        </w:tc>
      </w:tr>
      <w:tr w:rsidR="00B71299" w:rsidRPr="00B71299" w:rsidTr="00A96205">
        <w:tc>
          <w:tcPr>
            <w:tcW w:w="9747" w:type="dxa"/>
            <w:gridSpan w:val="2"/>
            <w:shd w:val="clear" w:color="auto" w:fill="auto"/>
          </w:tcPr>
          <w:p w:rsidR="00B71299" w:rsidRPr="00B71299" w:rsidRDefault="00B71299" w:rsidP="00B712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shd w:val="clear" w:color="auto" w:fill="FFFFFF"/>
              </w:rPr>
            </w:pPr>
            <w:r w:rsidRPr="00B71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B. Hoạt động khám phá kiến thức</w:t>
            </w:r>
          </w:p>
          <w:p w:rsidR="00B71299" w:rsidRPr="00B71299" w:rsidRDefault="00B71299" w:rsidP="00B712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B71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 Sử dụng năng lượng điện an toàn và tiết kiệm</w:t>
            </w:r>
            <w:r w:rsidRPr="00B7129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</w:tc>
      </w:tr>
      <w:tr w:rsidR="00B71299" w:rsidRPr="00B71299" w:rsidTr="00A96205">
        <w:trPr>
          <w:trHeight w:val="1835"/>
        </w:trPr>
        <w:tc>
          <w:tcPr>
            <w:tcW w:w="5070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* Thảo luận về các việc cần làm và không được làm để tránh bị điện giật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tổ chức cho HS đọc thông tin “Một số quy tắc an toàn về điện” ở trang 35 SGK và thảo luận câu hỏi: Em cần làm gì và không được làm gì để tránh bị điện giật. Vì sao?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HS liên hệ thực tế: Khi ở nhà và ở trường cần làm gì để tránh nguy hiểm do điện gây ra cho bản thân và cho những người khác?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kết luận: cầm/ nghịch dây điện bị ẩm ướt cắm vào ổ điện có thể bị điện giật; không nên chơi nghịch ổ cắm điện hoặc dây dẫn điện như cắm các vật vào ổ điện (dù các vật đó cách điện), bẻ, xoắn dây điện,... vì </w:t>
            </w: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làm như vậy vừa có thể làm hỏng ổ điện vừa có thể bị điện giật.</w:t>
            </w:r>
          </w:p>
        </w:tc>
        <w:tc>
          <w:tcPr>
            <w:tcW w:w="4677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đọc thông tin và thảo luận trả lời câu hỏi theo nhóm đôi.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Một số nhóm trình bày kết quả thảo luận trước lớp. HS khác nhận xét, bổ sung.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liên hệ thực tế những việc cần làm để tránh nguy hiểm do điện khi ở nhà và ở trường.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lắng nghe.</w:t>
            </w:r>
          </w:p>
        </w:tc>
      </w:tr>
      <w:tr w:rsidR="00B71299" w:rsidRPr="00B71299" w:rsidTr="00A96205">
        <w:tc>
          <w:tcPr>
            <w:tcW w:w="9747" w:type="dxa"/>
            <w:gridSpan w:val="2"/>
            <w:shd w:val="clear" w:color="auto" w:fill="auto"/>
          </w:tcPr>
          <w:p w:rsidR="00B71299" w:rsidRPr="00B71299" w:rsidRDefault="00B71299" w:rsidP="00B712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1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C. Hoạt động thực hành, luyện tập </w:t>
            </w:r>
          </w:p>
        </w:tc>
      </w:tr>
      <w:tr w:rsidR="00B71299" w:rsidRPr="00B71299" w:rsidTr="00A96205">
        <w:tc>
          <w:tcPr>
            <w:tcW w:w="5070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Vận dụng kiến thức về các việc cần làm và không được làm để tránh bị điện giật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tổ chức cho HS chơi trò chơi “Ai nhanh, ai đúng” như sau: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Mỗi nhóm lấy các thẻ chữ về sử dụng an toàn điện.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Thảo luận theo nhóm, sắp xếp các thẻ chữ trên thành 2 nhóm: “Những việc cần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làm” và “Những việc không được làm”.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Nhóm nào làm đúng và nhanh hơn thì thắng cuộc.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kết luận kết quả đúng và tuyên dương nhóm thắng cuộc: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Những việc cần làm: Báo cho thợ điện khi thấy có dây điện đứt; Ngắt nguồn điện trước khi sửa chữa điện.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Những việc không được làm: Dẫm chân lên dây điện; Phơi quần áo trên dây điện; Dùng dao, kéo cắt ngang dây điện trong mạch điện; Chơi thả diều dưới đường dây điện; Rút ổ cắm khỏi nguồn bằng cách cầm dây điện kéo; Chọc ngón tay vào ổ điện; Vừa sạc điện thoại vừa gọi điện.</w:t>
            </w:r>
          </w:p>
        </w:tc>
        <w:tc>
          <w:tcPr>
            <w:tcW w:w="4677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lắng nghe GV hướng dẫn chơi trò chơi.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Các nhóm tham gia trò chơi.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Các nhóm báo cáo kết quả và giải thích lí do sắp xếp đáp án như  vậy.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lắng nghe.</w:t>
            </w: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71299" w:rsidRPr="00B71299" w:rsidTr="00A96205">
        <w:tc>
          <w:tcPr>
            <w:tcW w:w="9747" w:type="dxa"/>
            <w:gridSpan w:val="2"/>
            <w:shd w:val="clear" w:color="auto" w:fill="auto"/>
          </w:tcPr>
          <w:p w:rsidR="00B71299" w:rsidRPr="00B71299" w:rsidRDefault="00B71299" w:rsidP="00B712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1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D. Vận dụng</w:t>
            </w:r>
          </w:p>
        </w:tc>
      </w:tr>
      <w:tr w:rsidR="00B71299" w:rsidRPr="00B71299" w:rsidTr="00A96205">
        <w:tc>
          <w:tcPr>
            <w:tcW w:w="5070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yêu cầu HS đọc nội dung mục </w:t>
            </w:r>
            <w:r w:rsidRPr="00B71299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Em có biết</w:t>
            </w: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 trang 36 SGK, cho các em liên hệ trong thực tiễn, chia sẻ với các bạn về việc sử dụng aptomat ở gia đình.</w:t>
            </w: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giao cho HS làm câu 8, Bài 7 VBT.</w:t>
            </w:r>
          </w:p>
        </w:tc>
        <w:tc>
          <w:tcPr>
            <w:tcW w:w="4677" w:type="dxa"/>
            <w:shd w:val="clear" w:color="auto" w:fill="auto"/>
          </w:tcPr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đọc nội dung mục </w:t>
            </w:r>
            <w:r w:rsidRPr="00B71299"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Em có biết</w:t>
            </w: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 trang 36 SGK.</w:t>
            </w: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liên hệ thực tế.</w:t>
            </w: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71299" w:rsidRPr="00B71299" w:rsidRDefault="00B71299" w:rsidP="00B712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7129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thực hiện.</w:t>
            </w:r>
          </w:p>
        </w:tc>
      </w:tr>
    </w:tbl>
    <w:p w:rsidR="00B71299" w:rsidRPr="00B71299" w:rsidRDefault="00B71299" w:rsidP="00B7129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B71299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>IV. ĐIỀU CHỈNH SAU TIẾT DẠY</w:t>
      </w:r>
    </w:p>
    <w:p w:rsidR="00B71299" w:rsidRPr="00B71299" w:rsidRDefault="00B71299" w:rsidP="00B7129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B71299">
        <w:rPr>
          <w:rFonts w:ascii="Times New Roman" w:eastAsia="Times New Roman" w:hAnsi="Times New Roman" w:cs="Times New Roman"/>
          <w:kern w:val="2"/>
          <w:sz w:val="28"/>
          <w:szCs w:val="28"/>
          <w:lang w:val="nl-NL"/>
          <w14:ligatures w14:val="standardContextual"/>
        </w:rPr>
        <w:t>.....................................................................................................................................</w:t>
      </w:r>
    </w:p>
    <w:p w:rsidR="00B71299" w:rsidRPr="00B71299" w:rsidRDefault="00B71299" w:rsidP="00B7129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  <w:r w:rsidRPr="00B71299">
        <w:rPr>
          <w:rFonts w:ascii="Times New Roman" w:eastAsia="Times New Roman" w:hAnsi="Times New Roman" w:cs="Times New Roman"/>
          <w:kern w:val="2"/>
          <w:sz w:val="28"/>
          <w:szCs w:val="28"/>
          <w:lang w:val="nl-NL"/>
          <w14:ligatures w14:val="standardContextual"/>
        </w:rPr>
        <w:t>.....................................................................................................................................</w:t>
      </w:r>
    </w:p>
    <w:p w:rsidR="00B71299" w:rsidRPr="00B71299" w:rsidRDefault="00B71299" w:rsidP="00B71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71299">
        <w:rPr>
          <w:rFonts w:ascii="Times New Roman" w:eastAsia="Calibri" w:hAnsi="Times New Roman" w:cs="Times New Roman"/>
          <w:b/>
          <w:sz w:val="28"/>
          <w:szCs w:val="28"/>
          <w:lang w:val="vi-VN"/>
        </w:rPr>
        <w:t>***************************************</w:t>
      </w:r>
    </w:p>
    <w:p w:rsidR="009D0C97" w:rsidRDefault="009D0C97"/>
    <w:sectPr w:rsidR="009D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99"/>
    <w:rsid w:val="009D0C97"/>
    <w:rsid w:val="00B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B38D2-E8BC-49E4-8C9F-F14A01D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2025-05-30T01:06:00Z</dcterms:created>
  <dcterms:modified xsi:type="dcterms:W3CDTF">2025-05-30T01:07:00Z</dcterms:modified>
</cp:coreProperties>
</file>