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3915A7" w:rsidRPr="00CB7DBE" w:rsidRDefault="003915A7" w:rsidP="003915A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915A7" w:rsidRPr="00C830E3" w:rsidRDefault="003915A7" w:rsidP="003915A7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B7DBE">
        <w:rPr>
          <w:rFonts w:ascii="Times New Roman" w:hAnsi="Times New Roman" w:cs="Times New Roman"/>
          <w:b/>
          <w:bCs/>
          <w:sz w:val="28"/>
          <w:szCs w:val="28"/>
        </w:rPr>
        <w:t>BÀI 62: SỐ BỊ CHIA – SỐ CHIA - THƯƠNG</w:t>
      </w:r>
    </w:p>
    <w:p w:rsidR="003915A7" w:rsidRPr="00B51BB0" w:rsidRDefault="003915A7" w:rsidP="003915A7">
      <w:pPr>
        <w:spacing w:after="0" w:line="240" w:lineRule="auto"/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B51BB0">
        <w:rPr>
          <w:rFonts w:ascii="Times New Roman" w:hAnsi="Times New Roman" w:cs="Times New Roman"/>
          <w:b/>
          <w:bCs/>
          <w:sz w:val="28"/>
          <w:szCs w:val="28"/>
          <w:lang w:val="vi-VN"/>
        </w:rPr>
        <w:t xml:space="preserve">I. </w:t>
      </w:r>
      <w:r w:rsidRPr="00B51BB0">
        <w:rPr>
          <w:rFonts w:ascii="Times New Roman" w:hAnsi="Times New Roman" w:cs="Times New Roman"/>
          <w:b/>
          <w:bCs/>
          <w:sz w:val="28"/>
          <w:szCs w:val="28"/>
        </w:rPr>
        <w:t>YÊU CẦU CẦN ĐẠT</w:t>
      </w:r>
      <w:r>
        <w:rPr>
          <w:rFonts w:ascii="Times New Roman" w:hAnsi="Times New Roman" w:cs="Times New Roman"/>
          <w:b/>
          <w:bCs/>
          <w:sz w:val="28"/>
          <w:szCs w:val="28"/>
          <w:lang w:val="vi-VN"/>
        </w:rPr>
        <w:t>:</w:t>
      </w:r>
    </w:p>
    <w:p w:rsidR="003915A7" w:rsidRPr="00C830E3" w:rsidRDefault="003915A7" w:rsidP="003915A7">
      <w:pPr>
        <w:spacing w:after="0" w:line="240" w:lineRule="auto"/>
        <w:ind w:firstLine="567"/>
        <w:rPr>
          <w:rFonts w:ascii="Times New Roman" w:hAnsi="Times New Roman" w:cs="Times New Roman"/>
          <w:bCs/>
          <w:sz w:val="28"/>
          <w:szCs w:val="28"/>
        </w:rPr>
      </w:pPr>
      <w:r w:rsidRPr="00C830E3">
        <w:rPr>
          <w:rFonts w:ascii="Times New Roman" w:hAnsi="Times New Roman" w:cs="Times New Roman"/>
          <w:bCs/>
          <w:sz w:val="28"/>
          <w:szCs w:val="28"/>
        </w:rPr>
        <w:t xml:space="preserve">        Nêu được tên gọi thành phần của phép chia là số bị chia - số chia - thương; Vận dụng thành phần phép chia vào làm bài tập.</w:t>
      </w:r>
    </w:p>
    <w:p w:rsidR="003915A7" w:rsidRPr="00B51BB0" w:rsidRDefault="003915A7" w:rsidP="003915A7">
      <w:pPr>
        <w:spacing w:after="0" w:line="240" w:lineRule="auto"/>
        <w:ind w:firstLine="567"/>
        <w:rPr>
          <w:rFonts w:ascii="Times New Roman" w:hAnsi="Times New Roman" w:cs="Times New Roman"/>
          <w:b/>
          <w:bCs/>
          <w:sz w:val="28"/>
          <w:szCs w:val="28"/>
          <w:lang w:val="vi-VN"/>
        </w:rPr>
      </w:pPr>
      <w:r w:rsidRPr="00B51BB0">
        <w:rPr>
          <w:rFonts w:ascii="Times New Roman" w:hAnsi="Times New Roman" w:cs="Times New Roman"/>
          <w:b/>
          <w:bCs/>
          <w:sz w:val="28"/>
          <w:szCs w:val="28"/>
          <w:lang w:val="vi-VN"/>
        </w:rPr>
        <w:t>II. ĐỒ DÙNG DẠY HỌC</w:t>
      </w:r>
    </w:p>
    <w:p w:rsidR="003915A7" w:rsidRPr="00C830E3" w:rsidRDefault="003915A7" w:rsidP="003915A7">
      <w:pPr>
        <w:spacing w:after="0" w:line="240" w:lineRule="auto"/>
        <w:ind w:firstLine="567"/>
        <w:rPr>
          <w:rFonts w:ascii="Times New Roman" w:hAnsi="Times New Roman" w:cs="Times New Roman"/>
          <w:bCs/>
          <w:sz w:val="28"/>
          <w:szCs w:val="28"/>
        </w:rPr>
      </w:pPr>
      <w:r w:rsidRPr="00C830E3">
        <w:rPr>
          <w:rFonts w:ascii="Times New Roman" w:hAnsi="Times New Roman" w:cs="Times New Roman"/>
          <w:bCs/>
          <w:sz w:val="28"/>
          <w:szCs w:val="28"/>
        </w:rPr>
        <w:t xml:space="preserve">- Tivi (Máy chiếu); Các thẻ số; Thẻ dấu phép tính; Thẻ ghi thành phần, kết quả phép tính. </w:t>
      </w:r>
    </w:p>
    <w:p w:rsidR="003915A7" w:rsidRPr="00B51BB0" w:rsidRDefault="003915A7" w:rsidP="003915A7">
      <w:pPr>
        <w:spacing w:after="0" w:line="240" w:lineRule="auto"/>
        <w:ind w:firstLine="567"/>
        <w:rPr>
          <w:rFonts w:ascii="Times New Roman" w:hAnsi="Times New Roman" w:cs="Times New Roman"/>
          <w:b/>
          <w:bCs/>
          <w:sz w:val="28"/>
          <w:szCs w:val="28"/>
        </w:rPr>
      </w:pPr>
      <w:r w:rsidRPr="00B51BB0">
        <w:rPr>
          <w:rFonts w:ascii="Times New Roman" w:hAnsi="Times New Roman" w:cs="Times New Roman"/>
          <w:b/>
          <w:bCs/>
          <w:sz w:val="28"/>
          <w:szCs w:val="28"/>
          <w:lang w:val="vi-VN"/>
        </w:rPr>
        <w:t>III. CÁC HOẠT ĐỘNG</w:t>
      </w:r>
      <w:r w:rsidRPr="00B51BB0">
        <w:rPr>
          <w:rFonts w:ascii="Times New Roman" w:hAnsi="Times New Roman" w:cs="Times New Roman"/>
          <w:b/>
          <w:bCs/>
          <w:sz w:val="28"/>
          <w:szCs w:val="28"/>
        </w:rPr>
        <w:t xml:space="preserve"> DẠY HỌC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3"/>
        <w:gridCol w:w="4111"/>
      </w:tblGrid>
      <w:tr w:rsidR="003915A7" w:rsidRPr="00C830E3" w:rsidTr="00436338">
        <w:tc>
          <w:tcPr>
            <w:tcW w:w="5353" w:type="dxa"/>
            <w:shd w:val="clear" w:color="auto" w:fill="auto"/>
          </w:tcPr>
          <w:p w:rsidR="003915A7" w:rsidRPr="00B51BB0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/>
              </w:rPr>
            </w:pPr>
            <w:r w:rsidRPr="00B51BB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/>
              </w:rPr>
              <w:t>HĐ của GV</w:t>
            </w:r>
          </w:p>
        </w:tc>
        <w:tc>
          <w:tcPr>
            <w:tcW w:w="4111" w:type="dxa"/>
            <w:shd w:val="clear" w:color="auto" w:fill="auto"/>
          </w:tcPr>
          <w:p w:rsidR="003915A7" w:rsidRPr="00B51BB0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/>
              </w:rPr>
            </w:pPr>
            <w:r w:rsidRPr="00B51BB0">
              <w:rPr>
                <w:rFonts w:ascii="Times New Roman" w:hAnsi="Times New Roman" w:cs="Times New Roman"/>
                <w:b/>
                <w:bCs/>
                <w:sz w:val="28"/>
                <w:szCs w:val="28"/>
                <w:lang w:val="vi-VN"/>
              </w:rPr>
              <w:t>HĐ của HS</w:t>
            </w:r>
          </w:p>
        </w:tc>
      </w:tr>
      <w:tr w:rsidR="003915A7" w:rsidRPr="00C830E3" w:rsidTr="00436338">
        <w:tc>
          <w:tcPr>
            <w:tcW w:w="5353" w:type="dxa"/>
            <w:shd w:val="clear" w:color="auto" w:fill="auto"/>
          </w:tcPr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1. Hoạt động 1: Ôn tập và khởi động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tổ chức cho HS hoạt động theo nhóm đôi, quan sát tranh trong SGK, nói với bạn từ những điều quan sát được.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nêu câu hỏi.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+Em hãy nêu tình huống trong tranh vừa quan sát?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+Em hãy nêu phép chia tương ứng với tình huống?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nhận xét, khen ngợi, dẫn dắt, giới thiệu bài mới: Số bị chia- Số chia-Thương.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2.Hoạt dộng 2: Khám phá hình thành kiến thức mới: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*HS nhận biết cách tìm kết quả của phép chia.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cho HS nêu phép chia 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-HDHS gọi tên từng thành phần và kết quả của phép chia.</w:t>
            </w:r>
          </w:p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021"/>
              <w:gridCol w:w="973"/>
              <w:gridCol w:w="1040"/>
            </w:tblGrid>
            <w:tr w:rsidR="003915A7" w:rsidRPr="00C830E3" w:rsidTr="00436338">
              <w:trPr>
                <w:trHeight w:val="515"/>
              </w:trPr>
              <w:tc>
                <w:tcPr>
                  <w:tcW w:w="1021" w:type="dxa"/>
                  <w:shd w:val="clear" w:color="auto" w:fill="auto"/>
                </w:tcPr>
                <w:p w:rsidR="003915A7" w:rsidRPr="00C830E3" w:rsidRDefault="003915A7" w:rsidP="00436338">
                  <w:pPr>
                    <w:spacing w:after="0" w:line="240" w:lineRule="auto"/>
                    <w:ind w:firstLine="567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Cs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298" distR="114298" simplePos="0" relativeHeight="251660288" behindDoc="0" locked="0" layoutInCell="1" allowOverlap="1">
                            <wp:simplePos x="0" y="0"/>
                            <wp:positionH relativeFrom="column">
                              <wp:posOffset>92074</wp:posOffset>
                            </wp:positionH>
                            <wp:positionV relativeFrom="paragraph">
                              <wp:posOffset>187960</wp:posOffset>
                            </wp:positionV>
                            <wp:extent cx="0" cy="133350"/>
                            <wp:effectExtent l="57150" t="0" r="57150" b="38100"/>
                            <wp:wrapNone/>
                            <wp:docPr id="1867183852" name="Straight Arrow Connector 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0" cy="13335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2857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 type="triangle" w="med" len="med"/>
                                    </a:ln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type w14:anchorId="4B403936"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Straight Arrow Connector 6" o:spid="_x0000_s1026" type="#_x0000_t32" style="position:absolute;margin-left:7.25pt;margin-top:14.8pt;width:0;height:10.5pt;z-index:251660288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" strokeweight="2.25pt">
                            <v:stroke endarrow="block"/>
                          </v:shape>
                        </w:pict>
                      </mc:Fallback>
                    </mc:AlternateContent>
                  </w:r>
                  <w:r w:rsidRPr="00C830E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15     :</w:t>
                  </w:r>
                </w:p>
              </w:tc>
              <w:tc>
                <w:tcPr>
                  <w:tcW w:w="973" w:type="dxa"/>
                  <w:shd w:val="clear" w:color="auto" w:fill="auto"/>
                </w:tcPr>
                <w:p w:rsidR="003915A7" w:rsidRPr="00C830E3" w:rsidRDefault="003915A7" w:rsidP="00436338">
                  <w:pPr>
                    <w:spacing w:after="0" w:line="240" w:lineRule="auto"/>
                    <w:ind w:firstLine="567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Cs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298" distR="114298" simplePos="0" relativeHeight="251659264" behindDoc="0" locked="0" layoutInCell="1" allowOverlap="1">
                            <wp:simplePos x="0" y="0"/>
                            <wp:positionH relativeFrom="column">
                              <wp:posOffset>43814</wp:posOffset>
                            </wp:positionH>
                            <wp:positionV relativeFrom="paragraph">
                              <wp:posOffset>187960</wp:posOffset>
                            </wp:positionV>
                            <wp:extent cx="0" cy="133350"/>
                            <wp:effectExtent l="57150" t="0" r="57150" b="38100"/>
                            <wp:wrapNone/>
                            <wp:docPr id="1053115777" name="Straight Arrow Connector 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0" cy="13335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2857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 type="triangle" w="med" len="med"/>
                                    </a:ln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5095276E" id="Straight Arrow Connector 4" o:spid="_x0000_s1026" type="#_x0000_t32" style="position:absolute;margin-left:3.45pt;margin-top:14.8pt;width:0;height:10.5pt;z-index:251659264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" strokeweight="2.25pt">
                            <v:stroke endarrow="block"/>
                          </v:shape>
                        </w:pict>
                      </mc:Fallback>
                    </mc:AlternateContent>
                  </w:r>
                  <w:r w:rsidRPr="00C830E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3     =</w:t>
                  </w:r>
                </w:p>
              </w:tc>
              <w:tc>
                <w:tcPr>
                  <w:tcW w:w="1040" w:type="dxa"/>
                  <w:shd w:val="clear" w:color="auto" w:fill="auto"/>
                </w:tcPr>
                <w:p w:rsidR="003915A7" w:rsidRPr="00C830E3" w:rsidRDefault="003915A7" w:rsidP="00436338">
                  <w:pPr>
                    <w:spacing w:after="0" w:line="240" w:lineRule="auto"/>
                    <w:ind w:firstLine="567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Cs/>
                      <w:noProof/>
                      <w:sz w:val="28"/>
                      <w:szCs w:val="28"/>
                    </w:rPr>
                    <mc:AlternateContent>
                      <mc:Choice Requires="wps">
                        <w:drawing>
                          <wp:anchor distT="0" distB="0" distL="114298" distR="114298" simplePos="0" relativeHeight="251661312" behindDoc="0" locked="0" layoutInCell="1" allowOverlap="1">
                            <wp:simplePos x="0" y="0"/>
                            <wp:positionH relativeFrom="column">
                              <wp:posOffset>54609</wp:posOffset>
                            </wp:positionH>
                            <wp:positionV relativeFrom="paragraph">
                              <wp:posOffset>213995</wp:posOffset>
                            </wp:positionV>
                            <wp:extent cx="0" cy="133350"/>
                            <wp:effectExtent l="57150" t="0" r="57150" b="38100"/>
                            <wp:wrapNone/>
                            <wp:docPr id="949358305" name="Straight Arrow Connector 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0" cy="13335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2857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 type="triangle" w="med" len="med"/>
                                    </a:ln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shape w14:anchorId="6E8EDFEB" id="Straight Arrow Connector 2" o:spid="_x0000_s1026" type="#_x0000_t32" style="position:absolute;margin-left:4.3pt;margin-top:16.85pt;width:0;height:10.5pt;z-index:251661312;visibility:visible;mso-wrap-style:square;mso-width-percent:0;mso-height-percent:0;mso-wrap-distance-left:3.17494mm;mso-wrap-distance-top:0;mso-wrap-distance-right:3.17494mm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" strokeweight="2.25pt">
                            <v:stroke endarrow="block"/>
                          </v:shape>
                        </w:pict>
                      </mc:Fallback>
                    </mc:AlternateContent>
                  </w:r>
                  <w:r w:rsidRPr="00C830E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5</w:t>
                  </w:r>
                </w:p>
              </w:tc>
            </w:tr>
            <w:tr w:rsidR="003915A7" w:rsidRPr="00C830E3" w:rsidTr="00436338">
              <w:tc>
                <w:tcPr>
                  <w:tcW w:w="1021" w:type="dxa"/>
                  <w:shd w:val="clear" w:color="auto" w:fill="auto"/>
                </w:tcPr>
                <w:p w:rsidR="003915A7" w:rsidRPr="00C830E3" w:rsidRDefault="003915A7" w:rsidP="00436338">
                  <w:pPr>
                    <w:spacing w:after="0" w:line="240" w:lineRule="auto"/>
                    <w:ind w:firstLine="567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C830E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Số bị chia</w:t>
                  </w:r>
                </w:p>
              </w:tc>
              <w:tc>
                <w:tcPr>
                  <w:tcW w:w="973" w:type="dxa"/>
                  <w:shd w:val="clear" w:color="auto" w:fill="auto"/>
                </w:tcPr>
                <w:p w:rsidR="003915A7" w:rsidRPr="00C830E3" w:rsidRDefault="003915A7" w:rsidP="00436338">
                  <w:pPr>
                    <w:spacing w:after="0" w:line="240" w:lineRule="auto"/>
                    <w:ind w:firstLine="567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C830E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Số chia</w:t>
                  </w:r>
                </w:p>
              </w:tc>
              <w:tc>
                <w:tcPr>
                  <w:tcW w:w="1040" w:type="dxa"/>
                  <w:shd w:val="clear" w:color="auto" w:fill="auto"/>
                </w:tcPr>
                <w:p w:rsidR="003915A7" w:rsidRPr="00C830E3" w:rsidRDefault="003915A7" w:rsidP="00436338">
                  <w:pPr>
                    <w:spacing w:after="0" w:line="240" w:lineRule="auto"/>
                    <w:ind w:firstLine="567"/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</w:pPr>
                  <w:r w:rsidRPr="00C830E3">
                    <w:rPr>
                      <w:rFonts w:ascii="Times New Roman" w:hAnsi="Times New Roman" w:cs="Times New Roman"/>
                      <w:bCs/>
                      <w:sz w:val="28"/>
                      <w:szCs w:val="28"/>
                    </w:rPr>
                    <w:t>Thương</w:t>
                  </w:r>
                </w:p>
              </w:tc>
            </w:tr>
          </w:tbl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gọi HS nêu lại tên gọi các thành phần và kết quả cảu phép chia trên.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lưu ý HS: Trong phép chia 15:3; 5 là thương, 15:3 cũng gọi là thương.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lấy ví dụ để củng cố tên gọi thành phần kết quả của phép chia: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12 : 6 = 2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15 : 5 = 3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đọc SBC-SC- Thương của 1 số phép chia cho HS viết bảng con.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-Cho HS trao đổi trong nhóm đôi tự viết 1 phép chia rồi đố bạn nêu đâu là SBC, đâu là số chia, đâu là thương trong phép chia đó.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 GV nhận xét, khen ngợi, chốt lại kiến thức và chuyển sang hoạt động thực hành, luyện tập.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3.Hoạt động 3: Thực hành, luyện tập: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  <w:lang w:val="vi-VN"/>
              </w:rPr>
              <w:t xml:space="preserve">Bài 1: </w:t>
            </w: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Nêu SBC, số chia, thương trong các phép chia sau: .</w:t>
            </w:r>
            <w:r w:rsidRPr="00C830E3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(Thẻ 7: Đọc thành tiếng, Thẻ 14: Suy nghĩ- trao đổi nhóm đôi, chia sẻ.)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-Gọi  1HS đọc to đề bài, và nêu yêu cầu của bài tập.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cho HS trao đổi với bạn trong nhóm đôi nêu tên gọi.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gọi các nhóm lên chia sẻ với cả lớp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nhận xét, kết luận.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Bài 2: Tìm thương, biết:</w:t>
            </w:r>
            <w:r w:rsidRPr="00C830E3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(Thẻ 7: Đọc thành tiếng, Thẻ 14: Suy nghĩ- trao đổi nhóm  đôi, nhóm  chia sẻ.)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Gọi  1HS đọc to đề bài, và nêu yêu cầu của bài tập.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cho HS làm bài vào vở sau đó đổi vở với bạn để kiểm tra.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kiểm tra 1 số HS và mời HS lên chia sẻ cách làm.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nhận xét, khen ngợi.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4.Hoạt động 4: Vận dụng: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Bài 2: Trò chơi “ Tìm bạn.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-GV tổ chức cho HS chơi theo nhóm 6.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-HDHS cách chơi: Mỗi nhóm có 1 bộ thẻ ghi phép nhân, phép chia và tên thành phần của nó. HS trong nhóm rút 1 thẻ rồi quan sát các thẻ của các bạn trong nhóm, thảo luận ghép thành phép nhân, phép chia thích hợp.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*GV nhận xét đánh giá giờ học: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-Qua bài này các em biết thêm được điều gì? Từ ngữ toán học nào em cần nhớ? Lấy ví dụ?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  <w:lang w:val="vi-VN"/>
              </w:rPr>
              <w:t>- GV nhận xét đánh giá giờ học.</w:t>
            </w:r>
          </w:p>
        </w:tc>
        <w:tc>
          <w:tcPr>
            <w:tcW w:w="4111" w:type="dxa"/>
            <w:shd w:val="clear" w:color="auto" w:fill="auto"/>
          </w:tcPr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  <w:lang w:val="vi-VN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quan sát tranh, trao đổi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+Có 15 bạn, chia đều vào 3 bàn, mỗi bàn có 5 bạn.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+ 15 : 3 = 5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lắng nghe, viết tên bài.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  <w:lang w:val="vi-VN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 HS nêu phép chia. 15 : 3 = 5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  <w:lang w:val="vi-VN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  <w:lang w:val="vi-VN"/>
              </w:rPr>
              <w:t xml:space="preserve"> HS lắng nghe và trả lời</w:t>
            </w: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quan sát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theo dõi và nêu lại tên thành phần.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nối tiếp nhau nêu.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 HS viết bảng con.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-HS nêu tên: (Số bị chia-số chia-thương) khi giáo viên chỉ vào các số.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HS đọc thầm bài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thực hiện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-HS trao đổi với bạn. nói cho bạn nghe về tên gọi các thành phần và kết quả trong từng phép chia: 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10  : 2 = 5 và 30 : 5 = 6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-1 nhóm lên chia sẻ, lớp nhận xét góp ý.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đọc thầm bài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làm bài vào vở 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 HS chia sẻ: Số bị chia là 8, số chia là 2, thương là 4 ta có phép chia: 8 : 2 = 4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b.Số bị chia là 20, số chia là 5, thương là 4, ta có phép chia: 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20 : 5 = 4.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chơi theo HD.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-3HS đã lập thành phép tính sẽ tạo thành nhóm và giới thiệu về nhóm bạn mà mình tìm được.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VD: Xin chào các bạn, xin giới thiệu nhóm chúng mình gồm 3 người bạn: SBC, số chia, thương và chúng mình chính là phép chia 20 : 5 = 4.</w:t>
            </w: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915A7" w:rsidRPr="00C830E3" w:rsidRDefault="003915A7" w:rsidP="00436338">
            <w:pPr>
              <w:spacing w:after="0" w:line="240" w:lineRule="auto"/>
              <w:ind w:firstLine="567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830E3">
              <w:rPr>
                <w:rFonts w:ascii="Times New Roman" w:hAnsi="Times New Roman" w:cs="Times New Roman"/>
                <w:bCs/>
                <w:sz w:val="28"/>
                <w:szCs w:val="28"/>
              </w:rPr>
              <w:t>-HS lắng nghe và chia sẻ.</w:t>
            </w:r>
          </w:p>
        </w:tc>
      </w:tr>
    </w:tbl>
    <w:p w:rsidR="003915A7" w:rsidRPr="00C830E3" w:rsidRDefault="003915A7" w:rsidP="003915A7">
      <w:pPr>
        <w:spacing w:after="0" w:line="240" w:lineRule="auto"/>
        <w:ind w:firstLine="567"/>
        <w:rPr>
          <w:rFonts w:ascii="Times New Roman" w:hAnsi="Times New Roman" w:cs="Times New Roman"/>
          <w:bCs/>
          <w:sz w:val="28"/>
          <w:szCs w:val="28"/>
          <w:lang w:val="it-IT"/>
        </w:rPr>
      </w:pPr>
    </w:p>
    <w:p w:rsidR="003915A7" w:rsidRPr="00C830E3" w:rsidRDefault="003915A7" w:rsidP="003915A7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830E3">
        <w:rPr>
          <w:rFonts w:ascii="Times New Roman" w:hAnsi="Times New Roman" w:cs="Times New Roman"/>
          <w:bCs/>
          <w:sz w:val="28"/>
          <w:szCs w:val="28"/>
        </w:rPr>
        <w:t>Điều chỉnh sau tiết dạy ( nếu có ):……………………………………………….…………………………………_______________________________________</w:t>
      </w:r>
    </w:p>
    <w:p w:rsidR="00260AA4" w:rsidRDefault="00260AA4" w:rsidP="003915A7">
      <w:pPr>
        <w:jc w:val="center"/>
      </w:pPr>
    </w:p>
    <w:sectPr w:rsidR="00260AA4" w:rsidSect="00804912"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5A7"/>
    <w:rsid w:val="00125ED0"/>
    <w:rsid w:val="00260AA4"/>
    <w:rsid w:val="003915A7"/>
    <w:rsid w:val="00804912"/>
    <w:rsid w:val="00B837D2"/>
    <w:rsid w:val="00F06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E8D98FE"/>
  <w15:chartTrackingRefBased/>
  <w15:docId w15:val="{AC5E0218-DC8C-4075-854B-E3F6D30B0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15A7"/>
    <w:pPr>
      <w:spacing w:after="200" w:line="276" w:lineRule="auto"/>
    </w:pPr>
    <w:rPr>
      <w:rFonts w:asciiTheme="minorHAnsi" w:eastAsiaTheme="minorEastAsia" w:hAnsiTheme="minorHAnsi"/>
      <w:kern w:val="0"/>
      <w:sz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915A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915A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915A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15A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915A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915A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915A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915A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915A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915A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915A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915A7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15A7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915A7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915A7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915A7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915A7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915A7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915A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915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915A7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915A7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915A7"/>
    <w:pPr>
      <w:spacing w:before="160" w:after="160" w:line="259" w:lineRule="auto"/>
      <w:jc w:val="center"/>
    </w:pPr>
    <w:rPr>
      <w:rFonts w:ascii="Times New Roman" w:eastAsiaTheme="minorHAnsi" w:hAnsi="Times New Roman"/>
      <w:i/>
      <w:iCs/>
      <w:color w:val="404040" w:themeColor="text1" w:themeTint="BF"/>
      <w:kern w:val="2"/>
      <w:sz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915A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915A7"/>
    <w:pPr>
      <w:spacing w:after="160" w:line="259" w:lineRule="auto"/>
      <w:ind w:left="720"/>
      <w:contextualSpacing/>
    </w:pPr>
    <w:rPr>
      <w:rFonts w:ascii="Times New Roman" w:eastAsiaTheme="minorHAnsi" w:hAnsi="Times New Roman"/>
      <w:kern w:val="2"/>
      <w:sz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915A7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915A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ascii="Times New Roman" w:eastAsiaTheme="minorHAnsi" w:hAnsi="Times New Roman"/>
      <w:i/>
      <w:iCs/>
      <w:color w:val="2F5496" w:themeColor="accent1" w:themeShade="BF"/>
      <w:kern w:val="2"/>
      <w:sz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915A7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915A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549</Words>
  <Characters>3135</Characters>
  <Application>Microsoft Office Word</Application>
  <DocSecurity>0</DocSecurity>
  <Lines>26</Lines>
  <Paragraphs>7</Paragraphs>
  <ScaleCrop>false</ScaleCrop>
  <Company/>
  <LinksUpToDate>false</LinksUpToDate>
  <CharactersWithSpaces>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Thảo Phương</dc:creator>
  <cp:keywords/>
  <dc:description/>
  <cp:lastModifiedBy>Thảo Phương</cp:lastModifiedBy>
  <cp:revision>1</cp:revision>
  <dcterms:created xsi:type="dcterms:W3CDTF">2025-03-30T12:49:00Z</dcterms:created>
  <dcterms:modified xsi:type="dcterms:W3CDTF">2025-03-30T12:50:00Z</dcterms:modified>
</cp:coreProperties>
</file>