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81103" w:rsidRPr="00086369" w:rsidRDefault="00781103" w:rsidP="007811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6369">
        <w:rPr>
          <w:rFonts w:ascii="Times New Roman" w:hAnsi="Times New Roman" w:cs="Times New Roman"/>
          <w:b/>
          <w:bCs/>
          <w:sz w:val="28"/>
          <w:szCs w:val="28"/>
        </w:rPr>
        <w:t>Bài 53: PHÉP NHÂN</w:t>
      </w:r>
    </w:p>
    <w:p w:rsidR="00781103" w:rsidRPr="00086369" w:rsidRDefault="00781103" w:rsidP="00781103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086369">
        <w:rPr>
          <w:rFonts w:ascii="Times New Roman" w:hAnsi="Times New Roman" w:cs="Times New Roman"/>
          <w:b/>
          <w:bCs/>
          <w:sz w:val="28"/>
          <w:szCs w:val="28"/>
        </w:rPr>
        <w:t>I.YÊU CẦU CẦN ĐẠT</w:t>
      </w:r>
    </w:p>
    <w:p w:rsidR="00781103" w:rsidRPr="00086369" w:rsidRDefault="00781103" w:rsidP="00781103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086369">
        <w:rPr>
          <w:rFonts w:ascii="Times New Roman" w:hAnsi="Times New Roman" w:cs="Times New Roman"/>
          <w:bCs/>
          <w:sz w:val="28"/>
          <w:szCs w:val="28"/>
        </w:rPr>
        <w:t>Nhận biết cách sử dụng phép nhân trong tình huống thực tiễn; Tìm được kết quả phép tính nhân dựa vào phép cộng các số hạng bằng nhau.</w:t>
      </w:r>
    </w:p>
    <w:p w:rsidR="00781103" w:rsidRPr="00086369" w:rsidRDefault="00781103" w:rsidP="00781103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086369">
        <w:rPr>
          <w:rFonts w:ascii="Times New Roman" w:hAnsi="Times New Roman" w:cs="Times New Roman"/>
          <w:b/>
          <w:bCs/>
          <w:sz w:val="28"/>
          <w:szCs w:val="28"/>
          <w:lang w:val="vi-VN"/>
        </w:rPr>
        <w:t>II. ĐỒ DÙNG DẠY HỌC</w:t>
      </w:r>
    </w:p>
    <w:p w:rsidR="00781103" w:rsidRPr="00086369" w:rsidRDefault="00781103" w:rsidP="00781103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086369">
        <w:rPr>
          <w:rFonts w:ascii="Times New Roman" w:hAnsi="Times New Roman" w:cs="Times New Roman"/>
          <w:bCs/>
          <w:sz w:val="28"/>
          <w:szCs w:val="28"/>
        </w:rPr>
        <w:t>- Tivi (Máy chiếu); 10 thẻ mỗi thẻ 2 chấm tròn, 10 thẻ mỗi thẻ 5 chấm tròn</w:t>
      </w:r>
    </w:p>
    <w:p w:rsidR="00781103" w:rsidRPr="00086369" w:rsidRDefault="00781103" w:rsidP="00781103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086369">
        <w:rPr>
          <w:rFonts w:ascii="Times New Roman" w:hAnsi="Times New Roman" w:cs="Times New Roman"/>
          <w:b/>
          <w:bCs/>
          <w:sz w:val="28"/>
          <w:szCs w:val="28"/>
          <w:lang w:val="vi-VN"/>
        </w:rPr>
        <w:t>III. CÁC HOẠT ĐỘNG DẠY VÀ HỌC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3827"/>
      </w:tblGrid>
      <w:tr w:rsidR="00781103" w:rsidRPr="00086369" w:rsidTr="001A70F4">
        <w:tc>
          <w:tcPr>
            <w:tcW w:w="5671" w:type="dxa"/>
            <w:shd w:val="clear" w:color="auto" w:fill="auto"/>
          </w:tcPr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0863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827" w:type="dxa"/>
            <w:shd w:val="clear" w:color="auto" w:fill="auto"/>
          </w:tcPr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63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781103" w:rsidRPr="00086369" w:rsidTr="001A70F4">
        <w:tc>
          <w:tcPr>
            <w:tcW w:w="5671" w:type="dxa"/>
            <w:shd w:val="clear" w:color="auto" w:fill="auto"/>
          </w:tcPr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0863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HĐ 1. Khởi động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</w:pP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tổ chức cho HS hát tập th</w:t>
            </w: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ể.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cho HS quan sát tranh và thảo luận nhóm đôi để nói với bạn về những điều quan sát được từ bức tranh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Nêu phép tính để tìm ra số bạn nhỏ từ bức tranh ?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-Trong tình huống trên, các em đã nêu được phép nhân. Hôm nay chúng ta sẽ cùng đi tìm hiểu cách tìm kết quả của phép nhân.  G</w:t>
            </w:r>
            <w:r w:rsidRPr="00086369">
              <w:rPr>
                <w:rFonts w:ascii="Times New Roman" w:hAnsi="Times New Roman" w:cs="Times New Roman"/>
                <w:bCs/>
                <w:sz w:val="28"/>
                <w:szCs w:val="28"/>
              </w:rPr>
              <w:t>V</w:t>
            </w: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ghi đầu bài.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0863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HĐ 2. Khám phá.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Gv lấy lần lượt các thẻ có 3 chấm tròn và lấy 5 lần.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+ 3 được lấy mấy lần?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+ Trên bảng có tất cả bao nhiêu chấm tròn?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+ Nêu phép tính tìm số chấm tròn. 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+ Để tính được kết quả của phép nhân ta chuyển thành phép tính gì?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Chốt: Như vậy để tìm được kết quả của một phép nhân nào đó chúng ta chuyển phép nhân đó thành tổng các số hạng bằng nhau.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lấy và gắn lần lượt các thẻ có 2 chấm tròn và lấy 5 lần.Yêu cầu hs thảo luận nhóm 2 và nói cho bạn nghe kết quả.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Gọi 2-3 nhóm trình bày.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-Nhận xét 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0863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HĐ 3. Luyện tập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0863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Bài 1. Xem hình rồi nói (theo mẫu)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086369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vi-VN"/>
              </w:rPr>
              <w:drawing>
                <wp:inline distT="0" distB="0" distL="0" distR="0" wp14:anchorId="39F98DB3" wp14:editId="35BDE0FF">
                  <wp:extent cx="3210560" cy="775335"/>
                  <wp:effectExtent l="0" t="0" r="8890" b="5715"/>
                  <wp:docPr id="50570329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0560" cy="775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lastRenderedPageBreak/>
              <w:t>- Gv chỉ tranh và nói mẫu: Mỗi đĩa đựng 2 quả táo,có 4 đĩa như thế.</w:t>
            </w: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 </w:t>
            </w: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2 được lấy 4 lần.</w:t>
            </w: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 </w:t>
            </w: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Ta có phép nhân 2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×</m:t>
              </m:r>
            </m:oMath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4=2+2+2+2=8.Vậy 2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×</m:t>
              </m:r>
            </m:oMath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4=8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Yêu cầu hs nói theo N2 tìm số thích hợp vào ô trống và nõi cho bạn nghe cách tìm ra kết quả</w:t>
            </w: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.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Gọi hs nhận xét.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0863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Bài 2. Chuyển tổng các số hạng bằng nhau thành phép nhân (theo mẫu).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GV hướng dẫn mẫu: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     7 </w:t>
            </w: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+</w:t>
            </w: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 7 </w:t>
            </w: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+</w:t>
            </w: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 7</w:t>
            </w: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=</w:t>
            </w: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 21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     7 x 3 = 21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Gv </w:t>
            </w: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nêu VD: </w:t>
            </w: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Mỗi lọ có 3 bông hoa.</w:t>
            </w: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 </w:t>
            </w: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5 lọ như thế</w:t>
            </w: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 có tất các bao nhiêu bông hoa?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+ Bài toán thực hiện phép tính gì?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+ Có tất cả bao nhiêu bông hoa?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+ Em tính ra kết quả bằng cách nào?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0863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Bài 3. Chọn tổng ứng với phép nhân.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086369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vi-VN"/>
              </w:rPr>
              <w:drawing>
                <wp:inline distT="0" distB="0" distL="0" distR="0" wp14:anchorId="506D6FBA" wp14:editId="11640B4A">
                  <wp:extent cx="3617595" cy="1014095"/>
                  <wp:effectExtent l="0" t="0" r="1905" b="0"/>
                  <wp:docPr id="123342733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7595" cy="1014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Yêu cầu hs thảo luận nhóm đôi nói cho bạn nghe cách chọn tổng của mình.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-Gọi 2 nhóm trình bày 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-Gọi hs nhận xét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0863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Bài 4. Nêu phép nhân thích hợp với mỗi tranh vẽ.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086369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vi-VN"/>
              </w:rPr>
              <w:drawing>
                <wp:inline distT="0" distB="0" distL="0" distR="0" wp14:anchorId="4611CBC2" wp14:editId="33C29BF5">
                  <wp:extent cx="3637915" cy="1014095"/>
                  <wp:effectExtent l="0" t="0" r="635" b="0"/>
                  <wp:docPr id="111225965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7915" cy="1014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lastRenderedPageBreak/>
              <w:t>+Trong bức tranh a mỗi nhóm có mấy con gà?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+ Có mấy nhóm như thế?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+ Nêu phép nhân thích hợp?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+Trong bức tranh b mỗi nhóm có mấy bạn?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+ Có mấy nhóm như thế?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+ Nêu phép nhân thích hợp?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0863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HĐ 3. Vận dụng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0863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Bài 5. Xem tranh rồi nêu tình huống có phép nhân.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086369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vi-VN"/>
              </w:rPr>
              <w:drawing>
                <wp:inline distT="0" distB="0" distL="0" distR="0" wp14:anchorId="4BE5CE9C" wp14:editId="4A3410E3">
                  <wp:extent cx="3597910" cy="914400"/>
                  <wp:effectExtent l="0" t="0" r="2540" b="0"/>
                  <wp:docPr id="110518225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791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-Yêu cầu hs thảo luận nhóm 4 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-Gọi đại diện 3-4 nhóm trả lời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-Gọi hs nhận xét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-Nhận xét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863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* GV nhận xét, đánh giá giờ học.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- </w:t>
            </w: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Hôm nay học bài gì?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-Gọi hs nêu ra một số tình huống thực tế liên quan đến phép nhân.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nhận xét giờ học.</w:t>
            </w:r>
          </w:p>
        </w:tc>
        <w:tc>
          <w:tcPr>
            <w:tcW w:w="3827" w:type="dxa"/>
            <w:shd w:val="clear" w:color="auto" w:fill="auto"/>
          </w:tcPr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hát và vận động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thảo luận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</w:pPr>
            <w:r w:rsidRPr="00086369"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  <w:t>+Mỗi tàu lượn có 3 bạn,5 tàu lượn có 15 bạn.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+ HS trả lời: 3+3+3+3+3</w:t>
            </w:r>
            <w:r w:rsidRPr="00086369">
              <w:rPr>
                <w:rFonts w:ascii="Times New Roman" w:hAnsi="Times New Roman" w:cs="Times New Roman"/>
                <w:bCs/>
                <w:sz w:val="28"/>
                <w:szCs w:val="28"/>
              </w:rPr>
              <w:t>= 15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Hoặ</w:t>
            </w:r>
            <w:r w:rsidRPr="000863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 </w:t>
            </w: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3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×</m:t>
              </m:r>
            </m:oMath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5</w:t>
            </w:r>
            <w:r w:rsidRPr="00086369">
              <w:rPr>
                <w:rFonts w:ascii="Times New Roman" w:hAnsi="Times New Roman" w:cs="Times New Roman"/>
                <w:bCs/>
                <w:sz w:val="28"/>
                <w:szCs w:val="28"/>
              </w:rPr>
              <w:t>=15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lắng nghe.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ghi tên bài vào vở.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- HS lấy 5 thẻ 3 chấm tròn 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+ 3 được lấy 5 lần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+ Có 15 chấm tròn.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3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×</m:t>
              </m:r>
            </m:oMath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5=3+3+3+3+3=15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+ Chuyển phép nhân thành phép cộng các số hạng có tổng bằng nhau.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</w:pP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lấy các chấm tròn và thực hiện theo GV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thảo luận N2 trả lời.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Để tính được kết quả của phép nhân 2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×</m:t>
              </m:r>
            </m:oMath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5 ta chuyển thành phép cộng có 5 số hạng là 2.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2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×</m:t>
              </m:r>
            </m:oMath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5=2+2+2+2+2=10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Vậy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2×</m:t>
              </m:r>
            </m:oMath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5=10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-HS xác định yêu cầu bài tập.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63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Hs </w:t>
            </w: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lắng nghe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-Hs thực hiện theo nhóm </w:t>
            </w:r>
            <w:r w:rsidRPr="00086369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8636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 Hs nêu kết quả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a</w:t>
            </w:r>
            <w:r w:rsidRPr="000863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</w:t>
            </w: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4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×</m:t>
              </m:r>
            </m:oMath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3</w:t>
            </w:r>
            <w:r w:rsidRPr="00086369">
              <w:rPr>
                <w:rFonts w:ascii="Times New Roman" w:hAnsi="Times New Roman" w:cs="Times New Roman"/>
                <w:bCs/>
                <w:sz w:val="28"/>
                <w:szCs w:val="28"/>
              </w:rPr>
              <w:t>=1</w:t>
            </w: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2</w:t>
            </w:r>
            <w:r w:rsidRPr="000863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Vì 4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×</m:t>
              </m:r>
            </m:oMath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3=4+4+4=12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b) 5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×</m:t>
              </m:r>
            </m:oMath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2=10</w:t>
            </w:r>
            <w:r w:rsidRPr="000863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Vì 5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×</m:t>
              </m:r>
            </m:oMath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2=5+5=10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c) 6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×</m:t>
              </m:r>
            </m:oMath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3=18</w:t>
            </w:r>
            <w:r w:rsidRPr="000863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Vì 6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×</m:t>
              </m:r>
            </m:oMath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3=6+6+6=18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-Hs nhận xét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6369">
              <w:rPr>
                <w:rFonts w:ascii="Times New Roman" w:hAnsi="Times New Roman" w:cs="Times New Roman"/>
                <w:bCs/>
                <w:sz w:val="28"/>
                <w:szCs w:val="28"/>
              </w:rPr>
              <w:t>- Hs nêu YC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6369">
              <w:rPr>
                <w:rFonts w:ascii="Times New Roman" w:hAnsi="Times New Roman" w:cs="Times New Roman"/>
                <w:bCs/>
                <w:sz w:val="28"/>
                <w:szCs w:val="28"/>
              </w:rPr>
              <w:t>- HS làm bài vào vở.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6369">
              <w:rPr>
                <w:rFonts w:ascii="Times New Roman" w:hAnsi="Times New Roman" w:cs="Times New Roman"/>
                <w:bCs/>
                <w:sz w:val="28"/>
                <w:szCs w:val="28"/>
              </w:rPr>
              <w:t>- Đại diện các nhóm nêu KQ.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863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a)        </w:t>
            </w: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2+2+2=6        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863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</w:t>
            </w: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2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×3</m:t>
              </m:r>
            </m:oMath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=6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b) 10+10+10+10=40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863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</w:t>
            </w: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10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×4</m:t>
              </m:r>
            </m:oMath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=40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c) </w:t>
            </w:r>
            <w:r w:rsidRPr="000863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9+9</w:t>
            </w:r>
            <w:r w:rsidRPr="000863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=18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863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</w:t>
            </w: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9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×2</m:t>
              </m:r>
            </m:oMath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=18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d) 5+5+5+5+5+5=30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863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</w:t>
            </w: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5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×6</m:t>
              </m:r>
            </m:oMath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=30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+ Phép nhân: 3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×</m:t>
              </m:r>
            </m:oMath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5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+ Có tất cả 15 bông hoa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+ Chuyển phép nhân thành phép cộng các số hạng bằng nhau: 3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×</m:t>
              </m:r>
            </m:oMath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5=3+3+3+3=15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Phép nhân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-Hs nêu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Hs nêu đề toán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thảo luận</w:t>
            </w:r>
            <w:r w:rsidRPr="000863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N2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Các nhóm trả lời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a) 4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×3</m:t>
              </m:r>
            </m:oMath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=4+4+4=12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b) 6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×2</m:t>
              </m:r>
            </m:oMath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=6+6=12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nhận xét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nêu yêu cầu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+ Mỗi nhóm có 4 con gà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+ Có 5 nhóm như thế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+ 4</w:t>
            </w:r>
            <w:r w:rsidRPr="000863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×5</m:t>
              </m:r>
            </m:oMath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=</w:t>
            </w:r>
            <w:r w:rsidRPr="000863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20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lastRenderedPageBreak/>
              <w:t>+ Mỗi nhóm có 2 bạn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+ Có 5 nhóm như thế.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+ 2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×5</m:t>
              </m:r>
            </m:oMath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=10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-Hs nêu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-Hs thảo luận N4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-Đại diện trình bày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-Hs nhận xét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-Hs lắng nghe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-Hs trả lời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08636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-Hs nêu</w:t>
            </w:r>
          </w:p>
          <w:p w:rsidR="00781103" w:rsidRPr="00086369" w:rsidRDefault="00781103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260AA4" w:rsidRDefault="00260AA4"/>
    <w:sectPr w:rsidR="00260AA4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103"/>
    <w:rsid w:val="00125ED0"/>
    <w:rsid w:val="00260AA4"/>
    <w:rsid w:val="005A03E9"/>
    <w:rsid w:val="00781103"/>
    <w:rsid w:val="00804912"/>
    <w:rsid w:val="00B8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87F1095-E6E5-4832-B9CD-FC6462AD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103"/>
    <w:pPr>
      <w:spacing w:after="200" w:line="276" w:lineRule="auto"/>
    </w:pPr>
    <w:rPr>
      <w:rFonts w:asciiTheme="minorHAnsi" w:eastAsiaTheme="minorEastAsia" w:hAnsiTheme="minorHAnsi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110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10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110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110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110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110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110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110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110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11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11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110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110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110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110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110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110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110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11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81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110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8110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1103"/>
    <w:pPr>
      <w:spacing w:before="160" w:after="160" w:line="259" w:lineRule="auto"/>
      <w:jc w:val="center"/>
    </w:pPr>
    <w:rPr>
      <w:rFonts w:ascii="Times New Roman" w:eastAsiaTheme="minorHAnsi" w:hAnsi="Times New Roman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811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1103"/>
    <w:pPr>
      <w:spacing w:after="160" w:line="259" w:lineRule="auto"/>
      <w:ind w:left="720"/>
      <w:contextualSpacing/>
    </w:pPr>
    <w:rPr>
      <w:rFonts w:ascii="Times New Roman" w:eastAsiaTheme="minorHAnsi" w:hAnsi="Times New Roman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8110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11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110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11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3263</Characters>
  <Application>Microsoft Office Word</Application>
  <DocSecurity>0</DocSecurity>
  <Lines>27</Lines>
  <Paragraphs>7</Paragraphs>
  <ScaleCrop>false</ScaleCrop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Thảo Phương</dc:creator>
  <cp:keywords/>
  <dc:description/>
  <cp:lastModifiedBy>Thảo Phương</cp:lastModifiedBy>
  <cp:revision>1</cp:revision>
  <dcterms:created xsi:type="dcterms:W3CDTF">2025-03-08T13:59:00Z</dcterms:created>
  <dcterms:modified xsi:type="dcterms:W3CDTF">2025-03-08T13:59:00Z</dcterms:modified>
</cp:coreProperties>
</file>