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EC" w:rsidRPr="00F76FD4" w:rsidRDefault="00FC29EC" w:rsidP="00FC29EC">
      <w:pPr>
        <w:rPr>
          <w:b/>
          <w:szCs w:val="28"/>
        </w:rPr>
      </w:pPr>
      <w:r w:rsidRPr="00F76FD4">
        <w:rPr>
          <w:b/>
          <w:szCs w:val="28"/>
        </w:rPr>
        <w:t>Tiết 1 + 2: Tiếng Việt</w:t>
      </w:r>
    </w:p>
    <w:p w:rsidR="00FC29EC" w:rsidRPr="00F76FD4" w:rsidRDefault="00FC29EC" w:rsidP="00FC29EC">
      <w:pPr>
        <w:spacing w:after="160"/>
        <w:jc w:val="center"/>
        <w:rPr>
          <w:rFonts w:eastAsia="Calibri"/>
          <w:b/>
          <w:bCs/>
          <w:szCs w:val="28"/>
        </w:rPr>
      </w:pPr>
      <w:r w:rsidRPr="00F76FD4">
        <w:rPr>
          <w:rFonts w:eastAsia="Calibri"/>
          <w:b/>
          <w:bCs/>
          <w:szCs w:val="28"/>
        </w:rPr>
        <w:t>BÀI 4: LÀM VIỆC THẬT LÀ VUI (Tiết 1)</w:t>
      </w:r>
    </w:p>
    <w:p w:rsidR="00FC29EC" w:rsidRPr="00F76FD4" w:rsidRDefault="00FC29EC" w:rsidP="00FC29EC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I. Yêu cầu cần đạt:</w:t>
      </w:r>
    </w:p>
    <w:p w:rsidR="00FC29EC" w:rsidRPr="00F76FD4" w:rsidRDefault="00FC29EC" w:rsidP="00FC29EC">
      <w:pPr>
        <w:jc w:val="both"/>
        <w:rPr>
          <w:szCs w:val="28"/>
        </w:rPr>
      </w:pPr>
      <w:r w:rsidRPr="00F76FD4">
        <w:rPr>
          <w:szCs w:val="28"/>
        </w:rPr>
        <w:t xml:space="preserve">- Đọc đúng, rõ ràng bài đọc Làm việc thật là vui, biết ngắt nghỉ nhấn giọng phù hợp </w:t>
      </w:r>
    </w:p>
    <w:p w:rsidR="00FC29EC" w:rsidRPr="00F76FD4" w:rsidRDefault="00FC29EC" w:rsidP="00FC29EC">
      <w:pPr>
        <w:jc w:val="both"/>
        <w:rPr>
          <w:szCs w:val="28"/>
        </w:rPr>
      </w:pPr>
      <w:r w:rsidRPr="00F76FD4">
        <w:rPr>
          <w:szCs w:val="28"/>
        </w:rPr>
        <w:t>- Trả lời được các câu hỏi của bài.</w:t>
      </w:r>
    </w:p>
    <w:p w:rsidR="00FC29EC" w:rsidRPr="00F76FD4" w:rsidRDefault="00FC29EC" w:rsidP="00FC29EC">
      <w:pPr>
        <w:jc w:val="both"/>
        <w:rPr>
          <w:szCs w:val="28"/>
        </w:rPr>
      </w:pPr>
      <w:r w:rsidRPr="00F76FD4">
        <w:rPr>
          <w:szCs w:val="28"/>
        </w:rPr>
        <w:t>- Hiểu nội dung bài: Biết quý trọng thời gian, yêu lao động.</w:t>
      </w:r>
    </w:p>
    <w:p w:rsidR="00FC29EC" w:rsidRPr="00F76FD4" w:rsidRDefault="00FC29EC" w:rsidP="00FC29EC">
      <w:pPr>
        <w:jc w:val="both"/>
        <w:rPr>
          <w:szCs w:val="28"/>
        </w:rPr>
      </w:pPr>
      <w:r w:rsidRPr="00F76FD4">
        <w:rPr>
          <w:szCs w:val="28"/>
        </w:rPr>
        <w:t>- Giúp hình thành và phát triển năng lực văn học: phát triển vốn từ chỉ hoạt động, chỉ sự vật, phát triển kĩ năng đặt câu giới thiệu việc làm mình yêu thích.</w:t>
      </w:r>
    </w:p>
    <w:p w:rsidR="00FC29EC" w:rsidRPr="00F76FD4" w:rsidRDefault="00FC29EC" w:rsidP="00FC29EC">
      <w:pPr>
        <w:jc w:val="both"/>
        <w:rPr>
          <w:szCs w:val="28"/>
        </w:rPr>
      </w:pPr>
      <w:r w:rsidRPr="00F76FD4">
        <w:rPr>
          <w:szCs w:val="28"/>
        </w:rPr>
        <w:t>- Biết yêu quý thời gian, yêu quý lao động.</w:t>
      </w:r>
    </w:p>
    <w:p w:rsidR="00FC29EC" w:rsidRPr="00F76FD4" w:rsidRDefault="00FC29EC" w:rsidP="00FC29EC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II. Đồ dùng dạy học:</w:t>
      </w:r>
    </w:p>
    <w:p w:rsidR="00FC29EC" w:rsidRPr="000610AF" w:rsidRDefault="00FC29EC" w:rsidP="00FC29EC">
      <w:pPr>
        <w:jc w:val="both"/>
        <w:rPr>
          <w:szCs w:val="28"/>
        </w:rPr>
      </w:pPr>
      <w:r>
        <w:rPr>
          <w:szCs w:val="28"/>
        </w:rPr>
        <w:t>'Thiết bị được cấp: Ti vi</w:t>
      </w:r>
    </w:p>
    <w:p w:rsidR="00FC29EC" w:rsidRPr="000610AF" w:rsidRDefault="00FC29EC" w:rsidP="00FC29EC">
      <w:pPr>
        <w:jc w:val="both"/>
        <w:rPr>
          <w:szCs w:val="28"/>
        </w:rPr>
      </w:pPr>
      <w:r w:rsidRPr="000610AF">
        <w:rPr>
          <w:szCs w:val="28"/>
        </w:rPr>
        <w:t>- Đồ dùng trên học liệu: Vi deo đọc mẫu, tranh ảnh.</w:t>
      </w:r>
    </w:p>
    <w:p w:rsidR="00FC29EC" w:rsidRDefault="00FC29EC" w:rsidP="00FC29EC">
      <w:pPr>
        <w:jc w:val="both"/>
        <w:rPr>
          <w:szCs w:val="28"/>
        </w:rPr>
      </w:pPr>
      <w:r w:rsidRPr="000610AF">
        <w:rPr>
          <w:szCs w:val="28"/>
        </w:rPr>
        <w:t>Tích hợp Đạo đức: Bài 5: Quý trọng thời gian</w:t>
      </w:r>
    </w:p>
    <w:p w:rsidR="00FC29EC" w:rsidRPr="00F76FD4" w:rsidRDefault="00FC29EC" w:rsidP="00FC29EC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III. Các hoạt động dạy học chủ yếu: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FC29EC" w:rsidRPr="00F76FD4" w:rsidTr="000403F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C" w:rsidRPr="00F76FD4" w:rsidRDefault="00FC29EC" w:rsidP="000403F8">
            <w:pPr>
              <w:spacing w:line="400" w:lineRule="exact"/>
              <w:jc w:val="center"/>
              <w:rPr>
                <w:b/>
                <w:szCs w:val="28"/>
              </w:rPr>
            </w:pPr>
            <w:r w:rsidRPr="00F76FD4">
              <w:rPr>
                <w:b/>
                <w:szCs w:val="28"/>
              </w:rPr>
              <w:t>Hoạt động của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C" w:rsidRPr="00F76FD4" w:rsidRDefault="00FC29EC" w:rsidP="000403F8">
            <w:pPr>
              <w:spacing w:line="400" w:lineRule="exact"/>
              <w:jc w:val="center"/>
              <w:rPr>
                <w:b/>
                <w:szCs w:val="28"/>
              </w:rPr>
            </w:pPr>
            <w:r w:rsidRPr="00F76FD4">
              <w:rPr>
                <w:b/>
                <w:szCs w:val="28"/>
              </w:rPr>
              <w:t>Hoạt động của HS</w:t>
            </w:r>
          </w:p>
        </w:tc>
      </w:tr>
      <w:tr w:rsidR="00FC29EC" w:rsidRPr="00F76FD4" w:rsidTr="000403F8">
        <w:tc>
          <w:tcPr>
            <w:tcW w:w="4962" w:type="dxa"/>
            <w:shd w:val="clear" w:color="auto" w:fill="auto"/>
          </w:tcPr>
          <w:p w:rsidR="00FC29EC" w:rsidRPr="00F76FD4" w:rsidRDefault="00FC29EC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HĐ1. Khởi động: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 xml:space="preserve">- </w:t>
            </w:r>
            <w:r w:rsidRPr="00F76FD4">
              <w:rPr>
                <w:rFonts w:eastAsia="Calibri"/>
                <w:szCs w:val="28"/>
              </w:rPr>
              <w:t>Yêu cầu HS quan sát tranh và nói mỗi người, mỗi vật trong tranh đang làm gì?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dẫn dắt, giới thiệu bài.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HĐ2. Khám phá:</w:t>
            </w:r>
          </w:p>
          <w:p w:rsidR="00FC29EC" w:rsidRDefault="00FC29EC" w:rsidP="000403F8">
            <w:pPr>
              <w:jc w:val="both"/>
              <w:rPr>
                <w:rFonts w:eastAsia="Calibri"/>
                <w:b/>
                <w:bCs/>
                <w:color w:val="FF0000"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*1: Đọc văn bản.</w:t>
            </w:r>
            <w:r w:rsidRPr="00185F7E">
              <w:rPr>
                <w:rFonts w:eastAsia="Calibri"/>
                <w:b/>
                <w:bCs/>
                <w:color w:val="FF0000"/>
                <w:szCs w:val="28"/>
              </w:rPr>
              <w:t xml:space="preserve"> (Thẻ 1: HĐ theo cặp giúp học sinh đọc trôi chảy và hiểu bài)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Cs w:val="28"/>
              </w:rPr>
              <w:t>Thẻ 7: Đọc thành tiếng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đọc mẫu: giọng vui hào hứng, hơi nhanh.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HDHS chia đoạn: (3 đoạn)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+ Đoạn 1: Từ đầu đến </w:t>
            </w:r>
            <w:r w:rsidRPr="00F76FD4">
              <w:rPr>
                <w:rFonts w:eastAsia="Calibri"/>
                <w:i/>
                <w:iCs/>
                <w:szCs w:val="28"/>
              </w:rPr>
              <w:t>thức dậy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+ Đoạn 2: Tiếp cho đến </w:t>
            </w:r>
            <w:r w:rsidRPr="00F76FD4">
              <w:rPr>
                <w:rFonts w:eastAsia="Calibri"/>
                <w:i/>
                <w:iCs/>
                <w:szCs w:val="28"/>
              </w:rPr>
              <w:t>tưng bừng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Đoạn 3: Còn lại.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Luyện đọc từ khó kết hợp giải nghĩa từ: </w:t>
            </w:r>
            <w:r w:rsidRPr="00F76FD4">
              <w:rPr>
                <w:rFonts w:eastAsia="Calibri"/>
                <w:i/>
                <w:iCs/>
                <w:szCs w:val="28"/>
              </w:rPr>
              <w:t>làm việc, tích tắc, thức dậy, nở hoa, mọi vật, nhặt rau, sắc xuân, tưng bừng, rúc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Luyện đọc câu dài: </w:t>
            </w:r>
            <w:r w:rsidRPr="00F76FD4">
              <w:rPr>
                <w:rFonts w:eastAsia="Calibri"/>
                <w:i/>
                <w:iCs/>
                <w:szCs w:val="28"/>
              </w:rPr>
              <w:t>Cành đào nở hoa/ cho sắc xuân thêm rực rỡ,/ ngày xuân thêm tưng bừng.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i/>
                <w:iCs/>
                <w:szCs w:val="28"/>
              </w:rPr>
              <w:t xml:space="preserve">- </w:t>
            </w:r>
            <w:r w:rsidRPr="00F76FD4">
              <w:rPr>
                <w:rFonts w:eastAsia="Calibri"/>
                <w:szCs w:val="28"/>
              </w:rPr>
              <w:t>Luyện đọc đoạn: GV tổ chức cho HS luyện đọc đoạn theo nhóm ba. Chú ý quan sát, hỗ trợ HS.</w:t>
            </w:r>
          </w:p>
        </w:tc>
        <w:tc>
          <w:tcPr>
            <w:tcW w:w="4394" w:type="dxa"/>
            <w:shd w:val="clear" w:color="auto" w:fill="auto"/>
          </w:tcPr>
          <w:p w:rsidR="00FC29EC" w:rsidRPr="00F76FD4" w:rsidRDefault="00FC29EC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quan sát, 2-3 HS chia sẻ.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đọc và ghi tên bài vào vở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Cả lớp đọc thầm.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- 3  HS đọc nối tiếp.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đọc nối tiếp.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luyện đọc theo nhóm ba</w:t>
            </w:r>
          </w:p>
        </w:tc>
      </w:tr>
      <w:tr w:rsidR="00FC29EC" w:rsidRPr="00F76FD4" w:rsidTr="000403F8">
        <w:tc>
          <w:tcPr>
            <w:tcW w:w="4962" w:type="dxa"/>
            <w:shd w:val="clear" w:color="auto" w:fill="auto"/>
          </w:tcPr>
          <w:p w:rsidR="00FC29EC" w:rsidRPr="00F76FD4" w:rsidRDefault="00FC29EC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*2 : Trả lời câu hỏi.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gọi HS đọc lần lượt 4 câu hỏi trong sgk/tr.21.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HDHS trả lời từng câu hỏi.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hỗ trợ HS gặp khó khăn, lưu ý rèn cách trả lời đầy đủ câu.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lastRenderedPageBreak/>
              <w:t>- Nhận xét, tuyên dương HS.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* 3: Luyện đọc lại.</w:t>
            </w:r>
            <w:r>
              <w:rPr>
                <w:rFonts w:eastAsia="Calibri"/>
                <w:b/>
                <w:bCs/>
                <w:color w:val="FF0000"/>
                <w:szCs w:val="28"/>
              </w:rPr>
              <w:t xml:space="preserve"> Thẻ 7: Đọc thành tiếng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đọc toàn bài; Chú ý giọng đọc vui, hào hứng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Nhận xét, khen ngợi.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* HĐ3: Luyện tập theo văn bản đọc.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F76FD4">
              <w:rPr>
                <w:rFonts w:eastAsia="Calibri"/>
                <w:i/>
                <w:iCs/>
                <w:szCs w:val="28"/>
              </w:rPr>
              <w:t>Bài 1: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đọc yêu cầu sgk/ tr.21.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Yêu cầu HS thảo luận nhóm nối từ ngữ ở cột A với từ ngữ ở cột B để tạo thành câu nêu hoạt động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đại diện các nhóm báo cáo kết quả trước lớp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nhận xét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Tuyên dương, nhận xét.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F76FD4">
              <w:rPr>
                <w:rFonts w:eastAsia="Calibri"/>
                <w:i/>
                <w:iCs/>
                <w:szCs w:val="28"/>
              </w:rPr>
              <w:t>Bài 2: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đọc yêu cầu sgk/ tr.21.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HDHS đặt câu nêu hoạt động của em ở trường.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đọc câu mình vừa đặt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sửa cho HS cách diễn đạt.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Nhận xét chung, tuyên dương HS.</w:t>
            </w:r>
          </w:p>
          <w:p w:rsidR="00FC29EC" w:rsidRPr="00F76FD4" w:rsidRDefault="00FC29EC" w:rsidP="000403F8">
            <w:pPr>
              <w:rPr>
                <w:b/>
                <w:bCs/>
                <w:szCs w:val="28"/>
              </w:rPr>
            </w:pPr>
            <w:r w:rsidRPr="00F76FD4">
              <w:rPr>
                <w:b/>
                <w:bCs/>
                <w:szCs w:val="28"/>
              </w:rPr>
              <w:t>HĐ4. Củng cố, dặn dồ</w:t>
            </w:r>
          </w:p>
          <w:p w:rsidR="00FC29EC" w:rsidRPr="00F76FD4" w:rsidRDefault="00FC29EC" w:rsidP="000403F8">
            <w:pPr>
              <w:rPr>
                <w:szCs w:val="28"/>
              </w:rPr>
            </w:pPr>
            <w:r w:rsidRPr="00F76FD4">
              <w:rPr>
                <w:szCs w:val="28"/>
              </w:rPr>
              <w:t>- Hôm nay em học bài gì?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szCs w:val="28"/>
              </w:rPr>
              <w:t>- GV nhận xét giờ học.</w:t>
            </w:r>
          </w:p>
        </w:tc>
        <w:tc>
          <w:tcPr>
            <w:tcW w:w="4394" w:type="dxa"/>
            <w:shd w:val="clear" w:color="auto" w:fill="auto"/>
          </w:tcPr>
          <w:p w:rsidR="00FC29EC" w:rsidRPr="00F76FD4" w:rsidRDefault="00FC29EC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 xml:space="preserve">- </w:t>
            </w:r>
            <w:r w:rsidRPr="00F76FD4">
              <w:rPr>
                <w:rFonts w:eastAsia="Calibri"/>
                <w:bCs/>
                <w:szCs w:val="28"/>
              </w:rPr>
              <w:t>2,</w:t>
            </w:r>
            <w:r w:rsidRPr="00F76FD4">
              <w:rPr>
                <w:rFonts w:eastAsia="Calibri"/>
                <w:szCs w:val="28"/>
              </w:rPr>
              <w:t>3 HS đọc nối tiếp.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HS chú ý.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lần lượt chia sẻ ý kiến: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lastRenderedPageBreak/>
              <w:t>- HS thực hiện.</w:t>
            </w:r>
          </w:p>
          <w:p w:rsidR="00FC29EC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luyện đọc cá nhân, đọc trước lớp.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- 2-3 HS đọc.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thảo luận và nối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 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Đại diện nhóm báo cáo kết quả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nhận xét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đọc.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nêu.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thực hiện.</w:t>
            </w: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</w:p>
          <w:p w:rsidR="00FC29EC" w:rsidRPr="00F76FD4" w:rsidRDefault="00FC29EC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chia sẻ.</w:t>
            </w:r>
          </w:p>
        </w:tc>
      </w:tr>
    </w:tbl>
    <w:p w:rsidR="00FC29EC" w:rsidRPr="00F76FD4" w:rsidRDefault="00FC29EC" w:rsidP="00FC29EC">
      <w:pPr>
        <w:rPr>
          <w:b/>
          <w:szCs w:val="28"/>
        </w:rPr>
      </w:pPr>
      <w:r w:rsidRPr="00F76FD4">
        <w:rPr>
          <w:b/>
          <w:szCs w:val="28"/>
        </w:rPr>
        <w:lastRenderedPageBreak/>
        <w:t>IV. Điều chỉnh sau bài học ( nếu có)</w:t>
      </w:r>
    </w:p>
    <w:p w:rsidR="00FC29EC" w:rsidRPr="00F76FD4" w:rsidRDefault="00FC29EC" w:rsidP="00FC29EC">
      <w:pPr>
        <w:rPr>
          <w:szCs w:val="28"/>
        </w:rPr>
      </w:pPr>
      <w:r w:rsidRPr="00F76FD4">
        <w:rPr>
          <w:szCs w:val="28"/>
        </w:rPr>
        <w:t>……………………………………………………………………………………….</w:t>
      </w:r>
    </w:p>
    <w:p w:rsidR="00FC29EC" w:rsidRPr="00F76FD4" w:rsidRDefault="00FC29EC" w:rsidP="00FC29EC">
      <w:pPr>
        <w:tabs>
          <w:tab w:val="center" w:pos="4734"/>
        </w:tabs>
        <w:jc w:val="center"/>
        <w:rPr>
          <w:szCs w:val="28"/>
        </w:rPr>
      </w:pPr>
      <w:r w:rsidRPr="00F76FD4">
        <w:rPr>
          <w:szCs w:val="28"/>
        </w:rPr>
        <w:t>………………………………………………………………………………………</w:t>
      </w:r>
    </w:p>
    <w:p w:rsidR="00FC29EC" w:rsidRPr="00F76FD4" w:rsidRDefault="00FC29EC" w:rsidP="00FC29EC">
      <w:pPr>
        <w:tabs>
          <w:tab w:val="center" w:pos="4734"/>
        </w:tabs>
        <w:jc w:val="center"/>
        <w:rPr>
          <w:szCs w:val="28"/>
        </w:rPr>
      </w:pPr>
      <w:r w:rsidRPr="00F76FD4">
        <w:rPr>
          <w:szCs w:val="28"/>
        </w:rPr>
        <w:t>============***============</w:t>
      </w:r>
    </w:p>
    <w:p w:rsidR="00FC29EC" w:rsidRDefault="00FC29EC" w:rsidP="00FC29EC">
      <w:pPr>
        <w:tabs>
          <w:tab w:val="center" w:pos="4734"/>
        </w:tabs>
        <w:rPr>
          <w:b/>
          <w:szCs w:val="28"/>
        </w:rPr>
      </w:pP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C"/>
    <w:rsid w:val="003773BA"/>
    <w:rsid w:val="00510381"/>
    <w:rsid w:val="00AA6D5F"/>
    <w:rsid w:val="00D071D3"/>
    <w:rsid w:val="00D40D22"/>
    <w:rsid w:val="00F15B61"/>
    <w:rsid w:val="00F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E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E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2025-02-23T08:09:00Z</dcterms:created>
  <dcterms:modified xsi:type="dcterms:W3CDTF">2025-02-23T08:10:00Z</dcterms:modified>
</cp:coreProperties>
</file>