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C9" w:rsidRPr="00B926C9" w:rsidRDefault="00B926C9" w:rsidP="00B926C9">
      <w:pPr>
        <w:rPr>
          <w:rFonts w:eastAsia="Calibri"/>
          <w:b/>
          <w:bCs/>
          <w:color w:val="FF0000"/>
          <w:szCs w:val="28"/>
        </w:rPr>
      </w:pPr>
      <w:bookmarkStart w:id="0" w:name="_GoBack"/>
      <w:proofErr w:type="spellStart"/>
      <w:r w:rsidRPr="00B926C9">
        <w:rPr>
          <w:b/>
          <w:color w:val="FF0000"/>
          <w:szCs w:val="28"/>
        </w:rPr>
        <w:t>Tiết</w:t>
      </w:r>
      <w:proofErr w:type="spellEnd"/>
      <w:r w:rsidRPr="00B926C9">
        <w:rPr>
          <w:b/>
          <w:color w:val="FF0000"/>
          <w:szCs w:val="28"/>
        </w:rPr>
        <w:t xml:space="preserve"> 4</w:t>
      </w:r>
      <w:proofErr w:type="gramStart"/>
      <w:r w:rsidRPr="00B926C9">
        <w:rPr>
          <w:b/>
          <w:color w:val="FF0000"/>
          <w:szCs w:val="28"/>
        </w:rPr>
        <w:t>:</w:t>
      </w:r>
      <w:r w:rsidRPr="00B926C9">
        <w:rPr>
          <w:rFonts w:eastAsia="Calibri"/>
          <w:b/>
          <w:bCs/>
          <w:color w:val="FF0000"/>
          <w:szCs w:val="28"/>
        </w:rPr>
        <w:t>Toán</w:t>
      </w:r>
      <w:proofErr w:type="gramEnd"/>
    </w:p>
    <w:p w:rsidR="00B926C9" w:rsidRPr="00B926C9" w:rsidRDefault="00B926C9" w:rsidP="00B926C9">
      <w:pPr>
        <w:jc w:val="center"/>
        <w:rPr>
          <w:rFonts w:eastAsia="Calibri"/>
          <w:b/>
          <w:bCs/>
          <w:szCs w:val="28"/>
          <w:lang w:val="nl-NL"/>
        </w:rPr>
      </w:pPr>
      <w:r w:rsidRPr="00B926C9">
        <w:rPr>
          <w:b/>
          <w:szCs w:val="28"/>
        </w:rPr>
        <w:t>BÀI 1: ÔN TẬP CÁC SỐ ĐẾN 100</w:t>
      </w:r>
      <w:r w:rsidRPr="00B926C9">
        <w:rPr>
          <w:rFonts w:eastAsia="Calibri"/>
          <w:b/>
          <w:bCs/>
          <w:szCs w:val="28"/>
          <w:lang w:val="nl-NL"/>
        </w:rPr>
        <w:t xml:space="preserve"> (Tiết 2)</w:t>
      </w:r>
    </w:p>
    <w:p w:rsidR="00B926C9" w:rsidRPr="00B926C9" w:rsidRDefault="00B926C9" w:rsidP="00B926C9">
      <w:pPr>
        <w:rPr>
          <w:b/>
          <w:bCs/>
          <w:szCs w:val="28"/>
        </w:rPr>
      </w:pPr>
      <w:r w:rsidRPr="00B926C9">
        <w:rPr>
          <w:b/>
          <w:bCs/>
          <w:szCs w:val="28"/>
        </w:rPr>
        <w:t xml:space="preserve">I. </w:t>
      </w:r>
      <w:proofErr w:type="spellStart"/>
      <w:r w:rsidRPr="00B926C9">
        <w:rPr>
          <w:b/>
          <w:bCs/>
          <w:szCs w:val="28"/>
        </w:rPr>
        <w:t>Yêu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cầu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cần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đạt</w:t>
      </w:r>
      <w:proofErr w:type="spellEnd"/>
      <w:r w:rsidRPr="00B926C9">
        <w:rPr>
          <w:b/>
          <w:bCs/>
          <w:szCs w:val="28"/>
        </w:rPr>
        <w:t>.</w:t>
      </w:r>
    </w:p>
    <w:p w:rsidR="00B926C9" w:rsidRPr="00B926C9" w:rsidRDefault="00B926C9" w:rsidP="00B926C9">
      <w:pPr>
        <w:contextualSpacing/>
        <w:jc w:val="both"/>
        <w:rPr>
          <w:szCs w:val="28"/>
        </w:rPr>
      </w:pPr>
      <w:r w:rsidRPr="00B926C9">
        <w:rPr>
          <w:szCs w:val="28"/>
          <w:lang w:val="vi-VN"/>
        </w:rPr>
        <w:t>Sau bài học, HS</w:t>
      </w:r>
      <w:r w:rsidRPr="00B926C9">
        <w:rPr>
          <w:szCs w:val="28"/>
        </w:rPr>
        <w:t xml:space="preserve"> </w:t>
      </w:r>
      <w:proofErr w:type="spellStart"/>
      <w:r w:rsidRPr="00B926C9">
        <w:rPr>
          <w:szCs w:val="28"/>
        </w:rPr>
        <w:t>có</w:t>
      </w:r>
      <w:proofErr w:type="spellEnd"/>
      <w:r w:rsidRPr="00B926C9">
        <w:rPr>
          <w:szCs w:val="28"/>
        </w:rPr>
        <w:t xml:space="preserve"> </w:t>
      </w:r>
      <w:proofErr w:type="spellStart"/>
      <w:r w:rsidRPr="00B926C9">
        <w:rPr>
          <w:szCs w:val="28"/>
        </w:rPr>
        <w:t>khả</w:t>
      </w:r>
      <w:proofErr w:type="spellEnd"/>
      <w:r w:rsidRPr="00B926C9">
        <w:rPr>
          <w:szCs w:val="28"/>
        </w:rPr>
        <w:t xml:space="preserve"> </w:t>
      </w:r>
      <w:proofErr w:type="spellStart"/>
      <w:r w:rsidRPr="00B926C9">
        <w:rPr>
          <w:szCs w:val="28"/>
        </w:rPr>
        <w:t>năng</w:t>
      </w:r>
      <w:proofErr w:type="spellEnd"/>
      <w:r w:rsidRPr="00B926C9">
        <w:rPr>
          <w:szCs w:val="28"/>
        </w:rPr>
        <w:t>:</w:t>
      </w:r>
    </w:p>
    <w:p w:rsidR="00B926C9" w:rsidRPr="00B926C9" w:rsidRDefault="00B926C9" w:rsidP="00B926C9">
      <w:pPr>
        <w:shd w:val="clear" w:color="auto" w:fill="FFFFFF"/>
        <w:spacing w:after="60"/>
        <w:rPr>
          <w:color w:val="001A33"/>
          <w:szCs w:val="28"/>
        </w:rPr>
      </w:pPr>
      <w:r w:rsidRPr="00B926C9">
        <w:rPr>
          <w:color w:val="001A33"/>
          <w:szCs w:val="28"/>
        </w:rPr>
        <w:t xml:space="preserve">– </w:t>
      </w:r>
      <w:proofErr w:type="spellStart"/>
      <w:r w:rsidRPr="00B926C9">
        <w:rPr>
          <w:color w:val="001A33"/>
          <w:szCs w:val="28"/>
        </w:rPr>
        <w:t>Ôn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tập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củng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cách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đọc</w:t>
      </w:r>
      <w:proofErr w:type="spellEnd"/>
      <w:r w:rsidRPr="00B926C9">
        <w:rPr>
          <w:color w:val="001A33"/>
          <w:szCs w:val="28"/>
        </w:rPr>
        <w:t xml:space="preserve">, </w:t>
      </w:r>
      <w:proofErr w:type="spellStart"/>
      <w:r w:rsidRPr="00B926C9">
        <w:rPr>
          <w:color w:val="001A33"/>
          <w:szCs w:val="28"/>
        </w:rPr>
        <w:t>viết</w:t>
      </w:r>
      <w:proofErr w:type="spellEnd"/>
      <w:r w:rsidRPr="00B926C9">
        <w:rPr>
          <w:color w:val="001A33"/>
          <w:szCs w:val="28"/>
        </w:rPr>
        <w:t xml:space="preserve">, so </w:t>
      </w:r>
      <w:proofErr w:type="spellStart"/>
      <w:r w:rsidRPr="00B926C9">
        <w:rPr>
          <w:color w:val="001A33"/>
          <w:szCs w:val="28"/>
        </w:rPr>
        <w:t>sánh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và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xếp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thứ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tự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các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số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đến</w:t>
      </w:r>
      <w:proofErr w:type="spellEnd"/>
      <w:r w:rsidRPr="00B926C9">
        <w:rPr>
          <w:color w:val="001A33"/>
          <w:szCs w:val="28"/>
        </w:rPr>
        <w:t xml:space="preserve"> 100.</w:t>
      </w:r>
    </w:p>
    <w:p w:rsidR="00B926C9" w:rsidRPr="00B926C9" w:rsidRDefault="00B926C9" w:rsidP="00B926C9">
      <w:pPr>
        <w:shd w:val="clear" w:color="auto" w:fill="FFFFFF"/>
        <w:spacing w:after="60"/>
        <w:rPr>
          <w:color w:val="001A33"/>
          <w:szCs w:val="28"/>
        </w:rPr>
      </w:pPr>
      <w:r w:rsidRPr="00B926C9">
        <w:rPr>
          <w:color w:val="001A33"/>
          <w:szCs w:val="28"/>
        </w:rPr>
        <w:t xml:space="preserve"> – </w:t>
      </w:r>
      <w:proofErr w:type="spellStart"/>
      <w:r w:rsidRPr="00B926C9">
        <w:rPr>
          <w:color w:val="001A33"/>
          <w:szCs w:val="28"/>
        </w:rPr>
        <w:t>Làm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quen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với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ước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lượng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số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đồ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vật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proofErr w:type="gramStart"/>
      <w:r w:rsidRPr="00B926C9">
        <w:rPr>
          <w:color w:val="001A33"/>
          <w:szCs w:val="28"/>
        </w:rPr>
        <w:t>theo</w:t>
      </w:r>
      <w:proofErr w:type="spellEnd"/>
      <w:proofErr w:type="gram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các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nhóm</w:t>
      </w:r>
      <w:proofErr w:type="spellEnd"/>
      <w:r w:rsidRPr="00B926C9">
        <w:rPr>
          <w:color w:val="001A33"/>
          <w:szCs w:val="28"/>
        </w:rPr>
        <w:t xml:space="preserve"> 1 </w:t>
      </w:r>
      <w:proofErr w:type="spellStart"/>
      <w:r w:rsidRPr="00B926C9">
        <w:rPr>
          <w:color w:val="001A33"/>
          <w:szCs w:val="28"/>
        </w:rPr>
        <w:t>chục</w:t>
      </w:r>
      <w:proofErr w:type="spellEnd"/>
      <w:r w:rsidRPr="00B926C9">
        <w:rPr>
          <w:color w:val="001A33"/>
          <w:szCs w:val="28"/>
        </w:rPr>
        <w:t xml:space="preserve">. </w:t>
      </w:r>
    </w:p>
    <w:p w:rsidR="00B926C9" w:rsidRPr="00B926C9" w:rsidRDefault="00B926C9" w:rsidP="00B926C9">
      <w:pPr>
        <w:shd w:val="clear" w:color="auto" w:fill="FFFFFF"/>
        <w:spacing w:after="60"/>
        <w:rPr>
          <w:color w:val="001A33"/>
          <w:szCs w:val="28"/>
        </w:rPr>
      </w:pPr>
      <w:r w:rsidRPr="00B926C9">
        <w:rPr>
          <w:color w:val="001A33"/>
          <w:szCs w:val="28"/>
          <w:lang w:val="vi-VN"/>
        </w:rPr>
        <w:t xml:space="preserve">- </w:t>
      </w:r>
      <w:r w:rsidRPr="00B926C9">
        <w:rPr>
          <w:color w:val="001A33"/>
          <w:szCs w:val="28"/>
        </w:rPr>
        <w:t xml:space="preserve">HS </w:t>
      </w:r>
      <w:proofErr w:type="spellStart"/>
      <w:r w:rsidRPr="00B926C9">
        <w:rPr>
          <w:color w:val="001A33"/>
          <w:szCs w:val="28"/>
        </w:rPr>
        <w:t>có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cơ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hội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được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phát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triển</w:t>
      </w:r>
      <w:proofErr w:type="spellEnd"/>
      <w:r w:rsidRPr="00B926C9">
        <w:rPr>
          <w:color w:val="001A33"/>
          <w:szCs w:val="28"/>
        </w:rPr>
        <w:t xml:space="preserve"> NL </w:t>
      </w:r>
      <w:proofErr w:type="spellStart"/>
      <w:r w:rsidRPr="00B926C9">
        <w:rPr>
          <w:color w:val="001A33"/>
          <w:szCs w:val="28"/>
        </w:rPr>
        <w:t>tư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duy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và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lập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luận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toán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học</w:t>
      </w:r>
      <w:proofErr w:type="spellEnd"/>
      <w:r w:rsidRPr="00B926C9">
        <w:rPr>
          <w:color w:val="001A33"/>
          <w:szCs w:val="28"/>
        </w:rPr>
        <w:t xml:space="preserve">, NL </w:t>
      </w:r>
      <w:proofErr w:type="spellStart"/>
      <w:r w:rsidRPr="00B926C9">
        <w:rPr>
          <w:color w:val="001A33"/>
          <w:szCs w:val="28"/>
        </w:rPr>
        <w:t>giải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quyết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vấn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đề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toán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học</w:t>
      </w:r>
      <w:proofErr w:type="spellEnd"/>
      <w:r w:rsidRPr="00B926C9">
        <w:rPr>
          <w:color w:val="001A33"/>
          <w:szCs w:val="28"/>
        </w:rPr>
        <w:t xml:space="preserve">, NL </w:t>
      </w:r>
      <w:proofErr w:type="spellStart"/>
      <w:r w:rsidRPr="00B926C9">
        <w:rPr>
          <w:color w:val="001A33"/>
          <w:szCs w:val="28"/>
        </w:rPr>
        <w:t>giao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tiếp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toán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học</w:t>
      </w:r>
      <w:proofErr w:type="spellEnd"/>
      <w:r w:rsidRPr="00B926C9">
        <w:rPr>
          <w:color w:val="001A33"/>
          <w:szCs w:val="28"/>
        </w:rPr>
        <w:t xml:space="preserve">. </w:t>
      </w:r>
    </w:p>
    <w:p w:rsidR="00B926C9" w:rsidRPr="00B926C9" w:rsidRDefault="00B926C9" w:rsidP="00B926C9">
      <w:pPr>
        <w:contextualSpacing/>
        <w:jc w:val="both"/>
        <w:rPr>
          <w:szCs w:val="28"/>
          <w:lang w:val="vi-VN"/>
        </w:rPr>
      </w:pPr>
      <w:r w:rsidRPr="00B926C9">
        <w:rPr>
          <w:i/>
          <w:szCs w:val="28"/>
        </w:rPr>
        <w:t xml:space="preserve"> - C</w:t>
      </w:r>
      <w:r w:rsidRPr="00B926C9">
        <w:rPr>
          <w:szCs w:val="28"/>
          <w:lang w:val="vi-VN"/>
        </w:rPr>
        <w:t>ó tinh thần hợp tác trong khi làm việc nhóm.</w:t>
      </w:r>
    </w:p>
    <w:p w:rsidR="00B926C9" w:rsidRPr="00B926C9" w:rsidRDefault="00B926C9" w:rsidP="00B926C9">
      <w:pPr>
        <w:jc w:val="both"/>
        <w:rPr>
          <w:b/>
          <w:bCs/>
          <w:szCs w:val="28"/>
        </w:rPr>
      </w:pPr>
      <w:r w:rsidRPr="00B926C9">
        <w:rPr>
          <w:b/>
          <w:bCs/>
          <w:szCs w:val="28"/>
        </w:rPr>
        <w:t xml:space="preserve">II. </w:t>
      </w:r>
      <w:proofErr w:type="spellStart"/>
      <w:r w:rsidRPr="00B926C9">
        <w:rPr>
          <w:b/>
          <w:bCs/>
          <w:szCs w:val="28"/>
        </w:rPr>
        <w:t>Đồ</w:t>
      </w:r>
      <w:proofErr w:type="spellEnd"/>
      <w:r w:rsidRPr="00B926C9">
        <w:rPr>
          <w:b/>
          <w:bCs/>
          <w:szCs w:val="28"/>
        </w:rPr>
        <w:t xml:space="preserve"> dung </w:t>
      </w:r>
      <w:proofErr w:type="spellStart"/>
      <w:r w:rsidRPr="00B926C9">
        <w:rPr>
          <w:b/>
          <w:bCs/>
          <w:szCs w:val="28"/>
        </w:rPr>
        <w:t>dạy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học</w:t>
      </w:r>
      <w:proofErr w:type="spellEnd"/>
    </w:p>
    <w:p w:rsidR="00B926C9" w:rsidRPr="00B926C9" w:rsidRDefault="00B926C9" w:rsidP="00B926C9">
      <w:pPr>
        <w:shd w:val="clear" w:color="auto" w:fill="FFFFFF"/>
        <w:spacing w:after="60"/>
        <w:rPr>
          <w:color w:val="001A33"/>
          <w:szCs w:val="28"/>
        </w:rPr>
      </w:pPr>
      <w:r w:rsidRPr="00B926C9">
        <w:rPr>
          <w:rFonts w:eastAsia="Calibri"/>
          <w:szCs w:val="28"/>
        </w:rPr>
        <w:t xml:space="preserve">1. GV: </w:t>
      </w:r>
      <w:proofErr w:type="spellStart"/>
      <w:r w:rsidRPr="00B926C9">
        <w:rPr>
          <w:color w:val="001A33"/>
          <w:szCs w:val="28"/>
        </w:rPr>
        <w:t>một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số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tình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huống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thực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tế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để</w:t>
      </w:r>
      <w:proofErr w:type="spellEnd"/>
      <w:r w:rsidRPr="00B926C9">
        <w:rPr>
          <w:color w:val="001A33"/>
          <w:szCs w:val="28"/>
        </w:rPr>
        <w:t xml:space="preserve"> HS </w:t>
      </w:r>
      <w:proofErr w:type="spellStart"/>
      <w:r w:rsidRPr="00B926C9">
        <w:rPr>
          <w:color w:val="001A33"/>
          <w:szCs w:val="28"/>
        </w:rPr>
        <w:t>tập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ước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lượng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số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đồ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vật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proofErr w:type="gramStart"/>
      <w:r w:rsidRPr="00B926C9">
        <w:rPr>
          <w:color w:val="001A33"/>
          <w:szCs w:val="28"/>
        </w:rPr>
        <w:t>theo</w:t>
      </w:r>
      <w:proofErr w:type="spellEnd"/>
      <w:proofErr w:type="gram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các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nhóm</w:t>
      </w:r>
      <w:proofErr w:type="spellEnd"/>
      <w:r w:rsidRPr="00B926C9">
        <w:rPr>
          <w:color w:val="001A33"/>
          <w:szCs w:val="28"/>
        </w:rPr>
        <w:t xml:space="preserve"> 1 </w:t>
      </w:r>
      <w:proofErr w:type="spellStart"/>
      <w:r w:rsidRPr="00B926C9">
        <w:rPr>
          <w:color w:val="001A33"/>
          <w:szCs w:val="28"/>
        </w:rPr>
        <w:t>chục</w:t>
      </w:r>
      <w:proofErr w:type="spellEnd"/>
      <w:r w:rsidRPr="00B926C9">
        <w:rPr>
          <w:color w:val="001A33"/>
          <w:szCs w:val="28"/>
        </w:rPr>
        <w:t>.</w:t>
      </w:r>
    </w:p>
    <w:p w:rsidR="00B926C9" w:rsidRPr="00B926C9" w:rsidRDefault="00B926C9" w:rsidP="00B926C9">
      <w:pPr>
        <w:shd w:val="clear" w:color="auto" w:fill="FFFFFF"/>
        <w:spacing w:after="60"/>
        <w:rPr>
          <w:color w:val="001A33"/>
          <w:szCs w:val="28"/>
        </w:rPr>
      </w:pPr>
      <w:r w:rsidRPr="00B926C9">
        <w:rPr>
          <w:rFonts w:eastAsia="Calibri"/>
          <w:szCs w:val="28"/>
        </w:rPr>
        <w:t xml:space="preserve">2. HS: </w:t>
      </w:r>
      <w:proofErr w:type="spellStart"/>
      <w:r w:rsidRPr="00B926C9">
        <w:rPr>
          <w:rFonts w:eastAsia="Calibri"/>
          <w:szCs w:val="28"/>
        </w:rPr>
        <w:t>nháp</w:t>
      </w:r>
      <w:proofErr w:type="spellEnd"/>
      <w:r w:rsidRPr="00B926C9">
        <w:rPr>
          <w:rFonts w:eastAsia="Calibri"/>
          <w:szCs w:val="28"/>
        </w:rPr>
        <w:t xml:space="preserve">, </w:t>
      </w:r>
      <w:proofErr w:type="spellStart"/>
      <w:r w:rsidRPr="00B926C9">
        <w:rPr>
          <w:color w:val="001A33"/>
          <w:szCs w:val="28"/>
        </w:rPr>
        <w:t>một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tờ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giấy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nhỏ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để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làm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Bảng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các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số</w:t>
      </w:r>
      <w:proofErr w:type="spellEnd"/>
      <w:r w:rsidRPr="00B926C9">
        <w:rPr>
          <w:color w:val="001A33"/>
          <w:szCs w:val="28"/>
        </w:rPr>
        <w:t xml:space="preserve"> </w:t>
      </w:r>
      <w:proofErr w:type="spellStart"/>
      <w:r w:rsidRPr="00B926C9">
        <w:rPr>
          <w:color w:val="001A33"/>
          <w:szCs w:val="28"/>
        </w:rPr>
        <w:t>từ</w:t>
      </w:r>
      <w:proofErr w:type="spellEnd"/>
      <w:r w:rsidRPr="00B926C9">
        <w:rPr>
          <w:color w:val="001A33"/>
          <w:szCs w:val="28"/>
        </w:rPr>
        <w:t xml:space="preserve"> 1 </w:t>
      </w:r>
      <w:proofErr w:type="spellStart"/>
      <w:r w:rsidRPr="00B926C9">
        <w:rPr>
          <w:color w:val="001A33"/>
          <w:szCs w:val="28"/>
        </w:rPr>
        <w:t>đến</w:t>
      </w:r>
      <w:proofErr w:type="spellEnd"/>
      <w:r w:rsidRPr="00B926C9">
        <w:rPr>
          <w:color w:val="001A33"/>
          <w:szCs w:val="28"/>
        </w:rPr>
        <w:t xml:space="preserve"> 100. </w:t>
      </w:r>
    </w:p>
    <w:p w:rsidR="00B926C9" w:rsidRPr="00B926C9" w:rsidRDefault="00B926C9" w:rsidP="00B926C9">
      <w:pPr>
        <w:rPr>
          <w:b/>
          <w:bCs/>
          <w:szCs w:val="28"/>
        </w:rPr>
      </w:pPr>
      <w:r w:rsidRPr="00B926C9">
        <w:rPr>
          <w:b/>
          <w:bCs/>
          <w:szCs w:val="28"/>
        </w:rPr>
        <w:t xml:space="preserve">III. </w:t>
      </w:r>
      <w:proofErr w:type="spellStart"/>
      <w:r w:rsidRPr="00B926C9">
        <w:rPr>
          <w:b/>
          <w:bCs/>
          <w:szCs w:val="28"/>
        </w:rPr>
        <w:t>Các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hoạt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động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dạy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học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chủ</w:t>
      </w:r>
      <w:proofErr w:type="spellEnd"/>
      <w:r w:rsidRPr="00B926C9">
        <w:rPr>
          <w:b/>
          <w:bCs/>
          <w:szCs w:val="28"/>
        </w:rPr>
        <w:t xml:space="preserve"> </w:t>
      </w:r>
      <w:proofErr w:type="spellStart"/>
      <w:r w:rsidRPr="00B926C9">
        <w:rPr>
          <w:b/>
          <w:bCs/>
          <w:szCs w:val="28"/>
        </w:rPr>
        <w:t>yếu</w:t>
      </w:r>
      <w:proofErr w:type="spellEnd"/>
      <w:r w:rsidRPr="00B926C9">
        <w:rPr>
          <w:b/>
          <w:bCs/>
          <w:szCs w:val="28"/>
        </w:rPr>
        <w:t>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476"/>
        <w:gridCol w:w="3880"/>
      </w:tblGrid>
      <w:tr w:rsidR="00B926C9" w:rsidRPr="00B926C9" w:rsidTr="001C76C2">
        <w:tc>
          <w:tcPr>
            <w:tcW w:w="5476" w:type="dxa"/>
            <w:tcBorders>
              <w:bottom w:val="single" w:sz="4" w:space="0" w:color="auto"/>
            </w:tcBorders>
          </w:tcPr>
          <w:p w:rsidR="00B926C9" w:rsidRPr="00B926C9" w:rsidRDefault="00B926C9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B926C9" w:rsidRPr="00B926C9" w:rsidRDefault="00B926C9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 w:rsidRPr="00B926C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B926C9" w:rsidRPr="00B926C9" w:rsidTr="001C76C2">
        <w:tc>
          <w:tcPr>
            <w:tcW w:w="5476" w:type="dxa"/>
            <w:tcBorders>
              <w:bottom w:val="single" w:sz="4" w:space="0" w:color="auto"/>
            </w:tcBorders>
          </w:tcPr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B926C9">
              <w:rPr>
                <w:rFonts w:eastAsia="Calibri"/>
                <w:b/>
                <w:sz w:val="28"/>
                <w:szCs w:val="28"/>
              </w:rPr>
              <w:t xml:space="preserve">HĐ1: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B926C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ind w:firstLine="3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thú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ind w:firstLine="3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B926C9" w:rsidRPr="00B926C9" w:rsidRDefault="00B926C9" w:rsidP="001C76C2">
            <w:pPr>
              <w:shd w:val="clear" w:color="auto" w:fill="FFFFFF"/>
              <w:spacing w:after="60"/>
              <w:ind w:left="36"/>
              <w:contextualSpacing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ind w:left="36"/>
              <w:contextualSpacing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ind w:left="36"/>
              <w:contextualSpacing/>
              <w:rPr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sz w:val="28"/>
                <w:szCs w:val="28"/>
              </w:rPr>
              <w:t>nêu</w:t>
            </w:r>
            <w:proofErr w:type="spellEnd"/>
            <w:r w:rsidRPr="00B926C9">
              <w:rPr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sz w:val="28"/>
                <w:szCs w:val="28"/>
              </w:rPr>
              <w:t>cảm</w:t>
            </w:r>
            <w:proofErr w:type="spellEnd"/>
            <w:r w:rsidRPr="00B926C9">
              <w:rPr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sz w:val="28"/>
                <w:szCs w:val="28"/>
              </w:rPr>
              <w:t>nhận</w:t>
            </w:r>
            <w:proofErr w:type="spellEnd"/>
            <w:r w:rsidRPr="00B926C9">
              <w:rPr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sz w:val="28"/>
                <w:szCs w:val="28"/>
              </w:rPr>
              <w:t>của</w:t>
            </w:r>
            <w:proofErr w:type="spellEnd"/>
            <w:r w:rsidRPr="00B926C9">
              <w:rPr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sz w:val="28"/>
                <w:szCs w:val="28"/>
              </w:rPr>
              <w:t>mình</w:t>
            </w:r>
            <w:proofErr w:type="spellEnd"/>
            <w:r w:rsidRPr="00B926C9">
              <w:rPr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</w:tc>
      </w:tr>
      <w:tr w:rsidR="00B926C9" w:rsidRPr="00B926C9" w:rsidTr="001C76C2">
        <w:trPr>
          <w:trHeight w:val="1933"/>
        </w:trPr>
        <w:tc>
          <w:tcPr>
            <w:tcW w:w="54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b/>
                <w:sz w:val="28"/>
                <w:szCs w:val="28"/>
              </w:rPr>
              <w:t>HĐ2</w:t>
            </w:r>
            <w:r w:rsidRPr="00B926C9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tập</w:t>
            </w:r>
            <w:proofErr w:type="spellEnd"/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BT3.</w:t>
            </w:r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2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hỗ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khiển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lập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luận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đưa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ra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lí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lẽ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khẳng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định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đúng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–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sai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.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so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sánh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hai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chữ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lời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ý</w:t>
            </w:r>
          </w:p>
        </w:tc>
      </w:tr>
      <w:tr w:rsidR="00B926C9" w:rsidRPr="00B926C9" w:rsidTr="001C76C2">
        <w:trPr>
          <w:trHeight w:val="1385"/>
        </w:trPr>
        <w:tc>
          <w:tcPr>
            <w:tcW w:w="5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926C9" w:rsidRPr="00B926C9" w:rsidTr="001C76C2">
        <w:trPr>
          <w:trHeight w:val="450"/>
        </w:trPr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b/>
                <w:sz w:val="28"/>
                <w:szCs w:val="28"/>
              </w:rPr>
              <w:t>HĐ3</w:t>
            </w:r>
            <w:r w:rsidRPr="00B926C9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dụng</w:t>
            </w:r>
            <w:proofErr w:type="spellEnd"/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BT4.</w:t>
            </w:r>
          </w:p>
          <w:p w:rsidR="00B926C9" w:rsidRPr="00B926C9" w:rsidRDefault="00B926C9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quan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tranh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thảo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luận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 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nhỏ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tranh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bằng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?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 +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Những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ngữ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/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nhỏ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sử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dụng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?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+ 1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là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bao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nhiêu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?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hỗ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gọi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báo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cáo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nhận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xét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 –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nhắm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mắt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lại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tưởng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Nếu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cô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lastRenderedPageBreak/>
              <w:t>cô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xếp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lên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nhau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thì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cô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cao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bằng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chừng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?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Nếu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cô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2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3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proofErr w:type="gramStart"/>
            <w:r w:rsidRPr="00B926C9">
              <w:rPr>
                <w:color w:val="001A33"/>
                <w:sz w:val="28"/>
                <w:szCs w:val="28"/>
              </w:rPr>
              <w:t>,...</w:t>
            </w:r>
            <w:proofErr w:type="spellStart"/>
            <w:proofErr w:type="gramEnd"/>
            <w:r w:rsidRPr="00B926C9">
              <w:rPr>
                <w:color w:val="001A33"/>
                <w:sz w:val="28"/>
                <w:szCs w:val="28"/>
              </w:rPr>
              <w:t>thì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sao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?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hướng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dẫn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phân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tích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nhận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biết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thao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: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gái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mỗi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khoảng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4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vì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vậy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khoảng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4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này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gái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chọn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là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khoảng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biết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chính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xác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tất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bao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nhiêu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. (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sau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san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thành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chồng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).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Đối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chiếu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ban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kết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: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tất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43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quyển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sách</w:t>
            </w:r>
            <w:proofErr w:type="spellEnd"/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</w:rPr>
              <w:t xml:space="preserve"> -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ở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a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b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đôi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  <w:lang w:val="vi-VN"/>
              </w:rPr>
              <w:t>-</w:t>
            </w:r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r w:rsidRPr="00B926C9">
              <w:rPr>
                <w:color w:val="001A33"/>
                <w:sz w:val="28"/>
                <w:szCs w:val="28"/>
                <w:lang w:val="vi-VN"/>
              </w:rPr>
              <w:t>GV nhận xét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  <w:lang w:val="vi-VN"/>
              </w:rPr>
              <w:t xml:space="preserve"> lại</w:t>
            </w:r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: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</w:rPr>
              <w:t xml:space="preserve">•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Chọn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khoảng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.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</w:rPr>
              <w:t xml:space="preserve"> •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.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  <w:lang w:val="vi-VN"/>
              </w:rPr>
              <w:t>-</w:t>
            </w:r>
            <w:r w:rsidRPr="00B926C9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đưa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một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vài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ví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dụ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tập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color w:val="001A33"/>
                <w:sz w:val="28"/>
                <w:szCs w:val="28"/>
                <w:lang w:val="vi-VN"/>
              </w:rPr>
              <w:t>-</w:t>
            </w:r>
            <w:r w:rsidRPr="00B926C9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hướng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dẫn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HS</w:t>
            </w:r>
            <w:r w:rsidRPr="00B926C9">
              <w:rPr>
                <w:color w:val="001A33"/>
                <w:sz w:val="28"/>
                <w:szCs w:val="28"/>
                <w:lang w:val="vi-VN"/>
              </w:rPr>
              <w:t xml:space="preserve">, ước lượng theo nhóm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mẫu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bằng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khoanh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vào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đồ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vật</w:t>
            </w:r>
            <w:proofErr w:type="spellEnd"/>
            <w:r w:rsidRPr="00B926C9">
              <w:rPr>
                <w:color w:val="001A33"/>
                <w:sz w:val="28"/>
                <w:szCs w:val="28"/>
                <w:lang w:val="vi-VN"/>
              </w:rPr>
              <w:t>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B926C9">
              <w:rPr>
                <w:b/>
                <w:color w:val="001A33"/>
                <w:sz w:val="28"/>
                <w:szCs w:val="28"/>
                <w:lang w:val="vi-VN"/>
              </w:rPr>
              <w:t xml:space="preserve">*GV nhận xét, chốt: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Trong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cuộc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không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phải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lúc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nào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chúng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ta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cũng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đủ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thời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gian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đếm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chính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xác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vật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vì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vậy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việc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ước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biết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gần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đúng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là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rất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cần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thiết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Nhưng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biết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chính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xác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lượng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thì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phải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b/>
                <w:color w:val="001A33"/>
                <w:sz w:val="28"/>
                <w:szCs w:val="28"/>
              </w:rPr>
              <w:t>đếm</w:t>
            </w:r>
            <w:proofErr w:type="spellEnd"/>
            <w:r w:rsidRPr="00B926C9">
              <w:rPr>
                <w:b/>
                <w:color w:val="001A33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Đại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1 – 2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.</w:t>
            </w: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sung</w:t>
            </w:r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B926C9" w:rsidRPr="00B926C9" w:rsidRDefault="00B926C9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>-</w:t>
            </w:r>
            <w:r w:rsidRPr="00B926C9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động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giơ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tay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mô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tả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). 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r w:rsidRPr="00B926C9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tham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gia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, 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926C9">
              <w:rPr>
                <w:rFonts w:eastAsia="Calibri"/>
                <w:sz w:val="28"/>
                <w:szCs w:val="28"/>
              </w:rPr>
              <w:t>-</w:t>
            </w:r>
            <w:r w:rsidRPr="00B926C9">
              <w:rPr>
                <w:rFonts w:eastAsia="Calibri"/>
                <w:sz w:val="28"/>
                <w:szCs w:val="28"/>
                <w:lang w:val="vi-VN"/>
              </w:rPr>
              <w:t>HS phân tích mẫu theo sự hướng dẫn của giáo viên.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  <w:lang w:val="vi-VN"/>
              </w:rPr>
              <w:t>+ HS ước lượng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  <w:lang w:val="vi-VN"/>
              </w:rPr>
              <w:t>+ HS đếm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  <w:lang w:val="vi-VN"/>
              </w:rPr>
              <w:t>+HS đối chiếu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B926C9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ở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a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b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đôi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B926C9">
              <w:rPr>
                <w:color w:val="001A33"/>
                <w:sz w:val="28"/>
                <w:szCs w:val="28"/>
              </w:rPr>
              <w:t xml:space="preserve"> </w:t>
            </w:r>
            <w:r w:rsidRPr="00B926C9">
              <w:rPr>
                <w:color w:val="001A33"/>
                <w:sz w:val="28"/>
                <w:szCs w:val="28"/>
                <w:lang w:val="vi-VN"/>
              </w:rPr>
              <w:t>GV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B926C9">
              <w:rPr>
                <w:color w:val="001A33"/>
                <w:sz w:val="28"/>
                <w:szCs w:val="28"/>
                <w:lang w:val="vi-VN"/>
              </w:rPr>
              <w:t>-Đại diện các nhóm báo cáo.</w:t>
            </w: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B926C9">
              <w:rPr>
                <w:color w:val="001A33"/>
                <w:sz w:val="28"/>
                <w:szCs w:val="28"/>
                <w:lang w:val="vi-VN"/>
              </w:rPr>
              <w:t>- HS nhận xét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B926C9">
              <w:rPr>
                <w:sz w:val="28"/>
                <w:szCs w:val="28"/>
                <w:lang w:val="vi-VN"/>
              </w:rPr>
              <w:t>-HS cùng nhau thực hiện ước lượng các nhóm đồ vật theo yêu cầu của giáo viên.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r w:rsidRPr="00B926C9">
              <w:rPr>
                <w:rFonts w:eastAsia="Calibri"/>
                <w:sz w:val="28"/>
                <w:szCs w:val="28"/>
                <w:lang w:val="vi-VN"/>
              </w:rPr>
              <w:t>Các nhóm báo cáo và góp ý lẫn nhau.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ý</w:t>
            </w:r>
          </w:p>
        </w:tc>
      </w:tr>
      <w:tr w:rsidR="00B926C9" w:rsidRPr="00B926C9" w:rsidTr="001C76C2">
        <w:trPr>
          <w:trHeight w:val="1755"/>
        </w:trPr>
        <w:tc>
          <w:tcPr>
            <w:tcW w:w="5476" w:type="dxa"/>
            <w:tcBorders>
              <w:top w:val="single" w:sz="4" w:space="0" w:color="auto"/>
            </w:tcBorders>
          </w:tcPr>
          <w:p w:rsidR="00B926C9" w:rsidRPr="00B926C9" w:rsidRDefault="00B926C9" w:rsidP="001C76C2">
            <w:pPr>
              <w:rPr>
                <w:rFonts w:eastAsia="Calibri"/>
                <w:b/>
                <w:sz w:val="28"/>
                <w:szCs w:val="28"/>
              </w:rPr>
            </w:pPr>
            <w:r w:rsidRPr="00B926C9">
              <w:rPr>
                <w:rFonts w:eastAsia="Calibri"/>
                <w:b/>
                <w:sz w:val="28"/>
                <w:szCs w:val="28"/>
              </w:rPr>
              <w:lastRenderedPageBreak/>
              <w:t xml:space="preserve">HĐ4: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Pr="00B926C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B926C9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dặn</w:t>
            </w:r>
            <w:proofErr w:type="spellEnd"/>
            <w:r w:rsidRPr="00B926C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b/>
                <w:sz w:val="28"/>
                <w:szCs w:val="28"/>
              </w:rPr>
              <w:t>dò</w:t>
            </w:r>
            <w:proofErr w:type="spellEnd"/>
            <w:r w:rsidRPr="00B926C9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: Qua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nay,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ta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>?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Dặn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r w:rsidRPr="00B926C9">
              <w:rPr>
                <w:rFonts w:eastAsia="Calibri"/>
                <w:sz w:val="28"/>
                <w:szCs w:val="28"/>
                <w:lang w:val="vi-VN"/>
              </w:rPr>
              <w:t>các ước lượng số chục đếm lại các đò vật trong gia đình.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</w:tcBorders>
          </w:tcPr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</w:p>
          <w:p w:rsidR="00B926C9" w:rsidRPr="00B926C9" w:rsidRDefault="00B926C9" w:rsidP="001C76C2">
            <w:pPr>
              <w:rPr>
                <w:rFonts w:eastAsia="Calibri"/>
                <w:sz w:val="28"/>
                <w:szCs w:val="28"/>
              </w:rPr>
            </w:pPr>
            <w:r w:rsidRPr="00B926C9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B926C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926C9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</w:tc>
      </w:tr>
    </w:tbl>
    <w:p w:rsidR="00B926C9" w:rsidRPr="00B926C9" w:rsidRDefault="00B926C9" w:rsidP="00B926C9">
      <w:pPr>
        <w:rPr>
          <w:b/>
          <w:color w:val="FF0000"/>
          <w:szCs w:val="28"/>
        </w:rPr>
      </w:pPr>
      <w:r w:rsidRPr="00B926C9">
        <w:rPr>
          <w:b/>
          <w:color w:val="FF0000"/>
          <w:szCs w:val="28"/>
        </w:rPr>
        <w:t xml:space="preserve">IV. </w:t>
      </w:r>
      <w:proofErr w:type="spellStart"/>
      <w:r w:rsidRPr="00B926C9">
        <w:rPr>
          <w:b/>
          <w:color w:val="FF0000"/>
          <w:szCs w:val="28"/>
        </w:rPr>
        <w:t>Điều</w:t>
      </w:r>
      <w:proofErr w:type="spellEnd"/>
      <w:r w:rsidRPr="00B926C9">
        <w:rPr>
          <w:b/>
          <w:color w:val="FF0000"/>
          <w:szCs w:val="28"/>
        </w:rPr>
        <w:t xml:space="preserve"> </w:t>
      </w:r>
      <w:proofErr w:type="spellStart"/>
      <w:r w:rsidRPr="00B926C9">
        <w:rPr>
          <w:b/>
          <w:color w:val="FF0000"/>
          <w:szCs w:val="28"/>
        </w:rPr>
        <w:t>chỉnh</w:t>
      </w:r>
      <w:proofErr w:type="spellEnd"/>
      <w:r w:rsidRPr="00B926C9">
        <w:rPr>
          <w:b/>
          <w:color w:val="FF0000"/>
          <w:szCs w:val="28"/>
        </w:rPr>
        <w:t xml:space="preserve"> </w:t>
      </w:r>
      <w:proofErr w:type="spellStart"/>
      <w:r w:rsidRPr="00B926C9">
        <w:rPr>
          <w:b/>
          <w:color w:val="FF0000"/>
          <w:szCs w:val="28"/>
        </w:rPr>
        <w:t>sau</w:t>
      </w:r>
      <w:proofErr w:type="spellEnd"/>
      <w:r w:rsidRPr="00B926C9">
        <w:rPr>
          <w:b/>
          <w:color w:val="FF0000"/>
          <w:szCs w:val="28"/>
        </w:rPr>
        <w:t xml:space="preserve"> </w:t>
      </w:r>
      <w:proofErr w:type="spellStart"/>
      <w:r w:rsidRPr="00B926C9">
        <w:rPr>
          <w:b/>
          <w:color w:val="FF0000"/>
          <w:szCs w:val="28"/>
        </w:rPr>
        <w:t>bài</w:t>
      </w:r>
      <w:proofErr w:type="spellEnd"/>
      <w:r w:rsidRPr="00B926C9">
        <w:rPr>
          <w:b/>
          <w:color w:val="FF0000"/>
          <w:szCs w:val="28"/>
        </w:rPr>
        <w:t xml:space="preserve"> </w:t>
      </w:r>
      <w:proofErr w:type="spellStart"/>
      <w:r w:rsidRPr="00B926C9">
        <w:rPr>
          <w:b/>
          <w:color w:val="FF0000"/>
          <w:szCs w:val="28"/>
        </w:rPr>
        <w:t>học</w:t>
      </w:r>
      <w:proofErr w:type="spellEnd"/>
      <w:r w:rsidRPr="00B926C9">
        <w:rPr>
          <w:b/>
          <w:color w:val="FF0000"/>
          <w:szCs w:val="28"/>
        </w:rPr>
        <w:t xml:space="preserve"> </w:t>
      </w:r>
      <w:proofErr w:type="gramStart"/>
      <w:r w:rsidRPr="00B926C9">
        <w:rPr>
          <w:b/>
          <w:color w:val="FF0000"/>
          <w:szCs w:val="28"/>
        </w:rPr>
        <w:t xml:space="preserve">( </w:t>
      </w:r>
      <w:proofErr w:type="spellStart"/>
      <w:r w:rsidRPr="00B926C9">
        <w:rPr>
          <w:b/>
          <w:color w:val="FF0000"/>
          <w:szCs w:val="28"/>
        </w:rPr>
        <w:t>nếu</w:t>
      </w:r>
      <w:proofErr w:type="spellEnd"/>
      <w:proofErr w:type="gramEnd"/>
      <w:r w:rsidRPr="00B926C9">
        <w:rPr>
          <w:b/>
          <w:color w:val="FF0000"/>
          <w:szCs w:val="28"/>
        </w:rPr>
        <w:t xml:space="preserve"> </w:t>
      </w:r>
      <w:proofErr w:type="spellStart"/>
      <w:r w:rsidRPr="00B926C9">
        <w:rPr>
          <w:b/>
          <w:color w:val="FF0000"/>
          <w:szCs w:val="28"/>
        </w:rPr>
        <w:t>có</w:t>
      </w:r>
      <w:proofErr w:type="spellEnd"/>
      <w:r w:rsidRPr="00B926C9">
        <w:rPr>
          <w:b/>
          <w:color w:val="FF0000"/>
          <w:szCs w:val="28"/>
        </w:rPr>
        <w:t>)</w:t>
      </w:r>
    </w:p>
    <w:p w:rsidR="00B926C9" w:rsidRPr="00B926C9" w:rsidRDefault="00B926C9" w:rsidP="00B926C9">
      <w:pPr>
        <w:rPr>
          <w:color w:val="FF0000"/>
          <w:szCs w:val="28"/>
        </w:rPr>
      </w:pPr>
      <w:r w:rsidRPr="00B926C9">
        <w:rPr>
          <w:color w:val="FF0000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B926C9" w:rsidRPr="00B926C9" w:rsidRDefault="00B926C9" w:rsidP="00B926C9">
      <w:pPr>
        <w:jc w:val="center"/>
        <w:rPr>
          <w:bCs/>
          <w:iCs/>
          <w:color w:val="FF0000"/>
          <w:szCs w:val="28"/>
        </w:rPr>
      </w:pPr>
      <w:r w:rsidRPr="00B926C9">
        <w:rPr>
          <w:bCs/>
          <w:iCs/>
          <w:color w:val="FF0000"/>
          <w:szCs w:val="28"/>
        </w:rPr>
        <w:t>============***===========</w:t>
      </w:r>
    </w:p>
    <w:bookmarkEnd w:id="0"/>
    <w:p w:rsidR="00D40D22" w:rsidRPr="00B926C9" w:rsidRDefault="00D40D22">
      <w:pPr>
        <w:rPr>
          <w:szCs w:val="28"/>
        </w:rPr>
      </w:pPr>
    </w:p>
    <w:sectPr w:rsidR="00D40D22" w:rsidRPr="00B926C9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C9"/>
    <w:rsid w:val="003773BA"/>
    <w:rsid w:val="00510381"/>
    <w:rsid w:val="00AA6D5F"/>
    <w:rsid w:val="00B926C9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926C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926C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2025-02-23T08:00:00Z</dcterms:created>
  <dcterms:modified xsi:type="dcterms:W3CDTF">2025-02-23T08:01:00Z</dcterms:modified>
</cp:coreProperties>
</file>