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45AC88">
      <w:pPr>
        <w:spacing w:before="60"/>
        <w:rPr>
          <w:rFonts w:ascii="Times New Roman" w:hAnsi="Times New Roman" w:eastAsia="Calibri"/>
          <w:b/>
        </w:rPr>
      </w:pPr>
      <w:r>
        <w:rPr>
          <w:rFonts w:ascii="Times New Roman" w:hAnsi="Times New Roman" w:eastAsia="Calibri"/>
          <w:b/>
        </w:rPr>
        <w:t xml:space="preserve">Week: </w:t>
      </w:r>
    </w:p>
    <w:p w14:paraId="2BE9EFB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Teaching date:   /  /2023         </w:t>
      </w:r>
    </w:p>
    <w:p w14:paraId="55B8A4B8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/>
          <w:b/>
          <w:sz w:val="32"/>
          <w:szCs w:val="32"/>
        </w:rPr>
        <w:t>Unit 18: Playing and doing</w:t>
      </w:r>
    </w:p>
    <w:bookmarkEnd w:id="0"/>
    <w:p w14:paraId="474C481A">
      <w:pPr>
        <w:spacing w:line="288" w:lineRule="auto"/>
        <w:ind w:left="2160" w:firstLine="720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            </w:t>
      </w:r>
      <w:r>
        <w:rPr>
          <w:rFonts w:ascii="Times New Roman" w:hAnsi="Times New Roman"/>
          <w:b/>
        </w:rPr>
        <w:t>Lesson 1</w:t>
      </w:r>
      <w:r>
        <w:rPr>
          <w:rFonts w:ascii="Times New Roman" w:hAnsi="Times New Roman"/>
        </w:rPr>
        <w:t>:1,2,3</w:t>
      </w:r>
    </w:p>
    <w:p w14:paraId="59BF2824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7D11A396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47A53CF9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7697AB95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understand and correctly repeat the sentences in two communicative contexts to talk about an action in progress.</w:t>
      </w:r>
    </w:p>
    <w:p w14:paraId="5B21B3AC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correctly say the words and use </w:t>
      </w:r>
      <w:r>
        <w:rPr>
          <w:rFonts w:ascii="Times New Roman" w:hAnsi="Times New Roman"/>
          <w:bCs/>
          <w:i/>
        </w:rPr>
        <w:t>I’m ……</w:t>
      </w:r>
      <w:r>
        <w:rPr>
          <w:rFonts w:ascii="Times New Roman" w:hAnsi="Times New Roman"/>
          <w:bCs/>
        </w:rPr>
        <w:t xml:space="preserve"> to identify an action in progress.</w:t>
      </w:r>
    </w:p>
    <w:p w14:paraId="17E9C3D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enhance the correct use of </w:t>
      </w:r>
      <w:r>
        <w:rPr>
          <w:rFonts w:ascii="Times New Roman" w:hAnsi="Times New Roman"/>
          <w:bCs/>
          <w:i/>
        </w:rPr>
        <w:t>I’m………</w:t>
      </w:r>
      <w:r>
        <w:rPr>
          <w:rFonts w:ascii="Times New Roman" w:hAnsi="Times New Roman"/>
          <w:bCs/>
        </w:rPr>
        <w:t xml:space="preserve"> to identify an action in progress in a freer context.</w:t>
      </w:r>
    </w:p>
    <w:p w14:paraId="69D838F0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writing, dancing, singing, reading, song.</w:t>
      </w:r>
    </w:p>
    <w:p w14:paraId="49C68F1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Model sentences</w:t>
      </w:r>
      <w:r>
        <w:rPr>
          <w:rFonts w:ascii="Times New Roman" w:hAnsi="Times New Roman"/>
          <w:bCs/>
        </w:rPr>
        <w:t>:</w:t>
      </w:r>
    </w:p>
    <w:p w14:paraId="6A18E047">
      <w:pPr>
        <w:spacing w:line="288" w:lineRule="auto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</w:rPr>
        <w:t xml:space="preserve">                              </w:t>
      </w:r>
      <w:r>
        <w:rPr>
          <w:rFonts w:ascii="Times New Roman" w:hAnsi="Times New Roman"/>
          <w:bCs/>
          <w:i/>
        </w:rPr>
        <w:t xml:space="preserve">I’m </w:t>
      </w:r>
      <w:r>
        <w:rPr>
          <w:rFonts w:ascii="Times New Roman" w:hAnsi="Times New Roman"/>
          <w:bCs/>
          <w:i/>
          <w:u w:val="single"/>
        </w:rPr>
        <w:t>dancing.</w:t>
      </w:r>
    </w:p>
    <w:p w14:paraId="62E4C326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 and listening</w:t>
      </w:r>
    </w:p>
    <w:p w14:paraId="7D44A7A0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537A01B3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2494445C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070D440B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2B122131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37715715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307D11B9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II.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3B553440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221, 222, audio Tracks 74, 75, website sachmem.vn, posters, laptop, pictures, textbook, lesson plan, TV or projector.</w:t>
      </w:r>
    </w:p>
    <w:p w14:paraId="5C82AA4B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52, notebooks, workbooks, school things.</w:t>
      </w:r>
    </w:p>
    <w:p w14:paraId="5F55A393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8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38"/>
        <w:gridCol w:w="3651"/>
      </w:tblGrid>
      <w:tr w14:paraId="08DD38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1" w:type="dxa"/>
          </w:tcPr>
          <w:p w14:paraId="24A7B23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students’ activities</w:t>
            </w:r>
          </w:p>
        </w:tc>
        <w:tc>
          <w:tcPr>
            <w:tcW w:w="3558" w:type="dxa"/>
          </w:tcPr>
          <w:p w14:paraId="5E2C591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4273B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1" w:type="dxa"/>
          </w:tcPr>
          <w:p w14:paraId="5021CA9A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6" w:lineRule="auto"/>
              <w:jc w:val="both"/>
              <w:rPr>
                <w:rFonts w:ascii="Times New Roman" w:hAnsi="Times New Roman" w:eastAsia="Calibri"/>
                <w:b/>
                <w:color w:val="000000"/>
              </w:rPr>
            </w:pPr>
            <w:r>
              <w:rPr>
                <w:rFonts w:ascii="Times New Roman" w:hAnsi="Times New Roman"/>
                <w:b/>
                <w:bCs/>
              </w:rPr>
              <w:t>Activity 1</w:t>
            </w:r>
            <w:r>
              <w:rPr>
                <w:rFonts w:ascii="Times New Roman" w:hAnsi="Times New Roman"/>
                <w:b/>
              </w:rPr>
              <w:t xml:space="preserve">.Warm- up: </w:t>
            </w:r>
            <w:r>
              <w:rPr>
                <w:rFonts w:ascii="Times New Roman" w:hAnsi="Times New Roman"/>
                <w:i/>
              </w:rPr>
              <w:t xml:space="preserve">Sing: </w:t>
            </w:r>
            <w:r>
              <w:rPr>
                <w:rFonts w:ascii="Times New Roman" w:hAnsi="Times New Roman"/>
                <w:b/>
                <w:i/>
              </w:rPr>
              <w:t>Head, shoulders, knees and toes</w:t>
            </w:r>
            <w:r>
              <w:rPr>
                <w:rFonts w:ascii="Times New Roman" w:hAnsi="Times New Roman" w:eastAsia="Calibri"/>
                <w:b/>
                <w:color w:val="000000"/>
              </w:rPr>
              <w:t xml:space="preserve"> </w:t>
            </w:r>
          </w:p>
          <w:p w14:paraId="5F15809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Show the song on the screen.</w:t>
            </w:r>
          </w:p>
          <w:p w14:paraId="2CA6C7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fldChar w:fldCharType="begin"/>
            </w:r>
            <w:r>
              <w:instrText xml:space="preserve"> HYPERLINK "https://www.youtube.com/watch?v=WX8HmogNyCY" </w:instrText>
            </w:r>
            <w:r>
              <w:fldChar w:fldCharType="separate"/>
            </w:r>
            <w:r>
              <w:rPr>
                <w:rStyle w:val="7"/>
                <w:rFonts w:ascii="Times New Roman" w:hAnsi="Times New Roman"/>
              </w:rPr>
              <w:t>https://www.youtube.com/watch?v=WX8HmogNyCY</w:t>
            </w:r>
            <w:r>
              <w:rPr>
                <w:rStyle w:val="7"/>
                <w:rFonts w:ascii="Times New Roman" w:hAnsi="Times New Roman"/>
              </w:rPr>
              <w:fldChar w:fldCharType="end"/>
            </w:r>
          </w:p>
          <w:p w14:paraId="6E5900C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listen, sing and dance the song.</w:t>
            </w:r>
          </w:p>
          <w:p w14:paraId="38D3D81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 “Open your book page 52” and look at “</w:t>
            </w:r>
            <w:r>
              <w:rPr>
                <w:rFonts w:ascii="Times New Roman" w:hAnsi="Times New Roman"/>
                <w:i/>
              </w:rPr>
              <w:t>Unit 18, Lesson 1 (1,2,3)”.</w:t>
            </w:r>
          </w:p>
          <w:p w14:paraId="481443C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Activity 2.  Look, listen and repeat:</w:t>
            </w:r>
          </w:p>
          <w:p w14:paraId="2157FBC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pupils look at </w:t>
            </w:r>
            <w:r>
              <w:rPr>
                <w:rFonts w:ascii="Times New Roman" w:hAnsi="Times New Roman"/>
                <w:i/>
              </w:rPr>
              <w:t>Pictures a and b</w:t>
            </w:r>
            <w:r>
              <w:rPr>
                <w:rFonts w:ascii="Times New Roman" w:hAnsi="Times New Roman"/>
              </w:rPr>
              <w:t xml:space="preserve"> and identify the characters in the pictures.</w:t>
            </w:r>
          </w:p>
          <w:p w14:paraId="56EC25C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3797D70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14:paraId="22E2D08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invites a few pairs to the front of the class to practice.</w:t>
            </w:r>
          </w:p>
          <w:p w14:paraId="3698D82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 pronunciation for ss. Ask sts to link to activity 2.</w:t>
            </w:r>
          </w:p>
          <w:p w14:paraId="40FD7FFD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>
              <w:rPr>
                <w:rFonts w:ascii="Times New Roman" w:hAnsi="Times New Roman"/>
                <w:b/>
                <w:bCs/>
              </w:rPr>
              <w:t>Activity 3: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14:paraId="3465FEB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>
              <w:rPr>
                <w:rFonts w:ascii="Times New Roman" w:hAnsi="Times New Roman"/>
                <w:i/>
              </w:rPr>
              <w:t xml:space="preserve">picture b </w:t>
            </w:r>
            <w:r>
              <w:rPr>
                <w:rFonts w:ascii="Times New Roman" w:hAnsi="Times New Roman"/>
              </w:rPr>
              <w:t>and helps Ss know the structure from the dialogue.</w:t>
            </w:r>
          </w:p>
          <w:p w14:paraId="1387D9F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structure for Ss.</w:t>
            </w:r>
          </w:p>
          <w:p w14:paraId="1D43804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70077B8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repeat the model sentences.</w:t>
            </w:r>
          </w:p>
          <w:p w14:paraId="25D575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the character and the quantity of toys in each picture.</w:t>
            </w:r>
          </w:p>
          <w:p w14:paraId="092820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50E62A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6D0A7B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practise:</w:t>
            </w:r>
          </w:p>
          <w:p w14:paraId="0941E78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work in pairs.</w:t>
            </w:r>
          </w:p>
          <w:p w14:paraId="00A69844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08F0FE0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Invite a few pairs to come to the front of the classroom and point at the pictures and say the questions and answers in front of the class.</w:t>
            </w:r>
          </w:p>
          <w:p w14:paraId="213C993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14:paraId="2A40934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Activity 4. Let’s talk.</w:t>
            </w:r>
          </w:p>
          <w:p w14:paraId="6ECDE060">
            <w:pPr>
              <w:pStyle w:val="9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Have Ss look at the picture and tell them about the activity.</w:t>
            </w:r>
          </w:p>
          <w:p w14:paraId="3219647E">
            <w:pPr>
              <w:pStyle w:val="9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Put Ss into groups of four. </w:t>
            </w:r>
          </w:p>
          <w:p w14:paraId="76AE93BF">
            <w:pPr>
              <w:pStyle w:val="9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Ask Ss to say using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I’m…..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D431F7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 Invite some Ss to the front of the class to say about the activity.</w:t>
            </w:r>
          </w:p>
          <w:p w14:paraId="68842EA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Activity 5. </w:t>
            </w:r>
            <w:r>
              <w:rPr>
                <w:rFonts w:ascii="Times New Roman" w:hAnsi="Times New Roman"/>
                <w:b/>
              </w:rPr>
              <w:t xml:space="preserve">Consolidation </w:t>
            </w:r>
          </w:p>
          <w:p w14:paraId="37ABFB7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lang w:val="nl-NL"/>
              </w:rPr>
              <w:t>- Summary the lesson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14:paraId="222961C3">
            <w:pPr>
              <w:spacing w:line="288" w:lineRule="auto"/>
              <w:rPr>
                <w:rFonts w:ascii="Times New Roman" w:hAnsi="Times New Roman" w:eastAsia="Calibri"/>
                <w:color w:val="000000"/>
              </w:rPr>
            </w:pPr>
            <w:r>
              <w:rPr>
                <w:rFonts w:ascii="Times New Roman" w:hAnsi="Times New Roman" w:eastAsia="Calibri"/>
                <w:b/>
                <w:color w:val="000000"/>
              </w:rPr>
              <w:t>Homelink:</w:t>
            </w:r>
            <w:r>
              <w:rPr>
                <w:rFonts w:ascii="Times New Roman" w:hAnsi="Times New Roman" w:eastAsia="Calibri"/>
                <w:color w:val="000000"/>
              </w:rPr>
              <w:t xml:space="preserve"> </w:t>
            </w:r>
          </w:p>
          <w:p w14:paraId="120125CD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 xml:space="preserve">Learn the vocabulary and model sentences by heart </w:t>
            </w:r>
          </w:p>
          <w:p w14:paraId="002B440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18, Lesson 1: 4,5,6.</w:t>
            </w:r>
          </w:p>
          <w:p w14:paraId="23938EA8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558" w:type="dxa"/>
          </w:tcPr>
          <w:p w14:paraId="4F36CD68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2299970</wp:posOffset>
                      </wp:positionH>
                      <wp:positionV relativeFrom="paragraph">
                        <wp:posOffset>4227830</wp:posOffset>
                      </wp:positionV>
                      <wp:extent cx="2543810" cy="452120"/>
                      <wp:effectExtent l="0" t="0" r="27940" b="2413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3810" cy="452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6B690A68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val="en-GB" w:eastAsia="vi-VN"/>
                                    </w:rPr>
                                    <w:t xml:space="preserve">I’m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  <w:lang w:val="en-GB" w:eastAsia="vi-VN"/>
                                    </w:rPr>
                                    <w:t>dancing.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" o:spid="_x0000_s1026" o:spt="1" style="position:absolute;left:0pt;margin-left:181.1pt;margin-top:332.9pt;height:35.6pt;width:200.3pt;z-index:251659264;mso-width-relative:page;mso-height-relative:page;" fillcolor="#FFFFFF" filled="t" stroked="t" coordsize="21600,21600" o:gfxdata="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JMdOwfYAAAACwEAAA8AAAAAAAAAAQAgAAAAIgAAAGRycy9kb3ducmV2LnhtbFBL&#10;AQIUABQAAAAIAIdO4kBgsu80LwIAAH8EAAAOAAAAAAAAAAEAIAAAACcBAABkcnMvZTJvRG9jLnht&#10;bFBLBQYAAAAABgAGAFkBAADIBQAAAAA=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B690A68">
                            <w:pPr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lang w:val="en-GB" w:eastAsia="vi-VN"/>
                              </w:rPr>
                              <w:t xml:space="preserve">I’m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  <w:lang w:val="en-GB" w:eastAsia="vi-VN"/>
                              </w:rPr>
                              <w:t>dancing.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793228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FB44D2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DC50B65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C4246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1E1C56E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A3F247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DD70D74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 Look, listen and repeat</w:t>
            </w:r>
          </w:p>
          <w:p w14:paraId="3C7247F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writing     : viết           </w:t>
            </w:r>
          </w:p>
          <w:p w14:paraId="35B84A3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dancing   : nháy múa   </w:t>
            </w:r>
          </w:p>
          <w:p w14:paraId="3CA3B50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singing   :hát              </w:t>
            </w:r>
          </w:p>
          <w:p w14:paraId="14A6723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+ reading  : đọc            </w:t>
            </w:r>
          </w:p>
          <w:p w14:paraId="5DA3C36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song     :bài hát       </w:t>
            </w:r>
          </w:p>
          <w:p w14:paraId="1510F887">
            <w:pPr>
              <w:pStyle w:val="11"/>
              <w:spacing w:line="288" w:lineRule="auto"/>
              <w:rPr>
                <w:rFonts w:ascii="Times New Roman" w:hAnsi="Times New Roman"/>
                <w:b/>
              </w:rPr>
            </w:pPr>
          </w:p>
          <w:p w14:paraId="07E3E73F">
            <w:pPr>
              <w:pStyle w:val="11"/>
              <w:spacing w:line="288" w:lineRule="auto"/>
              <w:rPr>
                <w:rFonts w:ascii="Times New Roman" w:hAnsi="Times New Roman"/>
                <w:b/>
              </w:rPr>
            </w:pPr>
          </w:p>
          <w:p w14:paraId="778774C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7C8CA51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 Listen, point and say</w:t>
            </w:r>
          </w:p>
          <w:p w14:paraId="43FC5B46">
            <w:pPr>
              <w:pStyle w:val="11"/>
              <w:spacing w:line="288" w:lineRule="auto"/>
              <w:rPr>
                <w:rFonts w:ascii="Times New Roman" w:hAnsi="Times New Roman"/>
              </w:rPr>
            </w:pPr>
          </w:p>
          <w:p w14:paraId="15340C8A">
            <w:pPr>
              <w:pStyle w:val="11"/>
              <w:spacing w:line="288" w:lineRule="auto"/>
              <w:ind w:left="192" w:hanging="142"/>
              <w:rPr>
                <w:rFonts w:ascii="Times New Roman" w:hAnsi="Times New Roman"/>
              </w:rPr>
            </w:pPr>
          </w:p>
          <w:p w14:paraId="667150C7">
            <w:pPr>
              <w:pStyle w:val="11"/>
              <w:spacing w:line="288" w:lineRule="auto"/>
              <w:ind w:left="192" w:hanging="142"/>
              <w:rPr>
                <w:rFonts w:ascii="Times New Roman" w:hAnsi="Times New Roman"/>
              </w:rPr>
            </w:pPr>
          </w:p>
          <w:p w14:paraId="06E9B76C">
            <w:pPr>
              <w:pStyle w:val="11"/>
              <w:spacing w:line="288" w:lineRule="auto"/>
              <w:ind w:left="192" w:hanging="142"/>
              <w:rPr>
                <w:rFonts w:ascii="Times New Roman" w:hAnsi="Times New Roman"/>
              </w:rPr>
            </w:pPr>
          </w:p>
          <w:p w14:paraId="577EDDA4">
            <w:pPr>
              <w:pStyle w:val="11"/>
              <w:spacing w:line="288" w:lineRule="auto"/>
              <w:ind w:left="50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 xml:space="preserve">I’m </w:t>
            </w:r>
            <w:r>
              <w:rPr>
                <w:rFonts w:ascii="Times New Roman" w:hAnsi="Times New Roman"/>
                <w:u w:val="single"/>
              </w:rPr>
              <w:t>dancing.</w:t>
            </w:r>
          </w:p>
          <w:p w14:paraId="16B53F95">
            <w:pPr>
              <w:pStyle w:val="11"/>
              <w:spacing w:line="288" w:lineRule="auto"/>
              <w:ind w:left="50"/>
              <w:rPr>
                <w:rFonts w:ascii="Times New Roman" w:hAnsi="Times New Roman"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1943100" cy="1420495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997" cy="142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129DDB">
            <w:pPr>
              <w:pStyle w:val="11"/>
              <w:spacing w:line="288" w:lineRule="auto"/>
              <w:rPr>
                <w:rFonts w:ascii="Times New Roman" w:hAnsi="Times New Roman"/>
              </w:rPr>
            </w:pPr>
          </w:p>
          <w:p w14:paraId="2768CDB7">
            <w:pPr>
              <w:pStyle w:val="11"/>
              <w:spacing w:line="288" w:lineRule="auto"/>
              <w:rPr>
                <w:rFonts w:ascii="Times New Roman" w:hAnsi="Times New Roman"/>
              </w:rPr>
            </w:pPr>
          </w:p>
          <w:p w14:paraId="4B5E140E">
            <w:pPr>
              <w:pStyle w:val="11"/>
              <w:spacing w:line="288" w:lineRule="auto"/>
              <w:rPr>
                <w:rFonts w:ascii="Times New Roman" w:hAnsi="Times New Roman"/>
              </w:rPr>
            </w:pPr>
          </w:p>
          <w:p w14:paraId="1A1268D4">
            <w:pPr>
              <w:pStyle w:val="11"/>
              <w:spacing w:line="288" w:lineRule="auto"/>
              <w:rPr>
                <w:rFonts w:ascii="Times New Roman" w:hAnsi="Times New Roman"/>
              </w:rPr>
            </w:pPr>
          </w:p>
          <w:p w14:paraId="5BC297F5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 Let’s talk.</w:t>
            </w:r>
          </w:p>
          <w:p w14:paraId="24341571">
            <w:pPr>
              <w:pStyle w:val="9"/>
              <w:spacing w:line="288" w:lineRule="auto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181225" cy="1008380"/>
                  <wp:effectExtent l="0" t="0" r="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917" cy="1016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DB98F">
            <w:pPr>
              <w:pStyle w:val="9"/>
              <w:spacing w:line="288" w:lineRule="auto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14:textFill>
                  <w14:solidFill>
                    <w14:schemeClr w14:val="accent1"/>
                  </w14:solidFill>
                </w14:textFill>
              </w:rPr>
              <w:t>I’m ……..</w:t>
            </w:r>
          </w:p>
          <w:p w14:paraId="1000E5AB">
            <w:pPr>
              <w:pStyle w:val="11"/>
              <w:spacing w:line="288" w:lineRule="auto"/>
              <w:rPr>
                <w:rFonts w:ascii="Times New Roman" w:hAnsi="Times New Roman"/>
                <w:b/>
              </w:rPr>
            </w:pPr>
          </w:p>
        </w:tc>
      </w:tr>
    </w:tbl>
    <w:p w14:paraId="31AA343A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IV.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7009A984">
      <w:pPr>
        <w:spacing w:line="288" w:lineRule="auto"/>
        <w:jc w:val="center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</w:t>
      </w:r>
      <w:r>
        <w:rPr>
          <w:rFonts w:ascii="Times New Roman" w:hAnsi="Times New Roman"/>
          <w:b/>
        </w:rPr>
        <w:t>===========================</w:t>
      </w:r>
    </w:p>
    <w:p w14:paraId="05B2D01E">
      <w:pPr>
        <w:spacing w:before="60"/>
        <w:rPr>
          <w:rFonts w:ascii="Times New Roman" w:hAnsi="Times New Roman" w:eastAsia="Calibri"/>
          <w:b/>
        </w:rPr>
      </w:pPr>
      <w:r>
        <w:rPr>
          <w:rFonts w:ascii="Times New Roman" w:hAnsi="Times New Roman" w:eastAsia="Calibri"/>
          <w:b/>
        </w:rPr>
        <w:t xml:space="preserve">Week: </w:t>
      </w:r>
    </w:p>
    <w:p w14:paraId="5FBFCAE9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Teaching date: </w:t>
      </w:r>
    </w:p>
    <w:p w14:paraId="41C2A780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18: Playing and doing</w:t>
      </w:r>
    </w:p>
    <w:p w14:paraId="16F5A863">
      <w:pPr>
        <w:spacing w:line="288" w:lineRule="auto"/>
        <w:ind w:left="2160" w:firstLine="720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            </w:t>
      </w:r>
      <w:r>
        <w:rPr>
          <w:rFonts w:ascii="Times New Roman" w:hAnsi="Times New Roman"/>
          <w:b/>
        </w:rPr>
        <w:t>Lesson 1</w:t>
      </w:r>
      <w:r>
        <w:rPr>
          <w:rFonts w:ascii="Times New Roman" w:hAnsi="Times New Roman"/>
        </w:rPr>
        <w:t>:4,5,6</w:t>
      </w:r>
    </w:p>
    <w:p w14:paraId="3F10D5E0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0545DF51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5C1178B9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67064A8D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listen to and understand two communicative contexts about identifying actions in progress and tick the correct pictures.</w:t>
      </w:r>
    </w:p>
    <w:p w14:paraId="68D16789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complete the four target sentence patterns with the help of picture cues.</w:t>
      </w:r>
    </w:p>
    <w:p w14:paraId="12405316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practise the target vocabulary and sentence patterns by playing the Miming game.</w:t>
      </w:r>
    </w:p>
    <w:p w14:paraId="0C191250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0C6F8B65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21F6DE86">
      <w:pPr>
        <w:tabs>
          <w:tab w:val="left" w:pos="2505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</w:p>
    <w:p w14:paraId="10DFF699">
      <w:pPr>
        <w:tabs>
          <w:tab w:val="left" w:pos="2505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Critical Thinking: talk about activity</w:t>
      </w:r>
    </w:p>
    <w:p w14:paraId="03EDE681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4E0DAA44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4B824319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1A223C7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7A29388A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584958F5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21167615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II.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6D811D7F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223, 224; audio Tracks 76, 77; website sachmem.vn, posters, laptop, pictures, textbook, lesson plan, TV or projector.</w:t>
      </w:r>
    </w:p>
    <w:p w14:paraId="2EBE7F2D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53, notebooks, workbooks, school things.</w:t>
      </w:r>
    </w:p>
    <w:p w14:paraId="20236259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8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7"/>
        <w:gridCol w:w="4252"/>
      </w:tblGrid>
      <w:tr w14:paraId="325231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7" w:type="dxa"/>
          </w:tcPr>
          <w:p w14:paraId="7C1ECDC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eastAsia="Calibri"/>
                <w:b/>
              </w:rPr>
              <w:t>Teacher’s</w:t>
            </w:r>
            <w:r>
              <w:rPr>
                <w:rFonts w:ascii="Times New Roman" w:hAnsi="Times New Roman" w:eastAsia="Calibri"/>
                <w:b/>
                <w:lang w:val="vi-VN"/>
              </w:rPr>
              <w:t xml:space="preserve"> and student</w:t>
            </w:r>
            <w:r>
              <w:rPr>
                <w:rFonts w:ascii="Times New Roman" w:hAnsi="Times New Roman" w:eastAsia="Calibri"/>
                <w:b/>
              </w:rPr>
              <w:t>s’ activities</w:t>
            </w:r>
          </w:p>
        </w:tc>
        <w:tc>
          <w:tcPr>
            <w:tcW w:w="4252" w:type="dxa"/>
          </w:tcPr>
          <w:p w14:paraId="5000E4C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5E38B0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7" w:type="dxa"/>
          </w:tcPr>
          <w:p w14:paraId="0C5F95F9">
            <w:pPr>
              <w:spacing w:line="288" w:lineRule="auto"/>
              <w:rPr>
                <w:rFonts w:ascii="Times New Roman" w:hAnsi="Times New Roman" w:eastAsia="Calibri"/>
                <w:b/>
              </w:rPr>
            </w:pPr>
            <w:r>
              <w:rPr>
                <w:rFonts w:ascii="Times New Roman" w:hAnsi="Times New Roman" w:eastAsia="Calibri"/>
                <w:b/>
              </w:rPr>
              <w:t xml:space="preserve">Activity </w:t>
            </w:r>
            <w:r>
              <w:rPr>
                <w:rFonts w:ascii="Times New Roman" w:hAnsi="Times New Roman" w:eastAsia="Calibri"/>
                <w:b/>
                <w:lang w:val="vi-VN"/>
              </w:rPr>
              <w:t>1</w:t>
            </w:r>
            <w:r>
              <w:rPr>
                <w:rFonts w:ascii="Times New Roman" w:hAnsi="Times New Roman" w:eastAsia="Calibri"/>
                <w:b/>
              </w:rPr>
              <w:t xml:space="preserve">: Warm-up </w:t>
            </w:r>
          </w:p>
          <w:p w14:paraId="1B4254B8">
            <w:pPr>
              <w:spacing w:line="288" w:lineRule="auto"/>
              <w:jc w:val="both"/>
              <w:rPr>
                <w:rFonts w:ascii="Times New Roman" w:hAnsi="Times New Roman" w:eastAsia="Calibri"/>
                <w:b/>
                <w:color w:val="000000"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A letter to the Santa Claus</w:t>
            </w:r>
          </w:p>
          <w:p w14:paraId="34FD469F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Divide class into 4 teams.</w:t>
            </w:r>
          </w:p>
          <w:p w14:paraId="3904B86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Set rules: invite 1 pupil to go to the board, look at the picture, then say aloud what toy the boy wants for Christmas. The fastest has one points for his/her team.</w:t>
            </w:r>
          </w:p>
          <w:p w14:paraId="1491C77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  <w:i/>
              </w:rPr>
              <w:t>writing, dancing, singing, reading)</w:t>
            </w:r>
          </w:p>
          <w:p w14:paraId="46391060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Encourage Ss join in the game.</w:t>
            </w:r>
          </w:p>
          <w:p w14:paraId="7088C4E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point for Ss.</w:t>
            </w:r>
          </w:p>
          <w:p w14:paraId="6B4BE80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53” and look at </w:t>
            </w:r>
            <w:r>
              <w:rPr>
                <w:rFonts w:ascii="Times New Roman" w:hAnsi="Times New Roman"/>
                <w:i/>
              </w:rPr>
              <w:t>“Unit 18, Lesson 1 (4,5,6)”.</w:t>
            </w:r>
          </w:p>
          <w:p w14:paraId="5376690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Activity 2.   Listen and tick:</w:t>
            </w:r>
          </w:p>
          <w:p w14:paraId="4A35EE0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the word for the action in each picture .</w:t>
            </w:r>
          </w:p>
          <w:p w14:paraId="253B644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647950" cy="11906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82F6A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657475" cy="1162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DDB33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78F48E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>guessing on the board.</w:t>
            </w:r>
          </w:p>
          <w:p w14:paraId="6A1A385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531A78A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0B403DD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59D2D94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055F19C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 xml:space="preserve"> guessing.</w:t>
            </w:r>
          </w:p>
          <w:p w14:paraId="696E852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3C148F6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3.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Look, complete and read</w:t>
            </w:r>
          </w:p>
          <w:p w14:paraId="6B3EC3C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Get Ss to look at the pictures and identify the actions in the pictures.</w:t>
            </w:r>
          </w:p>
          <w:p w14:paraId="4C6E514E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657475" cy="137160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F3FAEE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Have Ss look at the four sentences and the pictures. Elicit and model with picture 1</w:t>
            </w:r>
          </w:p>
          <w:p w14:paraId="1E264EC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>
              <w:rPr>
                <w:rFonts w:ascii="Times New Roman" w:hAnsi="Times New Roman"/>
              </w:rPr>
              <w:t xml:space="preserve"> Ask Ss to read the sentence 1 in chorus.</w:t>
            </w:r>
          </w:p>
          <w:p w14:paraId="5938688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>Ask them what is missing in the question (</w:t>
            </w:r>
            <w:r>
              <w:rPr>
                <w:rFonts w:ascii="Times New Roman" w:hAnsi="Times New Roman"/>
                <w:bCs/>
                <w:i/>
              </w:rPr>
              <w:t>dancing).</w:t>
            </w:r>
            <w:r>
              <w:rPr>
                <w:rFonts w:ascii="Times New Roman" w:hAnsi="Times New Roman"/>
                <w:bCs/>
              </w:rPr>
              <w:t xml:space="preserve"> Then have them complete the gap (</w:t>
            </w:r>
            <w:r>
              <w:rPr>
                <w:rFonts w:ascii="Times New Roman" w:hAnsi="Times New Roman"/>
                <w:bCs/>
                <w:i/>
              </w:rPr>
              <w:t>I’m dancing.</w:t>
            </w:r>
            <w:r>
              <w:rPr>
                <w:rFonts w:ascii="Times New Roman" w:hAnsi="Times New Roman"/>
                <w:bCs/>
              </w:rPr>
              <w:t>).</w:t>
            </w:r>
          </w:p>
          <w:p w14:paraId="377BA22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-Have Ss work in pairs and complete the dialogue 2, 3, 4.</w:t>
            </w:r>
          </w:p>
          <w:p w14:paraId="157C423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Ask a few Ss to stand up and read the sentences aloud.</w:t>
            </w:r>
          </w:p>
          <w:p w14:paraId="2DFD28D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14:paraId="4CBAA003">
            <w:pPr>
              <w:pStyle w:val="9"/>
              <w:spacing w:line="288" w:lineRule="auto"/>
              <w:rPr>
                <w:rFonts w:ascii="Times New Roman" w:hAnsi="Times New Roman" w:cs="Times New Roman"/>
                <w:sz w:val="36"/>
                <w:szCs w:val="28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  <w:sz w:val="28"/>
              </w:rPr>
              <w:t>Let’s play</w:t>
            </w:r>
            <w:r>
              <w:rPr>
                <w:rFonts w:ascii="Times New Roman" w:hAnsi="Times New Roman" w:cs="Times New Roman"/>
                <w:sz w:val="36"/>
                <w:szCs w:val="28"/>
              </w:rPr>
              <w:t xml:space="preserve"> </w:t>
            </w:r>
          </w:p>
          <w:p w14:paraId="7EA30909">
            <w:pPr>
              <w:pStyle w:val="9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Introduce the title and lyrics of the song: “</w:t>
            </w:r>
            <w:r>
              <w:rPr>
                <w:rFonts w:ascii="Times New Roman" w:hAnsi="Times New Roman" w:cs="Times New Roman"/>
                <w:i/>
                <w:color w:val="00B0F0"/>
                <w:sz w:val="28"/>
                <w:szCs w:val="28"/>
              </w:rPr>
              <w:t>Their toys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” song.</w:t>
            </w:r>
          </w:p>
          <w:p w14:paraId="544FF596">
            <w:pPr>
              <w:pStyle w:val="9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Play the recording for Ss to listen to the whole song.</w:t>
            </w:r>
          </w:p>
          <w:p w14:paraId="614D8AEA">
            <w:pPr>
              <w:pStyle w:val="9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Have them repeat the title and lyrics line by line.</w:t>
            </w:r>
          </w:p>
          <w:p w14:paraId="408B9D4D">
            <w:pPr>
              <w:pStyle w:val="9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Tell Ss to point at the relevant character while singing his or her name.</w:t>
            </w:r>
          </w:p>
          <w:p w14:paraId="0D830420">
            <w:pPr>
              <w:pStyle w:val="9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Play the recording all the way through for Ss to listen to pronunciation and melody of the song.</w:t>
            </w:r>
          </w:p>
          <w:p w14:paraId="091CEFA7">
            <w:pPr>
              <w:pStyle w:val="9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Play the recording line by line for Ss to listen, repeat and point at the relevant character.</w:t>
            </w:r>
          </w:p>
          <w:p w14:paraId="59E93C18">
            <w:pPr>
              <w:pStyle w:val="9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Play the recording for Ss to sing and do actions.</w:t>
            </w:r>
          </w:p>
          <w:p w14:paraId="387BCFE2">
            <w:pPr>
              <w:pStyle w:val="9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Ask Ss to practice singing and doing actions in pairs or groups.</w:t>
            </w:r>
          </w:p>
          <w:p w14:paraId="1672D343">
            <w:pPr>
              <w:pStyle w:val="9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Invite groups to the front of the classroom to perform the song </w:t>
            </w:r>
          </w:p>
          <w:p w14:paraId="71A10012">
            <w:pPr>
              <w:pStyle w:val="9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-T gives feedback.</w:t>
            </w:r>
          </w:p>
          <w:p w14:paraId="5ED2D05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Activity 5. </w:t>
            </w:r>
            <w:r>
              <w:rPr>
                <w:rFonts w:ascii="Times New Roman" w:hAnsi="Times New Roman"/>
                <w:b/>
              </w:rPr>
              <w:t xml:space="preserve">Consolidation </w:t>
            </w:r>
          </w:p>
          <w:p w14:paraId="05814C2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>
              <w:rPr>
                <w:rFonts w:ascii="Times New Roman" w:hAnsi="Times New Roman"/>
              </w:rPr>
              <w:t>T asks ss to answer the following questions:</w:t>
            </w:r>
          </w:p>
          <w:p w14:paraId="3919719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70D3263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0EE9E55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629FBCBF">
            <w:pPr>
              <w:spacing w:line="288" w:lineRule="auto"/>
              <w:rPr>
                <w:rFonts w:ascii="Times New Roman" w:hAnsi="Times New Roman" w:eastAsia="Calibri"/>
                <w:color w:val="000000"/>
              </w:rPr>
            </w:pPr>
            <w:r>
              <w:rPr>
                <w:rFonts w:ascii="Times New Roman" w:hAnsi="Times New Roman" w:eastAsia="Calibri"/>
                <w:b/>
                <w:color w:val="000000"/>
              </w:rPr>
              <w:t>Homelink:</w:t>
            </w:r>
            <w:r>
              <w:rPr>
                <w:rFonts w:ascii="Times New Roman" w:hAnsi="Times New Roman" w:eastAsia="Calibri"/>
                <w:color w:val="000000"/>
              </w:rPr>
              <w:t xml:space="preserve"> </w:t>
            </w:r>
          </w:p>
          <w:p w14:paraId="0D074982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Ask and answer about the pictures on page 47.</w:t>
            </w:r>
          </w:p>
          <w:p w14:paraId="24404DBF">
            <w:pPr>
              <w:rPr>
                <w:rFonts w:ascii="Times New Roman" w:hAnsi="Times New Roman" w:eastAsia="Calibri"/>
                <w:b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18, Lesson 2:1,2,3.</w:t>
            </w:r>
          </w:p>
        </w:tc>
        <w:tc>
          <w:tcPr>
            <w:tcW w:w="4252" w:type="dxa"/>
          </w:tcPr>
          <w:p w14:paraId="7A877CB1">
            <w:pPr>
              <w:jc w:val="center"/>
              <w:rPr>
                <w:rFonts w:ascii="Times New Roman" w:hAnsi="Times New Roman"/>
                <w:b/>
              </w:rPr>
            </w:pPr>
          </w:p>
          <w:p w14:paraId="285434AD">
            <w:pPr>
              <w:jc w:val="center"/>
              <w:rPr>
                <w:rFonts w:ascii="Times New Roman" w:hAnsi="Times New Roman"/>
                <w:b/>
              </w:rPr>
            </w:pPr>
          </w:p>
          <w:p w14:paraId="49A0F0C3">
            <w:pPr>
              <w:jc w:val="center"/>
              <w:rPr>
                <w:rFonts w:ascii="Times New Roman" w:hAnsi="Times New Roman"/>
                <w:b/>
              </w:rPr>
            </w:pPr>
          </w:p>
          <w:p w14:paraId="52808397">
            <w:pPr>
              <w:jc w:val="center"/>
              <w:rPr>
                <w:rFonts w:ascii="Times New Roman" w:hAnsi="Times New Roman"/>
                <w:b/>
              </w:rPr>
            </w:pPr>
          </w:p>
          <w:p w14:paraId="152A4C85">
            <w:pPr>
              <w:jc w:val="center"/>
              <w:rPr>
                <w:rFonts w:ascii="Times New Roman" w:hAnsi="Times New Roman"/>
                <w:b/>
              </w:rPr>
            </w:pPr>
          </w:p>
          <w:p w14:paraId="3D5F5262">
            <w:pPr>
              <w:rPr>
                <w:rFonts w:ascii="Times New Roman" w:hAnsi="Times New Roman"/>
                <w:b/>
              </w:rPr>
            </w:pPr>
          </w:p>
          <w:p w14:paraId="3A487E1F">
            <w:pPr>
              <w:rPr>
                <w:rFonts w:ascii="Times New Roman" w:hAnsi="Times New Roman"/>
                <w:b/>
              </w:rPr>
            </w:pPr>
          </w:p>
          <w:p w14:paraId="200164E7">
            <w:pPr>
              <w:rPr>
                <w:rFonts w:ascii="Times New Roman" w:hAnsi="Times New Roman"/>
                <w:b/>
              </w:rPr>
            </w:pPr>
          </w:p>
          <w:p w14:paraId="68DC9870">
            <w:pPr>
              <w:jc w:val="center"/>
              <w:rPr>
                <w:rFonts w:ascii="Times New Roman" w:hAnsi="Times New Roman"/>
                <w:b/>
              </w:rPr>
            </w:pPr>
          </w:p>
          <w:p w14:paraId="0FF88F9A">
            <w:pPr>
              <w:jc w:val="center"/>
              <w:rPr>
                <w:rFonts w:ascii="Times New Roman" w:hAnsi="Times New Roman"/>
                <w:b/>
              </w:rPr>
            </w:pPr>
          </w:p>
          <w:p w14:paraId="64763200">
            <w:pPr>
              <w:jc w:val="center"/>
              <w:rPr>
                <w:rFonts w:ascii="Times New Roman" w:hAnsi="Times New Roman"/>
                <w:b/>
              </w:rPr>
            </w:pPr>
          </w:p>
          <w:p w14:paraId="351A2F79">
            <w:pPr>
              <w:jc w:val="center"/>
              <w:rPr>
                <w:rFonts w:ascii="Times New Roman" w:hAnsi="Times New Roman"/>
                <w:b/>
              </w:rPr>
            </w:pPr>
          </w:p>
          <w:p w14:paraId="4CB99C90">
            <w:pPr>
              <w:rPr>
                <w:rFonts w:ascii="Times New Roman" w:hAnsi="Times New Roman"/>
                <w:b/>
              </w:rPr>
            </w:pPr>
          </w:p>
          <w:p w14:paraId="17A323E3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4. Listen and tick</w:t>
            </w:r>
          </w:p>
          <w:p w14:paraId="5E85C123">
            <w:pPr>
              <w:rPr>
                <w:rFonts w:ascii="Times New Roman" w:hAnsi="Times New Roman"/>
                <w:b/>
                <w:bCs/>
              </w:rPr>
            </w:pPr>
          </w:p>
          <w:p w14:paraId="05F91F42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 b   2. b</w:t>
            </w:r>
          </w:p>
          <w:p w14:paraId="6BBA838A">
            <w:pPr>
              <w:spacing w:line="288" w:lineRule="auto"/>
              <w:rPr>
                <w:rFonts w:ascii="Times New Roman" w:hAnsi="Times New Roman"/>
              </w:rPr>
            </w:pPr>
          </w:p>
          <w:p w14:paraId="6D70865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1DD4DD4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 w:eastAsia="Calibri"/>
                <w:b/>
                <w:color w:val="161616"/>
              </w:rPr>
              <w:t xml:space="preserve"> </w:t>
            </w:r>
          </w:p>
          <w:p w14:paraId="381F09C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11B0397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018B0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3FD88AE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AB9B0D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E1E7D2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5BC024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1CE10F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52B2FCE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1E929FF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11790DE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59DE136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4ABF1D9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46436D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5F2B0A9D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CA0FB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7107E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1740472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DF74B6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1943ED4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5. Look, complete and read</w:t>
            </w:r>
          </w:p>
          <w:p w14:paraId="3DEF9F22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14:paraId="5F7E63C3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14:paraId="21BE4C1B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1. dancing    2. reading </w:t>
            </w:r>
          </w:p>
          <w:p w14:paraId="66009A4B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3. singing    4. writing </w:t>
            </w:r>
          </w:p>
          <w:p w14:paraId="406A0DDD">
            <w:pPr>
              <w:rPr>
                <w:rFonts w:ascii="Times New Roman" w:hAnsi="Times New Roman"/>
                <w:b/>
                <w:bCs/>
              </w:rPr>
            </w:pPr>
          </w:p>
          <w:p w14:paraId="3B76D3F9">
            <w:pPr>
              <w:rPr>
                <w:rFonts w:ascii="Times New Roman" w:hAnsi="Times New Roman"/>
                <w:b/>
                <w:bCs/>
              </w:rPr>
            </w:pPr>
          </w:p>
          <w:p w14:paraId="672B0168">
            <w:pPr>
              <w:rPr>
                <w:rFonts w:ascii="Times New Roman" w:hAnsi="Times New Roman"/>
                <w:b/>
                <w:bCs/>
              </w:rPr>
            </w:pPr>
          </w:p>
          <w:p w14:paraId="6E81F6AD">
            <w:pPr>
              <w:rPr>
                <w:rFonts w:ascii="Times New Roman" w:hAnsi="Times New Roman"/>
                <w:b/>
                <w:bCs/>
              </w:rPr>
            </w:pPr>
          </w:p>
          <w:p w14:paraId="4E689C8E">
            <w:pPr>
              <w:rPr>
                <w:rFonts w:ascii="Times New Roman" w:hAnsi="Times New Roman"/>
                <w:b/>
                <w:bCs/>
              </w:rPr>
            </w:pPr>
          </w:p>
          <w:p w14:paraId="201D9345">
            <w:pPr>
              <w:rPr>
                <w:rFonts w:ascii="Times New Roman" w:hAnsi="Times New Roman"/>
                <w:b/>
                <w:bCs/>
              </w:rPr>
            </w:pPr>
          </w:p>
          <w:p w14:paraId="464CB3EA">
            <w:pPr>
              <w:rPr>
                <w:rFonts w:ascii="Times New Roman" w:hAnsi="Times New Roman"/>
                <w:b/>
                <w:bCs/>
              </w:rPr>
            </w:pPr>
          </w:p>
          <w:p w14:paraId="65051CB6">
            <w:pPr>
              <w:rPr>
                <w:rFonts w:ascii="Times New Roman" w:hAnsi="Times New Roman"/>
                <w:b/>
                <w:bCs/>
              </w:rPr>
            </w:pPr>
          </w:p>
          <w:p w14:paraId="58D1A348">
            <w:pPr>
              <w:rPr>
                <w:rFonts w:ascii="Times New Roman" w:hAnsi="Times New Roman"/>
                <w:b/>
                <w:bCs/>
              </w:rPr>
            </w:pPr>
          </w:p>
          <w:p w14:paraId="77108811">
            <w:pPr>
              <w:rPr>
                <w:rFonts w:ascii="Times New Roman" w:hAnsi="Times New Roman"/>
                <w:b/>
                <w:bCs/>
              </w:rPr>
            </w:pPr>
          </w:p>
          <w:p w14:paraId="75B1B306">
            <w:pPr>
              <w:rPr>
                <w:rFonts w:ascii="Times New Roman" w:hAnsi="Times New Roman"/>
                <w:b/>
                <w:bCs/>
              </w:rPr>
            </w:pPr>
          </w:p>
          <w:p w14:paraId="101C6AFA">
            <w:pPr>
              <w:rPr>
                <w:rFonts w:ascii="Times New Roman" w:hAnsi="Times New Roman"/>
                <w:b/>
                <w:bCs/>
              </w:rPr>
            </w:pPr>
          </w:p>
          <w:p w14:paraId="26A5B52C">
            <w:pPr>
              <w:rPr>
                <w:rFonts w:ascii="Times New Roman" w:hAnsi="Times New Roman"/>
                <w:b/>
                <w:bCs/>
              </w:rPr>
            </w:pPr>
          </w:p>
          <w:p w14:paraId="1CC6AD38">
            <w:pPr>
              <w:rPr>
                <w:rFonts w:ascii="Times New Roman" w:hAnsi="Times New Roman"/>
                <w:b/>
                <w:bCs/>
              </w:rPr>
            </w:pPr>
          </w:p>
          <w:p w14:paraId="20EAEB88">
            <w:pPr>
              <w:rPr>
                <w:rFonts w:ascii="Times New Roman" w:hAnsi="Times New Roman"/>
                <w:b/>
                <w:bCs/>
              </w:rPr>
            </w:pPr>
          </w:p>
          <w:p w14:paraId="3DF264BA">
            <w:pPr>
              <w:rPr>
                <w:rFonts w:ascii="Times New Roman" w:hAnsi="Times New Roman"/>
                <w:b/>
                <w:bCs/>
              </w:rPr>
            </w:pPr>
          </w:p>
          <w:p w14:paraId="09226B1B">
            <w:pPr>
              <w:rPr>
                <w:rFonts w:ascii="Times New Roman" w:hAnsi="Times New Roman"/>
                <w:b/>
                <w:bCs/>
              </w:rPr>
            </w:pPr>
          </w:p>
          <w:p w14:paraId="58A31AFD">
            <w:pPr>
              <w:rPr>
                <w:rFonts w:ascii="Times New Roman" w:hAnsi="Times New Roman"/>
                <w:b/>
                <w:bCs/>
              </w:rPr>
            </w:pPr>
          </w:p>
          <w:p w14:paraId="7FE78ED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6.  Let’s play.</w:t>
            </w:r>
          </w:p>
          <w:p w14:paraId="2ABDDB95">
            <w:pPr>
              <w:rPr>
                <w:rFonts w:ascii="Times New Roman" w:hAnsi="Times New Roman"/>
              </w:rPr>
            </w:pPr>
          </w:p>
          <w:p w14:paraId="090C5AE4">
            <w:pPr>
              <w:rPr>
                <w:rFonts w:ascii="Times New Roman" w:hAnsi="Times New Roman"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486025" cy="1537970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188" cy="154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CD56AD">
            <w:pPr>
              <w:rPr>
                <w:rFonts w:ascii="Times New Roman" w:hAnsi="Times New Roman"/>
                <w:b/>
                <w:bCs/>
              </w:rPr>
            </w:pPr>
          </w:p>
          <w:p w14:paraId="71D0437E">
            <w:pPr>
              <w:rPr>
                <w:rFonts w:ascii="Times New Roman" w:hAnsi="Times New Roman"/>
                <w:b/>
              </w:rPr>
            </w:pPr>
          </w:p>
        </w:tc>
      </w:tr>
    </w:tbl>
    <w:p w14:paraId="2C3A858A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IV.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050EA21C">
      <w:pPr>
        <w:spacing w:line="288" w:lineRule="auto"/>
        <w:jc w:val="center"/>
        <w:rPr>
          <w:rFonts w:ascii="Times New Roman" w:hAnsi="Times New Roman"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</w:t>
      </w:r>
      <w:r>
        <w:rPr>
          <w:rFonts w:ascii="Times New Roman" w:hAnsi="Times New Roman"/>
        </w:rPr>
        <w:t>======================================</w:t>
      </w:r>
    </w:p>
    <w:p w14:paraId="36E45088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/>
        </w:rPr>
        <w:t>Week :</w:t>
      </w:r>
    </w:p>
    <w:p w14:paraId="290A451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Teaching day: </w:t>
      </w:r>
    </w:p>
    <w:p w14:paraId="7A40F208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18: Playing and doing</w:t>
      </w:r>
    </w:p>
    <w:p w14:paraId="64331EFD">
      <w:pPr>
        <w:spacing w:line="288" w:lineRule="auto"/>
        <w:ind w:left="2160" w:firstLine="720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            </w:t>
      </w:r>
      <w:r>
        <w:rPr>
          <w:rFonts w:ascii="Times New Roman" w:hAnsi="Times New Roman"/>
          <w:b/>
        </w:rPr>
        <w:t>Lesson 2</w:t>
      </w:r>
      <w:r>
        <w:rPr>
          <w:rFonts w:ascii="Times New Roman" w:hAnsi="Times New Roman"/>
        </w:rPr>
        <w:t>:1,2,3</w:t>
      </w:r>
    </w:p>
    <w:p w14:paraId="3B96F7EF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2D25CAD2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63FB829A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2F3B1951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understand and correctly repeat the sentences in two communicative contexts to ask and answer questions about an action in progress.</w:t>
      </w:r>
    </w:p>
    <w:p w14:paraId="4D551902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correctly say the words and use </w:t>
      </w:r>
      <w:r>
        <w:rPr>
          <w:rFonts w:ascii="Times New Roman" w:hAnsi="Times New Roman"/>
          <w:bCs/>
          <w:i/>
        </w:rPr>
        <w:t>What are you doing? – I’m ……..</w:t>
      </w:r>
      <w:r>
        <w:rPr>
          <w:rFonts w:ascii="Times New Roman" w:hAnsi="Times New Roman"/>
          <w:bCs/>
        </w:rPr>
        <w:t xml:space="preserve"> to ask and answer questions about an action in progress.</w:t>
      </w:r>
    </w:p>
    <w:p w14:paraId="6E9C68E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enhance the correct use of </w:t>
      </w:r>
      <w:r>
        <w:rPr>
          <w:rFonts w:ascii="Times New Roman" w:hAnsi="Times New Roman"/>
          <w:bCs/>
          <w:i/>
        </w:rPr>
        <w:t>What are you doing? – I’m ……..</w:t>
      </w:r>
      <w:r>
        <w:rPr>
          <w:rFonts w:ascii="Times New Roman" w:hAnsi="Times New Roman"/>
          <w:bCs/>
        </w:rPr>
        <w:t xml:space="preserve"> to ask and answer questions about an action in progress in a freer context</w:t>
      </w:r>
    </w:p>
    <w:p w14:paraId="1EC90B1A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playing basketball, drawing a picture, watching TV, listening to music.</w:t>
      </w:r>
    </w:p>
    <w:p w14:paraId="5E96ED4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Model sentences</w:t>
      </w:r>
      <w:r>
        <w:rPr>
          <w:rFonts w:ascii="Times New Roman" w:hAnsi="Times New Roman"/>
          <w:bCs/>
        </w:rPr>
        <w:t>:</w:t>
      </w:r>
    </w:p>
    <w:p w14:paraId="43C4A506">
      <w:pPr>
        <w:spacing w:line="288" w:lineRule="auto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</w:rPr>
        <w:t xml:space="preserve">                              </w:t>
      </w:r>
      <w:r>
        <w:rPr>
          <w:rFonts w:ascii="Times New Roman" w:hAnsi="Times New Roman"/>
          <w:bCs/>
          <w:i/>
        </w:rPr>
        <w:t>A: What are you doing?</w:t>
      </w:r>
    </w:p>
    <w:p w14:paraId="5000E65E">
      <w:pPr>
        <w:spacing w:line="288" w:lineRule="auto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</w:rPr>
        <w:t xml:space="preserve">                             B: I’m </w:t>
      </w:r>
      <w:r>
        <w:rPr>
          <w:rFonts w:ascii="Times New Roman" w:hAnsi="Times New Roman"/>
          <w:bCs/>
          <w:i/>
          <w:u w:val="single"/>
        </w:rPr>
        <w:t>watching TV.</w:t>
      </w:r>
    </w:p>
    <w:p w14:paraId="5059E2BA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 and listening</w:t>
      </w:r>
    </w:p>
    <w:p w14:paraId="36786195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4E5DD88F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Critical Thinking: talk about activity</w:t>
      </w:r>
    </w:p>
    <w:p w14:paraId="292AF655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51770274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1553238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3C154A60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756ABD55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58A41FCF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II.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325775FE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224, 225; audio Tracks 77, 78, website sachmem.vn, posters, laptop, pictures, textbook, lesson plan, TV or projector.</w:t>
      </w:r>
    </w:p>
    <w:p w14:paraId="0A2B475A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54, notebooks, workbooks, school things.</w:t>
      </w:r>
    </w:p>
    <w:p w14:paraId="2851AAE5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8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2"/>
        <w:gridCol w:w="3827"/>
      </w:tblGrid>
      <w:tr w14:paraId="4A961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2" w:type="dxa"/>
          </w:tcPr>
          <w:p w14:paraId="1F4FA454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Activity 1.  </w:t>
            </w:r>
            <w:r>
              <w:rPr>
                <w:rFonts w:ascii="Times New Roman" w:hAnsi="Times New Roman"/>
                <w:b/>
              </w:rPr>
              <w:t xml:space="preserve">Warm- up: </w:t>
            </w:r>
          </w:p>
          <w:p w14:paraId="73BB86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Stand up and pass the ball with music. </w:t>
            </w:r>
          </w:p>
          <w:p w14:paraId="0E6036C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When music stops, those who keep the ball must look at a picture on the board and say a sentence. </w:t>
            </w:r>
            <w:r>
              <w:rPr>
                <w:rFonts w:ascii="Times New Roman" w:hAnsi="Times New Roman"/>
                <w:i/>
                <w:color w:val="00B0F0"/>
              </w:rPr>
              <w:t>I’m……………</w:t>
            </w:r>
          </w:p>
          <w:p w14:paraId="2C7D12D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 “Open your book page 48” and look at “</w:t>
            </w:r>
            <w:r>
              <w:rPr>
                <w:rFonts w:ascii="Times New Roman" w:hAnsi="Times New Roman"/>
                <w:i/>
              </w:rPr>
              <w:t>Unit 18, Lesson 2 (1,2,3)”.</w:t>
            </w:r>
          </w:p>
          <w:p w14:paraId="293D2DA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Activity 2.  Look, listen and repeat:</w:t>
            </w:r>
          </w:p>
          <w:p w14:paraId="2806A56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pupils look at </w:t>
            </w:r>
            <w:r>
              <w:rPr>
                <w:rFonts w:ascii="Times New Roman" w:hAnsi="Times New Roman"/>
                <w:i/>
              </w:rPr>
              <w:t>Pictures a and b</w:t>
            </w:r>
            <w:r>
              <w:rPr>
                <w:rFonts w:ascii="Times New Roman" w:hAnsi="Times New Roman"/>
              </w:rPr>
              <w:t xml:space="preserve"> and identify the characters and ask students to guess the content  in the pictures such as what’s this? </w:t>
            </w:r>
          </w:p>
          <w:p w14:paraId="26F6AE6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53758AA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14:paraId="760C4C1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invites some pairs to the front of the class to practice.</w:t>
            </w:r>
          </w:p>
          <w:p w14:paraId="4491AB9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 pronunciation for ss.</w:t>
            </w:r>
          </w:p>
          <w:p w14:paraId="5BAC39FB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sts to write the new words on the board.</w:t>
            </w:r>
          </w:p>
          <w:p w14:paraId="48981CC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i/>
              </w:rPr>
              <w:t>Checking: Rub out and remember</w:t>
            </w:r>
          </w:p>
          <w:p w14:paraId="5E079B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Activity 3</w:t>
            </w:r>
            <w:r>
              <w:rPr>
                <w:rFonts w:ascii="Times New Roman" w:hAnsi="Times New Roman"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14:paraId="45B3B5B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>
              <w:rPr>
                <w:rFonts w:ascii="Times New Roman" w:hAnsi="Times New Roman"/>
                <w:i/>
              </w:rPr>
              <w:t>picture a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i/>
              </w:rPr>
              <w:t>b</w:t>
            </w:r>
            <w:r>
              <w:rPr>
                <w:rFonts w:ascii="Times New Roman" w:hAnsi="Times New Roman"/>
              </w:rPr>
              <w:t xml:space="preserve"> and helps Ss know the structure from the dialogue.</w:t>
            </w:r>
          </w:p>
          <w:p w14:paraId="705F3BC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structure for Ss.</w:t>
            </w:r>
          </w:p>
          <w:p w14:paraId="1CB38F6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4C40FFF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repeat the model sentences.</w:t>
            </w:r>
          </w:p>
          <w:p w14:paraId="0F0D6441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               What are you doing?</w:t>
            </w:r>
          </w:p>
          <w:p w14:paraId="2FE188E3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              I’m </w:t>
            </w:r>
            <w:r>
              <w:rPr>
                <w:rFonts w:ascii="Times New Roman" w:hAnsi="Times New Roman"/>
                <w:bCs/>
                <w:i/>
                <w:color w:val="00B0F0"/>
                <w:u w:val="single"/>
              </w:rPr>
              <w:t>watching TV.</w:t>
            </w:r>
          </w:p>
          <w:p w14:paraId="024B87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look at the pictures and elicit the actions in progress.</w:t>
            </w:r>
          </w:p>
          <w:p w14:paraId="20E5F9DD">
            <w:pPr>
              <w:rPr>
                <w:rFonts w:ascii="Times New Roman" w:hAnsi="Times New Roman"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714625" cy="143827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41BE2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7BAC8B1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7974BE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the question sentences</w:t>
            </w:r>
          </w:p>
          <w:p w14:paraId="6924822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the answer sentences</w:t>
            </w:r>
          </w:p>
          <w:p w14:paraId="312742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practise:</w:t>
            </w:r>
          </w:p>
          <w:p w14:paraId="0E56526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asks, Ss answer picture a</w:t>
            </w:r>
          </w:p>
          <w:p w14:paraId="51AEA7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Ss ask, T answers picture b</w:t>
            </w:r>
          </w:p>
          <w:p w14:paraId="799D9D7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Group A ask, group B answer picture c</w:t>
            </w:r>
          </w:p>
          <w:p w14:paraId="3CF8CB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Group B ask, group A answer picture d</w:t>
            </w:r>
          </w:p>
          <w:p w14:paraId="3CA4C2C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work in pairs.</w:t>
            </w:r>
          </w:p>
          <w:p w14:paraId="6EE642E5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5718652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Invite a few pairs to come to the front of the classroom,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>point at the pictures and say in front of the class.</w:t>
            </w:r>
          </w:p>
          <w:p w14:paraId="4908319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14:paraId="7440292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Activity 4.    Let’s talk.</w:t>
            </w:r>
          </w:p>
          <w:p w14:paraId="76315D8A">
            <w:pPr>
              <w:pStyle w:val="9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Have Ss look at the picture and elicit the answer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I’m drawing a picture.</w:t>
            </w:r>
          </w:p>
          <w:p w14:paraId="4BD27690">
            <w:pPr>
              <w:pStyle w:val="9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714625" cy="156210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F1B5C">
            <w:pPr>
              <w:pStyle w:val="9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Have Ss do the action for drawing a picture. Pretend to start a phone call and ask pupils: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What are you doing?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 elicit the full answer: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I’m drawing a picture.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4C98CA46">
            <w:pPr>
              <w:pStyle w:val="9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Have Ss repeat the question a few times, and then the answer</w:t>
            </w:r>
          </w:p>
          <w:p w14:paraId="3BA970AD">
            <w:pPr>
              <w:pStyle w:val="9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Have Ss sit back-to-back in pairs. One pupil is doing something while the other calls and asks: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What are you doing? </w:t>
            </w:r>
          </w:p>
          <w:p w14:paraId="0C265137">
            <w:pPr>
              <w:pStyle w:val="9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Invite some pairs to the front of the class to interact with each other, pointing at the activity in the picture cue in their books.</w:t>
            </w:r>
          </w:p>
          <w:p w14:paraId="64BECF3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nl-NL"/>
              </w:rPr>
            </w:pPr>
            <w:r>
              <w:rPr>
                <w:rFonts w:ascii="Times New Roman" w:hAnsi="Times New Roman"/>
                <w:b/>
              </w:rPr>
              <w:t xml:space="preserve"> Activity 5: Consolidation </w:t>
            </w:r>
          </w:p>
          <w:p w14:paraId="1BBD350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Summary the lesson</w:t>
            </w:r>
          </w:p>
          <w:p w14:paraId="332B9242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Homelink</w:t>
            </w:r>
          </w:p>
          <w:p w14:paraId="22607535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vocabulary and model sentences by heart </w:t>
            </w:r>
          </w:p>
          <w:p w14:paraId="3B5544C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18, Lesson 2:4,5,6 on page 49</w:t>
            </w:r>
          </w:p>
        </w:tc>
        <w:tc>
          <w:tcPr>
            <w:tcW w:w="3827" w:type="dxa"/>
          </w:tcPr>
          <w:p w14:paraId="2EEA1DA0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12561DF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6F518DE0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57FF7474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3E1BA4B0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1542EA42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1479A45D">
            <w:pPr>
              <w:rPr>
                <w:rFonts w:ascii="Times New Roman" w:hAnsi="Times New Roman"/>
                <w:b/>
              </w:rPr>
            </w:pPr>
          </w:p>
          <w:p w14:paraId="343F4607">
            <w:pPr>
              <w:rPr>
                <w:rFonts w:ascii="Times New Roman" w:hAnsi="Times New Roman"/>
                <w:b/>
              </w:rPr>
            </w:pPr>
          </w:p>
          <w:p w14:paraId="735767C1">
            <w:pPr>
              <w:rPr>
                <w:rFonts w:ascii="Times New Roman" w:hAnsi="Times New Roman"/>
                <w:b/>
              </w:rPr>
            </w:pPr>
          </w:p>
          <w:p w14:paraId="0AD6414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1.Look, listen and repeat</w:t>
            </w:r>
            <w:r>
              <w:rPr>
                <w:rFonts w:ascii="Times New Roman" w:hAnsi="Times New Roman"/>
              </w:rPr>
              <w:t>.</w:t>
            </w:r>
          </w:p>
          <w:p w14:paraId="2B4AB4D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watching TV   : xem ti vi                                          </w:t>
            </w:r>
          </w:p>
          <w:p w14:paraId="0ECADC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playing basketball:chơi bóng rổ           </w:t>
            </w:r>
          </w:p>
          <w:p w14:paraId="7237427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drawing a picture : vẽ tranh        </w:t>
            </w:r>
          </w:p>
          <w:p w14:paraId="754A978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listening to music: nghe nhạc  </w:t>
            </w:r>
          </w:p>
          <w:p w14:paraId="5F1B5F3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14:paraId="4461D9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14:paraId="106338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14:paraId="2E2C336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14:paraId="32A72DF0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</w:t>
            </w:r>
            <w:r>
              <w:rPr>
                <w:rFonts w:ascii="Times New Roman" w:hAnsi="Times New Roman"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14:paraId="6B5F594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Structure</w:t>
            </w:r>
          </w:p>
          <w:p w14:paraId="2405C256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A: What are you doing?</w:t>
            </w:r>
          </w:p>
          <w:p w14:paraId="602DF4DC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B: I’m </w:t>
            </w:r>
            <w:r>
              <w:rPr>
                <w:rFonts w:ascii="Times New Roman" w:hAnsi="Times New Roman"/>
                <w:bCs/>
                <w:i/>
                <w:color w:val="00B0F0"/>
                <w:u w:val="single"/>
              </w:rPr>
              <w:t>watching TV.</w:t>
            </w:r>
          </w:p>
          <w:p w14:paraId="0D3856E1">
            <w:pPr>
              <w:ind w:left="284"/>
              <w:rPr>
                <w:rFonts w:ascii="Times New Roman" w:hAnsi="Times New Roman"/>
                <w:i/>
              </w:rPr>
            </w:pPr>
          </w:p>
          <w:p w14:paraId="0B8AFECB">
            <w:pPr>
              <w:ind w:left="284"/>
              <w:rPr>
                <w:rFonts w:ascii="Times New Roman" w:hAnsi="Times New Roman"/>
                <w:i/>
              </w:rPr>
            </w:pPr>
          </w:p>
          <w:p w14:paraId="05CC06CE">
            <w:pPr>
              <w:ind w:left="284"/>
              <w:rPr>
                <w:rFonts w:ascii="Times New Roman" w:hAnsi="Times New Roman"/>
                <w:i/>
              </w:rPr>
            </w:pPr>
          </w:p>
          <w:p w14:paraId="718C70C2">
            <w:pPr>
              <w:ind w:left="284"/>
              <w:rPr>
                <w:rFonts w:ascii="Times New Roman" w:hAnsi="Times New Roman"/>
                <w:i/>
              </w:rPr>
            </w:pPr>
          </w:p>
          <w:p w14:paraId="41E396F4">
            <w:pPr>
              <w:ind w:left="284"/>
              <w:rPr>
                <w:rFonts w:ascii="Times New Roman" w:hAnsi="Times New Roman"/>
                <w:i/>
              </w:rPr>
            </w:pPr>
          </w:p>
          <w:p w14:paraId="07E03F5E">
            <w:pPr>
              <w:ind w:left="284"/>
              <w:rPr>
                <w:rFonts w:ascii="Times New Roman" w:hAnsi="Times New Roman"/>
                <w:i/>
              </w:rPr>
            </w:pPr>
          </w:p>
          <w:p w14:paraId="07FEFE01">
            <w:pPr>
              <w:ind w:left="284"/>
              <w:rPr>
                <w:rFonts w:ascii="Times New Roman" w:hAnsi="Times New Roman"/>
                <w:i/>
              </w:rPr>
            </w:pPr>
          </w:p>
          <w:p w14:paraId="052C8D7C">
            <w:pPr>
              <w:ind w:left="284"/>
              <w:rPr>
                <w:rFonts w:ascii="Times New Roman" w:hAnsi="Times New Roman"/>
                <w:i/>
              </w:rPr>
            </w:pPr>
          </w:p>
          <w:p w14:paraId="51D953DE">
            <w:pPr>
              <w:ind w:left="284"/>
              <w:rPr>
                <w:rFonts w:ascii="Times New Roman" w:hAnsi="Times New Roman"/>
                <w:i/>
              </w:rPr>
            </w:pPr>
          </w:p>
          <w:p w14:paraId="14954EA2">
            <w:pPr>
              <w:ind w:left="284"/>
              <w:rPr>
                <w:rFonts w:ascii="Times New Roman" w:hAnsi="Times New Roman"/>
                <w:i/>
              </w:rPr>
            </w:pPr>
          </w:p>
          <w:p w14:paraId="61618075">
            <w:pPr>
              <w:ind w:left="284"/>
              <w:rPr>
                <w:rFonts w:ascii="Times New Roman" w:hAnsi="Times New Roman"/>
                <w:i/>
              </w:rPr>
            </w:pPr>
          </w:p>
          <w:p w14:paraId="18AD0266">
            <w:pPr>
              <w:ind w:left="284"/>
              <w:rPr>
                <w:rFonts w:ascii="Times New Roman" w:hAnsi="Times New Roman"/>
                <w:i/>
              </w:rPr>
            </w:pPr>
          </w:p>
          <w:p w14:paraId="186CAEE6">
            <w:pPr>
              <w:ind w:left="284"/>
              <w:rPr>
                <w:rFonts w:ascii="Times New Roman" w:hAnsi="Times New Roman"/>
                <w:i/>
              </w:rPr>
            </w:pPr>
          </w:p>
          <w:p w14:paraId="49AB0163">
            <w:pPr>
              <w:rPr>
                <w:rFonts w:ascii="Times New Roman" w:hAnsi="Times New Roman"/>
                <w:i/>
              </w:rPr>
            </w:pPr>
          </w:p>
          <w:p w14:paraId="1B3EE847">
            <w:pPr>
              <w:ind w:left="284"/>
              <w:rPr>
                <w:rFonts w:ascii="Times New Roman" w:hAnsi="Times New Roman"/>
                <w:i/>
              </w:rPr>
            </w:pPr>
          </w:p>
          <w:p w14:paraId="674B9920">
            <w:pPr>
              <w:ind w:left="284"/>
              <w:rPr>
                <w:rFonts w:ascii="Times New Roman" w:hAnsi="Times New Roman"/>
                <w:i/>
              </w:rPr>
            </w:pPr>
          </w:p>
          <w:p w14:paraId="017FA69D">
            <w:pPr>
              <w:rPr>
                <w:rFonts w:ascii="Times New Roman" w:hAnsi="Times New Roman"/>
                <w:i/>
              </w:rPr>
            </w:pPr>
          </w:p>
          <w:p w14:paraId="75F9CED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D13A36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D06E9C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45C7750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3CAF20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D61849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492A4F3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0379C8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48DA734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E8BE39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5AD4F2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427B87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3.    Let’s talk.</w:t>
            </w:r>
          </w:p>
          <w:p w14:paraId="45370F2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5C5AF2E5">
            <w:pPr>
              <w:ind w:left="284"/>
              <w:rPr>
                <w:rFonts w:ascii="Times New Roman" w:hAnsi="Times New Roman"/>
                <w:i/>
                <w:color w:val="4F81BD" w:themeColor="accent1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ascii="Times New Roman" w:hAnsi="Times New Roman"/>
                <w:i/>
                <w:color w:val="4F81BD" w:themeColor="accent1"/>
                <w14:textFill>
                  <w14:solidFill>
                    <w14:schemeClr w14:val="accent1"/>
                  </w14:solidFill>
                </w14:textFill>
              </w:rPr>
              <w:t>What are you doing?</w:t>
            </w:r>
          </w:p>
          <w:p w14:paraId="3637D8DA">
            <w:pPr>
              <w:ind w:left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color w:val="4F81BD" w:themeColor="accent1"/>
                <w14:textFill>
                  <w14:solidFill>
                    <w14:schemeClr w14:val="accent1"/>
                  </w14:solidFill>
                </w14:textFill>
              </w:rPr>
              <w:t>I’m ………………</w:t>
            </w:r>
          </w:p>
        </w:tc>
      </w:tr>
    </w:tbl>
    <w:p w14:paraId="01BCD377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IV.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3FAB2F6A">
      <w:pPr>
        <w:jc w:val="center"/>
        <w:rPr>
          <w:rFonts w:ascii="Times New Roman" w:hAnsi="Times New Roman"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</w:t>
      </w:r>
      <w:r>
        <w:rPr>
          <w:rFonts w:ascii="Times New Roman" w:hAnsi="Times New Roman"/>
        </w:rPr>
        <w:t>======================================</w:t>
      </w:r>
    </w:p>
    <w:p w14:paraId="5487A4C3">
      <w:pPr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Week: </w:t>
      </w:r>
    </w:p>
    <w:p w14:paraId="219B802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Teaching date: </w:t>
      </w:r>
    </w:p>
    <w:p w14:paraId="71999156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18: Playing and doing</w:t>
      </w:r>
    </w:p>
    <w:p w14:paraId="69AF8264">
      <w:pPr>
        <w:spacing w:line="288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Lesson 2: 4,5,6</w:t>
      </w:r>
    </w:p>
    <w:p w14:paraId="2E0B7E13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7D9F8716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5777BDE5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2419BFD1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listen to and understand four communicative contexts in which pupils ask and answer questions about an action in progress and number the correct pictures.</w:t>
      </w:r>
    </w:p>
    <w:p w14:paraId="11F6A65C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complete four gapped dialogues with the help of picture cues.</w:t>
      </w:r>
    </w:p>
    <w:p w14:paraId="31763AB2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sing the song What are you doing? with the correct pronunciation and melody.</w:t>
      </w:r>
    </w:p>
    <w:p w14:paraId="3F06173A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62625FC3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35BC42E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35B02B22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</w:t>
      </w:r>
      <w:r>
        <w:rPr>
          <w:rFonts w:ascii="Times New Roman" w:hAnsi="Times New Roman"/>
        </w:rPr>
        <w:t>Critical Thinking: talk about activity</w:t>
      </w:r>
    </w:p>
    <w:p w14:paraId="39B7053C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37DACBF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361DA3E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4EC59855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5EF47BF0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0EEECFF0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6B87C2A9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II.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3D1D6C25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227, 228; audio Tracks 79, 80; website sachmem.vn, posters, laptop, pictures, textbook, lesson plan, TV or projector.</w:t>
      </w:r>
    </w:p>
    <w:p w14:paraId="5E9DA02B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55, notebooks, workbooks, school things.</w:t>
      </w:r>
    </w:p>
    <w:p w14:paraId="12A6E9F1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8"/>
        <w:tblW w:w="96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58"/>
        <w:gridCol w:w="3648"/>
      </w:tblGrid>
      <w:tr w14:paraId="49EC5F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58" w:type="dxa"/>
          </w:tcPr>
          <w:p w14:paraId="59B4C9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eastAsia="Calibri"/>
                <w:b/>
              </w:rPr>
              <w:t>Teacher’s</w:t>
            </w:r>
            <w:r>
              <w:rPr>
                <w:rFonts w:ascii="Times New Roman" w:hAnsi="Times New Roman" w:eastAsia="Calibri"/>
                <w:b/>
                <w:lang w:val="vi-VN"/>
              </w:rPr>
              <w:t xml:space="preserve"> and student</w:t>
            </w:r>
            <w:r>
              <w:rPr>
                <w:rFonts w:ascii="Times New Roman" w:hAnsi="Times New Roman" w:eastAsia="Calibri"/>
                <w:b/>
              </w:rPr>
              <w:t>s’ activities</w:t>
            </w:r>
          </w:p>
        </w:tc>
        <w:tc>
          <w:tcPr>
            <w:tcW w:w="3648" w:type="dxa"/>
          </w:tcPr>
          <w:p w14:paraId="0BB23E1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0F31D1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58" w:type="dxa"/>
          </w:tcPr>
          <w:p w14:paraId="3A448C0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6" w:lineRule="auto"/>
              <w:jc w:val="both"/>
              <w:rPr>
                <w:rFonts w:ascii="Times New Roman" w:hAnsi="Times New Roman" w:eastAsia="Calibri"/>
                <w:b/>
                <w:color w:val="000000"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Activity 1. </w:t>
            </w:r>
            <w:r>
              <w:rPr>
                <w:rFonts w:ascii="Times New Roman" w:hAnsi="Times New Roman"/>
                <w:b/>
              </w:rPr>
              <w:t xml:space="preserve">Warm- up: </w:t>
            </w:r>
            <w:r>
              <w:rPr>
                <w:rFonts w:ascii="Times New Roman" w:hAnsi="Times New Roman" w:eastAsia="Calibri"/>
                <w:b/>
                <w:color w:val="000000"/>
              </w:rPr>
              <w:t>Game: Matching pairs</w:t>
            </w:r>
          </w:p>
          <w:p w14:paraId="2DEEF028">
            <w:pPr>
              <w:widowControl w:val="0"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6" w:lineRule="auto"/>
              <w:ind w:left="0"/>
              <w:jc w:val="both"/>
              <w:rPr>
                <w:rFonts w:ascii="Times New Roman" w:hAnsi="Times New Roman" w:eastAsia="Calibri"/>
                <w:color w:val="000000"/>
              </w:rPr>
            </w:pPr>
            <w:r>
              <w:rPr>
                <w:rFonts w:ascii="Times New Roman" w:hAnsi="Times New Roman" w:eastAsia="Calibri"/>
                <w:color w:val="000000"/>
              </w:rPr>
              <w:t>Divide the class into two teams. (Boys and Girls)</w:t>
            </w:r>
          </w:p>
          <w:p w14:paraId="6563E3F7">
            <w:pPr>
              <w:widowControl w:val="0"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6" w:lineRule="auto"/>
              <w:ind w:left="0"/>
              <w:jc w:val="both"/>
              <w:rPr>
                <w:rFonts w:ascii="Times New Roman" w:hAnsi="Times New Roman" w:eastAsia="Calibri"/>
                <w:color w:val="000000"/>
              </w:rPr>
            </w:pPr>
            <w:r>
              <w:rPr>
                <w:rFonts w:ascii="Times New Roman" w:hAnsi="Times New Roman" w:eastAsia="Calibri"/>
                <w:color w:val="000000"/>
              </w:rPr>
              <w:t>Ask pupils to choose the matching pairs. (words with pictures)</w:t>
            </w:r>
          </w:p>
          <w:p w14:paraId="791F1513">
            <w:pPr>
              <w:widowControl w:val="0"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6" w:lineRule="auto"/>
              <w:ind w:left="0"/>
              <w:jc w:val="both"/>
              <w:rPr>
                <w:rFonts w:ascii="Times New Roman" w:hAnsi="Times New Roman" w:eastAsia="Calibri"/>
                <w:color w:val="000000"/>
              </w:rPr>
            </w:pPr>
            <w:r>
              <w:rPr>
                <w:rFonts w:ascii="Times New Roman" w:hAnsi="Times New Roman" w:eastAsia="Calibri"/>
                <w:color w:val="000000"/>
              </w:rPr>
              <w:t>Pupils come to the front and choose the pictures in order to match with the words. Who can make it will have points for the team.</w:t>
            </w:r>
          </w:p>
          <w:p w14:paraId="1A03475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 w:eastAsia="Calibri"/>
                <w:color w:val="000000"/>
              </w:rPr>
            </w:pPr>
            <w:r>
              <w:rPr>
                <w:rFonts w:ascii="Times New Roman" w:hAnsi="Times New Roman" w:eastAsia="Calibri"/>
                <w:color w:val="000000"/>
              </w:rPr>
              <w:t>Give points to the pupils. Encourage the pupils to join the activity.</w:t>
            </w:r>
          </w:p>
          <w:p w14:paraId="0EFA112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55” and look at </w:t>
            </w:r>
            <w:r>
              <w:rPr>
                <w:rFonts w:ascii="Times New Roman" w:hAnsi="Times New Roman"/>
                <w:i/>
              </w:rPr>
              <w:t>“Unit 18, Lesson 2 (4,5,6)”.</w:t>
            </w:r>
          </w:p>
          <w:p w14:paraId="0787554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Activity 2.   Listen and number</w:t>
            </w:r>
          </w:p>
          <w:p w14:paraId="681B9C3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look at the four picture cues and elicit the actions in progress.</w:t>
            </w:r>
            <w:r>
              <w:rPr>
                <w:lang w:val="en-AU" w:eastAsia="en-AU"/>
              </w:rPr>
              <w:drawing>
                <wp:inline distT="0" distB="0" distL="0" distR="0">
                  <wp:extent cx="2647950" cy="9334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A997A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647950" cy="10858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89F04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0C8979A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>guessing on the board.</w:t>
            </w:r>
          </w:p>
          <w:p w14:paraId="19FE314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3B50A12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38E746F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0C04688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786AEF0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 xml:space="preserve"> guessing.</w:t>
            </w:r>
          </w:p>
          <w:p w14:paraId="5918EC5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577A67D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Activity 3.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Look, complete and read.</w:t>
            </w:r>
            <w:r>
              <w:rPr>
                <w:rFonts w:ascii="Times New Roman" w:hAnsi="Times New Roman"/>
                <w:bCs/>
              </w:rPr>
              <w:t xml:space="preserve"> </w:t>
            </w:r>
          </w:p>
          <w:p w14:paraId="604A596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Have Ss look at the pictures and identify the actions in the picture.</w:t>
            </w:r>
          </w:p>
          <w:p w14:paraId="56808AF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T models with sentence 1. </w:t>
            </w:r>
          </w:p>
          <w:p w14:paraId="7DAFB48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Have Ss look at the sentence. </w:t>
            </w:r>
          </w:p>
          <w:p w14:paraId="1F9776AA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Ask them what is missing in the answer (</w:t>
            </w:r>
            <w:r>
              <w:rPr>
                <w:rFonts w:ascii="Times New Roman" w:hAnsi="Times New Roman"/>
                <w:bCs/>
                <w:i/>
              </w:rPr>
              <w:t>listening</w:t>
            </w:r>
            <w:r>
              <w:rPr>
                <w:rFonts w:ascii="Times New Roman" w:hAnsi="Times New Roman"/>
                <w:bCs/>
              </w:rPr>
              <w:t xml:space="preserve">). </w:t>
            </w:r>
          </w:p>
          <w:p w14:paraId="28E2067A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Have Ss complete the gap.</w:t>
            </w:r>
          </w:p>
          <w:p w14:paraId="59C63146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Have Ss read the completed sentence in chorus.</w:t>
            </w:r>
          </w:p>
          <w:p w14:paraId="44C45C0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-Have Ss work in pairs and complete the sentences 2, 3 and 4.</w:t>
            </w:r>
          </w:p>
          <w:p w14:paraId="35DE761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>Invite pairs of pupils to stand up and read aloud the sentences.</w:t>
            </w:r>
          </w:p>
          <w:p w14:paraId="0DA39F4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14:paraId="0FBAA0E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Activity 4.    Let’s sing</w:t>
            </w:r>
          </w:p>
          <w:p w14:paraId="4134599B">
            <w:pPr>
              <w:pStyle w:val="9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the title and lyrics of the song: </w:t>
            </w:r>
            <w:r>
              <w:rPr>
                <w:rFonts w:hint="eastAsia" w:ascii="Times New Roman" w:hAnsi="Times New Roman"/>
                <w:sz w:val="28"/>
                <w:szCs w:val="28"/>
              </w:rPr>
              <w:t>“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What are you doing?</w:t>
            </w:r>
            <w:r>
              <w:rPr>
                <w:rFonts w:hint="eastAsia" w:ascii="Times New Roman" w:hAnsi="Times New Roman"/>
                <w:sz w:val="28"/>
                <w:szCs w:val="28"/>
              </w:rPr>
              <w:t>”</w:t>
            </w:r>
          </w:p>
          <w:p w14:paraId="5B7A7751">
            <w:pPr>
              <w:pStyle w:val="9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listen to the whole song.</w:t>
            </w:r>
          </w:p>
          <w:p w14:paraId="5F82C97E">
            <w:pPr>
              <w:pStyle w:val="9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14:paraId="3A555F3F">
            <w:pPr>
              <w:pStyle w:val="9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Tell Ss to point at the pictures while singing.</w:t>
            </w:r>
          </w:p>
          <w:p w14:paraId="2D8DD808">
            <w:pPr>
              <w:pStyle w:val="9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all the way through for Ss to listen to pronunciation and melody of the song.</w:t>
            </w:r>
          </w:p>
          <w:p w14:paraId="0F9CBBDA">
            <w:pPr>
              <w:pStyle w:val="9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line by line for Ss to listen, repeat and point to the pictures</w:t>
            </w:r>
          </w:p>
          <w:p w14:paraId="6CD17EFF">
            <w:pPr>
              <w:pStyle w:val="9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sing and do actions.</w:t>
            </w:r>
          </w:p>
          <w:p w14:paraId="76D7D283">
            <w:pPr>
              <w:pStyle w:val="9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 to practice singing and doing actions in pairs or groups.</w:t>
            </w:r>
          </w:p>
          <w:p w14:paraId="2E7B0974">
            <w:pPr>
              <w:pStyle w:val="9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song </w:t>
            </w:r>
          </w:p>
          <w:p w14:paraId="0CA81DE1">
            <w:pPr>
              <w:pStyle w:val="9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725A9AC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nl-NL"/>
              </w:rPr>
            </w:pPr>
            <w:r>
              <w:rPr>
                <w:rFonts w:ascii="Times New Roman" w:hAnsi="Times New Roman"/>
                <w:b/>
              </w:rPr>
              <w:t xml:space="preserve">Activity 5: Consolidation </w:t>
            </w:r>
          </w:p>
          <w:p w14:paraId="50658A6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lang w:val="nl-NL"/>
              </w:rPr>
              <w:t>- Summary the lesson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14:paraId="077D4631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Homelink</w:t>
            </w:r>
          </w:p>
          <w:p w14:paraId="490E39A6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Ask and answer about the pictures on page 49.</w:t>
            </w:r>
          </w:p>
          <w:p w14:paraId="1502A0B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18, Lesson 3 (1,2,3).</w:t>
            </w:r>
          </w:p>
        </w:tc>
        <w:tc>
          <w:tcPr>
            <w:tcW w:w="3648" w:type="dxa"/>
          </w:tcPr>
          <w:p w14:paraId="70DE570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4A2B1D2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0C566AE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1AC9AB3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47045F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06C6236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4A554E7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B4682D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4D57F67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FF89CB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B2B257C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b/>
                <w:bCs/>
              </w:rPr>
              <w:t>4. Listen and number</w:t>
            </w:r>
          </w:p>
          <w:p w14:paraId="167E1D0E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1.c    2. b   3.a    4d</w:t>
            </w:r>
          </w:p>
          <w:p w14:paraId="2C3700E6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6E505D0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513FEFC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55D89DA7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7D044782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7EA6FE6D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327AA3A3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7ABF865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7B2640C2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1EA3F564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535ABF98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7105338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097A1BB4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60276F6D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68B5B6A7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16E654B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05B9166E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60E8D15F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4544590C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208A9F7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40E8C68E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7363CCB2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4FDC98E7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4172924A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3971240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35579CCA">
            <w:pPr>
              <w:rPr>
                <w:rFonts w:ascii="Times New Roman" w:hAnsi="Times New Roman"/>
                <w:b/>
                <w:bCs/>
              </w:rPr>
            </w:pPr>
          </w:p>
          <w:p w14:paraId="1DCC585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5. Look, complete and read.</w:t>
            </w:r>
          </w:p>
          <w:p w14:paraId="518FB8DE">
            <w:pPr>
              <w:rPr>
                <w:rFonts w:ascii="Times New Roman" w:hAnsi="Times New Roman"/>
                <w:b/>
                <w:bCs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209800" cy="16002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31423B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Key: 1. listening     2. Watching</w:t>
            </w:r>
          </w:p>
          <w:p w14:paraId="20EE1F03">
            <w:pPr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 3. doing; drawing 4. are; playing </w:t>
            </w:r>
          </w:p>
          <w:p w14:paraId="23AE4F8A">
            <w:pPr>
              <w:rPr>
                <w:rFonts w:ascii="Times New Roman" w:hAnsi="Times New Roman"/>
                <w:bCs/>
                <w:i/>
                <w:color w:val="00B0F0"/>
              </w:rPr>
            </w:pPr>
          </w:p>
          <w:p w14:paraId="0CB91D91">
            <w:pPr>
              <w:rPr>
                <w:rFonts w:ascii="Times New Roman" w:hAnsi="Times New Roman"/>
                <w:bCs/>
                <w:i/>
                <w:color w:val="00B0F0"/>
              </w:rPr>
            </w:pPr>
          </w:p>
          <w:p w14:paraId="1A3A3340">
            <w:pPr>
              <w:rPr>
                <w:rFonts w:ascii="Times New Roman" w:hAnsi="Times New Roman"/>
                <w:b/>
                <w:bCs/>
              </w:rPr>
            </w:pPr>
          </w:p>
          <w:p w14:paraId="2C2C99A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6.Let’s sing.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 xml:space="preserve">  </w:t>
            </w:r>
          </w:p>
          <w:p w14:paraId="096D4D85">
            <w:pPr>
              <w:rPr>
                <w:rFonts w:ascii="Times New Roman" w:hAnsi="Times New Roman"/>
                <w:b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200275" cy="16192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F26827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IV.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735C0362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</w:t>
      </w:r>
    </w:p>
    <w:p w14:paraId="45DC1213">
      <w:pPr>
        <w:spacing w:line="288" w:lineRule="auto"/>
        <w:jc w:val="center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******************************** </w:t>
      </w:r>
    </w:p>
    <w:p w14:paraId="031857E7">
      <w:pPr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Week: </w:t>
      </w:r>
    </w:p>
    <w:p w14:paraId="223527A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Teaching date: </w:t>
      </w:r>
    </w:p>
    <w:p w14:paraId="1127B40E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18: Playing and doing</w:t>
      </w:r>
    </w:p>
    <w:p w14:paraId="0A4F3B96">
      <w:pPr>
        <w:spacing w:line="288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Lesson 3 (1, 2, 3) </w:t>
      </w:r>
    </w:p>
    <w:p w14:paraId="12C6D69D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6B99F60D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71E7B5AB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53B64F64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correctly repeat the sounds of the letters </w:t>
      </w:r>
      <w:r>
        <w:rPr>
          <w:rFonts w:ascii="Times New Roman" w:hAnsi="Times New Roman"/>
          <w:b/>
          <w:bCs/>
          <w:color w:val="FF0000"/>
        </w:rPr>
        <w:t xml:space="preserve">n </w:t>
      </w:r>
      <w:r>
        <w:rPr>
          <w:rFonts w:ascii="Times New Roman" w:hAnsi="Times New Roman"/>
          <w:bCs/>
        </w:rPr>
        <w:t xml:space="preserve">and </w:t>
      </w:r>
      <w:r>
        <w:rPr>
          <w:rFonts w:ascii="Times New Roman" w:hAnsi="Times New Roman"/>
          <w:b/>
          <w:bCs/>
          <w:color w:val="FF0000"/>
        </w:rPr>
        <w:t xml:space="preserve">ng </w:t>
      </w:r>
      <w:r>
        <w:rPr>
          <w:rFonts w:ascii="Times New Roman" w:hAnsi="Times New Roman"/>
          <w:bCs/>
        </w:rPr>
        <w:t xml:space="preserve">in isolation, the words </w:t>
      </w:r>
      <w:r>
        <w:rPr>
          <w:rFonts w:ascii="Times New Roman" w:hAnsi="Times New Roman"/>
          <w:bCs/>
          <w:i/>
          <w:color w:val="FF0000"/>
        </w:rPr>
        <w:t xml:space="preserve">listen </w:t>
      </w:r>
      <w:r>
        <w:rPr>
          <w:rFonts w:ascii="Times New Roman" w:hAnsi="Times New Roman"/>
          <w:bCs/>
        </w:rPr>
        <w:t xml:space="preserve">and </w:t>
      </w:r>
      <w:r>
        <w:rPr>
          <w:rFonts w:ascii="Times New Roman" w:hAnsi="Times New Roman"/>
          <w:bCs/>
          <w:i/>
          <w:color w:val="FF0000"/>
        </w:rPr>
        <w:t xml:space="preserve">singing </w:t>
      </w:r>
      <w:r>
        <w:rPr>
          <w:rFonts w:ascii="Times New Roman" w:hAnsi="Times New Roman"/>
          <w:bCs/>
        </w:rPr>
        <w:t xml:space="preserve">and the sentences </w:t>
      </w:r>
      <w:r>
        <w:rPr>
          <w:rFonts w:ascii="Times New Roman" w:hAnsi="Times New Roman"/>
          <w:bCs/>
          <w:i/>
          <w:color w:val="FF0000"/>
        </w:rPr>
        <w:t xml:space="preserve">We listen to music at break time. </w:t>
      </w:r>
      <w:r>
        <w:rPr>
          <w:rFonts w:ascii="Times New Roman" w:hAnsi="Times New Roman"/>
          <w:bCs/>
        </w:rPr>
        <w:t xml:space="preserve">and </w:t>
      </w:r>
      <w:r>
        <w:rPr>
          <w:rFonts w:ascii="Times New Roman" w:hAnsi="Times New Roman"/>
          <w:bCs/>
          <w:i/>
          <w:color w:val="FF0000"/>
        </w:rPr>
        <w:t xml:space="preserve">I’m singing my favourite song. </w:t>
      </w:r>
      <w:r>
        <w:rPr>
          <w:rFonts w:ascii="Times New Roman" w:hAnsi="Times New Roman"/>
          <w:bCs/>
        </w:rPr>
        <w:t>with the correct pronunciation and intonation.</w:t>
      </w:r>
    </w:p>
    <w:p w14:paraId="519914C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identify the target words </w:t>
      </w:r>
      <w:r>
        <w:rPr>
          <w:rFonts w:ascii="Times New Roman" w:hAnsi="Times New Roman"/>
          <w:bCs/>
          <w:i/>
          <w:color w:val="FF0000"/>
        </w:rPr>
        <w:t>listen</w:t>
      </w:r>
      <w:r>
        <w:rPr>
          <w:rFonts w:ascii="Times New Roman" w:hAnsi="Times New Roman"/>
          <w:bCs/>
          <w:i/>
        </w:rPr>
        <w:t xml:space="preserve"> </w:t>
      </w:r>
      <w:r>
        <w:rPr>
          <w:rFonts w:ascii="Times New Roman" w:hAnsi="Times New Roman"/>
          <w:bCs/>
        </w:rPr>
        <w:t xml:space="preserve">and </w:t>
      </w:r>
      <w:r>
        <w:rPr>
          <w:rFonts w:ascii="Times New Roman" w:hAnsi="Times New Roman"/>
          <w:bCs/>
          <w:i/>
          <w:color w:val="FF0000"/>
        </w:rPr>
        <w:t>singing</w:t>
      </w:r>
      <w:r>
        <w:rPr>
          <w:rFonts w:ascii="Times New Roman" w:hAnsi="Times New Roman"/>
          <w:bCs/>
        </w:rPr>
        <w:t xml:space="preserve"> while listening.</w:t>
      </w:r>
    </w:p>
    <w:p w14:paraId="21490F68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say the chant with the correct rhythm and pronunciation.</w:t>
      </w:r>
    </w:p>
    <w:p w14:paraId="557B1DB8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2CCC00A6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48A9A8A4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662E9C1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651C509A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3D633BDF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3C6E346A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75F087E7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0F80E225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II.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6EE450BB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228, 229; audio Tracks 81, 82, 83; website sachmem.vn, posters, laptop, pictures, textbook, lesson plan, TV or projector.</w:t>
      </w:r>
    </w:p>
    <w:p w14:paraId="7ED24220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56, notebooks, workbooks, school things.</w:t>
      </w:r>
    </w:p>
    <w:p w14:paraId="14416B35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8"/>
        <w:tblW w:w="97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61"/>
        <w:gridCol w:w="4386"/>
      </w:tblGrid>
      <w:tr w14:paraId="6BB8EF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78" w:type="dxa"/>
          </w:tcPr>
          <w:p w14:paraId="55ADF8A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eastAsia="Calibri"/>
                <w:b/>
              </w:rPr>
              <w:t>Teacher’s</w:t>
            </w:r>
            <w:r>
              <w:rPr>
                <w:rFonts w:ascii="Times New Roman" w:hAnsi="Times New Roman" w:eastAsia="Calibri"/>
                <w:b/>
                <w:lang w:val="vi-VN"/>
              </w:rPr>
              <w:t xml:space="preserve"> and students</w:t>
            </w:r>
            <w:r>
              <w:rPr>
                <w:rFonts w:ascii="Times New Roman" w:hAnsi="Times New Roman" w:eastAsia="Calibri"/>
                <w:b/>
              </w:rPr>
              <w:t>’ activities</w:t>
            </w:r>
          </w:p>
        </w:tc>
        <w:tc>
          <w:tcPr>
            <w:tcW w:w="3969" w:type="dxa"/>
          </w:tcPr>
          <w:p w14:paraId="43EAB4C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207911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78" w:type="dxa"/>
          </w:tcPr>
          <w:p w14:paraId="14E952AA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Find and circle the words</w:t>
            </w:r>
          </w:p>
          <w:tbl>
            <w:tblPr>
              <w:tblStyle w:val="3"/>
              <w:tblW w:w="0" w:type="auto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86"/>
              <w:gridCol w:w="486"/>
              <w:gridCol w:w="487"/>
              <w:gridCol w:w="487"/>
              <w:gridCol w:w="496"/>
              <w:gridCol w:w="487"/>
              <w:gridCol w:w="486"/>
              <w:gridCol w:w="486"/>
              <w:gridCol w:w="486"/>
              <w:gridCol w:w="486"/>
            </w:tblGrid>
            <w:tr w14:paraId="5A8C0CC4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4C0E2E95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486" w:type="dxa"/>
                </w:tcPr>
                <w:p w14:paraId="622500C9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7" w:type="dxa"/>
                </w:tcPr>
                <w:p w14:paraId="4296B159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87" w:type="dxa"/>
                </w:tcPr>
                <w:p w14:paraId="74BD0EC0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96" w:type="dxa"/>
                </w:tcPr>
                <w:p w14:paraId="6EA58091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7" w:type="dxa"/>
                </w:tcPr>
                <w:p w14:paraId="583658DD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P</w:t>
                  </w:r>
                </w:p>
              </w:tc>
              <w:tc>
                <w:tcPr>
                  <w:tcW w:w="486" w:type="dxa"/>
                </w:tcPr>
                <w:p w14:paraId="493CAFA6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14:paraId="3C4FF11C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6" w:type="dxa"/>
                </w:tcPr>
                <w:p w14:paraId="76DE9460">
                  <w:pPr>
                    <w:pStyle w:val="9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486" w:type="dxa"/>
                </w:tcPr>
                <w:p w14:paraId="66AEF3D0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</w:t>
                  </w:r>
                </w:p>
              </w:tc>
            </w:tr>
            <w:tr w14:paraId="38377732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646A3F2B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G</w:t>
                  </w:r>
                </w:p>
              </w:tc>
              <w:tc>
                <w:tcPr>
                  <w:tcW w:w="486" w:type="dxa"/>
                </w:tcPr>
                <w:p w14:paraId="42EDA517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7" w:type="dxa"/>
                </w:tcPr>
                <w:p w14:paraId="7B295935">
                  <w:pPr>
                    <w:pStyle w:val="9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7" w:type="dxa"/>
                </w:tcPr>
                <w:p w14:paraId="0E80BCDD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96" w:type="dxa"/>
                </w:tcPr>
                <w:p w14:paraId="37A38C3B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7" w:type="dxa"/>
                </w:tcPr>
                <w:p w14:paraId="4F4ED616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486" w:type="dxa"/>
                </w:tcPr>
                <w:p w14:paraId="6B9119C4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486" w:type="dxa"/>
                </w:tcPr>
                <w:p w14:paraId="51C58F95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486" w:type="dxa"/>
                </w:tcPr>
                <w:p w14:paraId="14AC368F">
                  <w:pPr>
                    <w:pStyle w:val="9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6" w:type="dxa"/>
                </w:tcPr>
                <w:p w14:paraId="6091CB8E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H</w:t>
                  </w:r>
                </w:p>
              </w:tc>
            </w:tr>
            <w:tr w14:paraId="18CB8086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07EDFA3B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G</w:t>
                  </w:r>
                </w:p>
              </w:tc>
              <w:tc>
                <w:tcPr>
                  <w:tcW w:w="486" w:type="dxa"/>
                </w:tcPr>
                <w:p w14:paraId="78E5A72D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7" w:type="dxa"/>
                </w:tcPr>
                <w:p w14:paraId="758F8CCA">
                  <w:pPr>
                    <w:pStyle w:val="9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I</w:t>
                  </w:r>
                </w:p>
              </w:tc>
              <w:tc>
                <w:tcPr>
                  <w:tcW w:w="487" w:type="dxa"/>
                </w:tcPr>
                <w:p w14:paraId="136EB1BA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496" w:type="dxa"/>
                </w:tcPr>
                <w:p w14:paraId="09427E6F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487" w:type="dxa"/>
                </w:tcPr>
                <w:p w14:paraId="195616F6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6" w:type="dxa"/>
                </w:tcPr>
                <w:p w14:paraId="50D42DC2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6" w:type="dxa"/>
                </w:tcPr>
                <w:p w14:paraId="2780BB31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486" w:type="dxa"/>
                </w:tcPr>
                <w:p w14:paraId="67F64C6E">
                  <w:pPr>
                    <w:pStyle w:val="9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14:paraId="2CB3414F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I</w:t>
                  </w:r>
                </w:p>
              </w:tc>
            </w:tr>
            <w:tr w14:paraId="237C7F77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68B5942D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486" w:type="dxa"/>
                </w:tcPr>
                <w:p w14:paraId="08779641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7" w:type="dxa"/>
                </w:tcPr>
                <w:p w14:paraId="36FFE45A">
                  <w:pPr>
                    <w:pStyle w:val="9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7" w:type="dxa"/>
                </w:tcPr>
                <w:p w14:paraId="305C72D1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0C42748F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487" w:type="dxa"/>
                </w:tcPr>
                <w:p w14:paraId="288CA6A1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6" w:type="dxa"/>
                </w:tcPr>
                <w:p w14:paraId="34F67887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6" w:type="dxa"/>
                </w:tcPr>
                <w:p w14:paraId="01D13EDE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486" w:type="dxa"/>
                </w:tcPr>
                <w:p w14:paraId="0AD2E44F">
                  <w:pPr>
                    <w:pStyle w:val="9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486" w:type="dxa"/>
                </w:tcPr>
                <w:p w14:paraId="6979D9E9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</w:t>
                  </w:r>
                </w:p>
              </w:tc>
            </w:tr>
            <w:tr w14:paraId="26C93BDD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155EEE0C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486" w:type="dxa"/>
                </w:tcPr>
                <w:p w14:paraId="3C708A7C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7" w:type="dxa"/>
                </w:tcPr>
                <w:p w14:paraId="54B1E546">
                  <w:pPr>
                    <w:pStyle w:val="9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G</w:t>
                  </w:r>
                </w:p>
              </w:tc>
              <w:tc>
                <w:tcPr>
                  <w:tcW w:w="487" w:type="dxa"/>
                </w:tcPr>
                <w:p w14:paraId="1C831377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96" w:type="dxa"/>
                </w:tcPr>
                <w:p w14:paraId="0866D0BE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7" w:type="dxa"/>
                </w:tcPr>
                <w:p w14:paraId="4F1A77BE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486" w:type="dxa"/>
                </w:tcPr>
                <w:p w14:paraId="63B154B8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14:paraId="158C8AE1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14:paraId="47680C47">
                  <w:pPr>
                    <w:pStyle w:val="9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I</w:t>
                  </w:r>
                </w:p>
              </w:tc>
              <w:tc>
                <w:tcPr>
                  <w:tcW w:w="486" w:type="dxa"/>
                </w:tcPr>
                <w:p w14:paraId="0824EC6C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</w:tr>
            <w:tr w14:paraId="43969FD3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7E93B6F0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G</w:t>
                  </w:r>
                </w:p>
              </w:tc>
              <w:tc>
                <w:tcPr>
                  <w:tcW w:w="486" w:type="dxa"/>
                </w:tcPr>
                <w:p w14:paraId="6DDDFC86">
                  <w:pPr>
                    <w:pStyle w:val="9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7" w:type="dxa"/>
                </w:tcPr>
                <w:p w14:paraId="6CE0432A">
                  <w:pPr>
                    <w:pStyle w:val="9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I</w:t>
                  </w:r>
                </w:p>
              </w:tc>
              <w:tc>
                <w:tcPr>
                  <w:tcW w:w="487" w:type="dxa"/>
                </w:tcPr>
                <w:p w14:paraId="762D4C4F">
                  <w:pPr>
                    <w:pStyle w:val="9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96" w:type="dxa"/>
                </w:tcPr>
                <w:p w14:paraId="52A119D9">
                  <w:pPr>
                    <w:pStyle w:val="9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487" w:type="dxa"/>
                </w:tcPr>
                <w:p w14:paraId="0DFEA07E">
                  <w:pPr>
                    <w:pStyle w:val="9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6" w:type="dxa"/>
                </w:tcPr>
                <w:p w14:paraId="766885AC">
                  <w:pPr>
                    <w:pStyle w:val="9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6" w:type="dxa"/>
                </w:tcPr>
                <w:p w14:paraId="5F6E1D94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W</w:t>
                  </w:r>
                </w:p>
              </w:tc>
              <w:tc>
                <w:tcPr>
                  <w:tcW w:w="486" w:type="dxa"/>
                </w:tcPr>
                <w:p w14:paraId="05EA0753">
                  <w:pPr>
                    <w:pStyle w:val="9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6" w:type="dxa"/>
                </w:tcPr>
                <w:p w14:paraId="435966F3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</w:tr>
            <w:tr w14:paraId="38DF9401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68492DC8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14:paraId="083E939B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487" w:type="dxa"/>
                </w:tcPr>
                <w:p w14:paraId="1C0D7D14">
                  <w:pPr>
                    <w:pStyle w:val="9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7" w:type="dxa"/>
                </w:tcPr>
                <w:p w14:paraId="13E97CB6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43B2DBA0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487" w:type="dxa"/>
                </w:tcPr>
                <w:p w14:paraId="41515983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6" w:type="dxa"/>
                </w:tcPr>
                <w:p w14:paraId="5B323A8A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</w:t>
                  </w:r>
                </w:p>
              </w:tc>
              <w:tc>
                <w:tcPr>
                  <w:tcW w:w="486" w:type="dxa"/>
                </w:tcPr>
                <w:p w14:paraId="48C3ECED">
                  <w:pPr>
                    <w:pStyle w:val="9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486" w:type="dxa"/>
                </w:tcPr>
                <w:p w14:paraId="7F84F697">
                  <w:pPr>
                    <w:pStyle w:val="9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G</w:t>
                  </w:r>
                </w:p>
              </w:tc>
              <w:tc>
                <w:tcPr>
                  <w:tcW w:w="486" w:type="dxa"/>
                </w:tcPr>
                <w:p w14:paraId="74A81572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H</w:t>
                  </w:r>
                </w:p>
              </w:tc>
            </w:tr>
            <w:tr w14:paraId="1ACD0DFD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0436CAB8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M</w:t>
                  </w:r>
                </w:p>
              </w:tc>
              <w:tc>
                <w:tcPr>
                  <w:tcW w:w="486" w:type="dxa"/>
                </w:tcPr>
                <w:p w14:paraId="2AFB6176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M</w:t>
                  </w:r>
                </w:p>
              </w:tc>
              <w:tc>
                <w:tcPr>
                  <w:tcW w:w="487" w:type="dxa"/>
                </w:tcPr>
                <w:p w14:paraId="4739D912">
                  <w:pPr>
                    <w:pStyle w:val="9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G</w:t>
                  </w:r>
                </w:p>
              </w:tc>
              <w:tc>
                <w:tcPr>
                  <w:tcW w:w="487" w:type="dxa"/>
                </w:tcPr>
                <w:p w14:paraId="1F6F9889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96" w:type="dxa"/>
                </w:tcPr>
                <w:p w14:paraId="57CE0858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87" w:type="dxa"/>
                </w:tcPr>
                <w:p w14:paraId="009B7FB6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6" w:type="dxa"/>
                </w:tcPr>
                <w:p w14:paraId="42A096E0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14:paraId="0A9E2093">
                  <w:pPr>
                    <w:pStyle w:val="9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6" w:type="dxa"/>
                </w:tcPr>
                <w:p w14:paraId="5516808B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14:paraId="449034B4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Y</w:t>
                  </w:r>
                </w:p>
              </w:tc>
            </w:tr>
            <w:tr w14:paraId="4CFBF940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06F1F4D5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486" w:type="dxa"/>
                </w:tcPr>
                <w:p w14:paraId="25FC81F1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P</w:t>
                  </w:r>
                </w:p>
              </w:tc>
              <w:tc>
                <w:tcPr>
                  <w:tcW w:w="487" w:type="dxa"/>
                </w:tcPr>
                <w:p w14:paraId="110BB76E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P</w:t>
                  </w:r>
                </w:p>
              </w:tc>
              <w:tc>
                <w:tcPr>
                  <w:tcW w:w="487" w:type="dxa"/>
                </w:tcPr>
                <w:p w14:paraId="494E2B30">
                  <w:pPr>
                    <w:pStyle w:val="9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7B7904B1">
                  <w:pPr>
                    <w:pStyle w:val="9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487" w:type="dxa"/>
                </w:tcPr>
                <w:p w14:paraId="762C5BCE">
                  <w:pPr>
                    <w:pStyle w:val="9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14:paraId="29FAC3B9">
                  <w:pPr>
                    <w:pStyle w:val="9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I</w:t>
                  </w:r>
                </w:p>
              </w:tc>
              <w:tc>
                <w:tcPr>
                  <w:tcW w:w="486" w:type="dxa"/>
                </w:tcPr>
                <w:p w14:paraId="4C5FA5B5">
                  <w:pPr>
                    <w:pStyle w:val="9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6" w:type="dxa"/>
                </w:tcPr>
                <w:p w14:paraId="37AA2C42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14:paraId="23FA1BA1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M</w:t>
                  </w:r>
                </w:p>
              </w:tc>
            </w:tr>
            <w:tr w14:paraId="50941659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60BAC067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14:paraId="371490FF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7" w:type="dxa"/>
                </w:tcPr>
                <w:p w14:paraId="1A040C6E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7" w:type="dxa"/>
                </w:tcPr>
                <w:p w14:paraId="04419E64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96" w:type="dxa"/>
                </w:tcPr>
                <w:p w14:paraId="6DD5D516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487" w:type="dxa"/>
                </w:tcPr>
                <w:p w14:paraId="6F52B4AB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14:paraId="2C1DEE36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486" w:type="dxa"/>
                </w:tcPr>
                <w:p w14:paraId="7E0D9E25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486" w:type="dxa"/>
                </w:tcPr>
                <w:p w14:paraId="162F4BDA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W</w:t>
                  </w:r>
                </w:p>
              </w:tc>
              <w:tc>
                <w:tcPr>
                  <w:tcW w:w="486" w:type="dxa"/>
                </w:tcPr>
                <w:p w14:paraId="560A459A">
                  <w:pPr>
                    <w:pStyle w:val="9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14:paraId="2E7890FE">
            <w:pPr>
              <w:pStyle w:val="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Divide class into 2 groups</w:t>
            </w:r>
          </w:p>
          <w:p w14:paraId="2A8386DC">
            <w:pPr>
              <w:pStyle w:val="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Ask Ss to find and circle the words that they learnt.</w:t>
            </w:r>
          </w:p>
          <w:p w14:paraId="565E856D">
            <w:pPr>
              <w:pStyle w:val="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Which groups find the best correct words is winner.</w:t>
            </w:r>
          </w:p>
          <w:p w14:paraId="68D30AE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Give Ss time to play the game. </w:t>
            </w:r>
          </w:p>
          <w:p w14:paraId="7D73F574">
            <w:pPr>
              <w:pStyle w:val="9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Rows: 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listen, train</w:t>
            </w:r>
          </w:p>
          <w:p w14:paraId="21B485CA">
            <w:pPr>
              <w:pStyle w:val="9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Columns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 singing, reading, ten.</w:t>
            </w:r>
          </w:p>
          <w:p w14:paraId="36D22C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checks who’s winner?</w:t>
            </w:r>
          </w:p>
          <w:p w14:paraId="3BF8222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 “Open your book page 56” and look at “</w:t>
            </w:r>
            <w:r>
              <w:rPr>
                <w:rFonts w:ascii="Times New Roman" w:hAnsi="Times New Roman"/>
                <w:i/>
              </w:rPr>
              <w:t>Unit 18, Lesson 3 (1,2,3)”.</w:t>
            </w:r>
          </w:p>
          <w:p w14:paraId="376C200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 Listen and repeat:</w:t>
            </w:r>
          </w:p>
          <w:p w14:paraId="25B42DCC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</w:rPr>
              <w:t>T gives instruction to the</w:t>
            </w:r>
            <w:r>
              <w:rPr>
                <w:rFonts w:ascii="Times New Roman" w:hAnsi="Times New Roman"/>
                <w:bCs/>
                <w:i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letters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FF0000"/>
              </w:rPr>
              <w:t xml:space="preserve">n </w:t>
            </w:r>
            <w:r>
              <w:rPr>
                <w:rFonts w:ascii="Times New Roman" w:hAnsi="Times New Roman"/>
                <w:bCs/>
              </w:rPr>
              <w:t xml:space="preserve">and </w:t>
            </w:r>
            <w:r>
              <w:rPr>
                <w:rFonts w:ascii="Times New Roman" w:hAnsi="Times New Roman"/>
                <w:b/>
                <w:bCs/>
                <w:color w:val="FF0000"/>
              </w:rPr>
              <w:t xml:space="preserve">ng </w:t>
            </w:r>
            <w:r>
              <w:rPr>
                <w:rFonts w:ascii="Times New Roman" w:hAnsi="Times New Roman"/>
                <w:bCs/>
              </w:rPr>
              <w:t xml:space="preserve">in isolation, the words </w:t>
            </w:r>
            <w:r>
              <w:rPr>
                <w:rFonts w:ascii="Times New Roman" w:hAnsi="Times New Roman"/>
                <w:bCs/>
                <w:i/>
                <w:color w:val="FF0000"/>
              </w:rPr>
              <w:t>liste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n</w:t>
            </w:r>
            <w:r>
              <w:rPr>
                <w:rFonts w:ascii="Times New Roman" w:hAnsi="Times New Roman"/>
                <w:bCs/>
                <w:i/>
                <w:color w:val="FF0000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and </w:t>
            </w:r>
            <w:r>
              <w:rPr>
                <w:rFonts w:ascii="Times New Roman" w:hAnsi="Times New Roman"/>
                <w:bCs/>
                <w:i/>
                <w:color w:val="FF0000"/>
              </w:rPr>
              <w:t>singi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ng</w:t>
            </w:r>
            <w:r>
              <w:rPr>
                <w:rFonts w:ascii="Times New Roman" w:hAnsi="Times New Roman"/>
                <w:bCs/>
                <w:i/>
                <w:color w:val="FF0000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and the sentences </w:t>
            </w:r>
            <w:r>
              <w:rPr>
                <w:rFonts w:ascii="Times New Roman" w:hAnsi="Times New Roman"/>
                <w:bCs/>
                <w:i/>
                <w:color w:val="FF0000"/>
              </w:rPr>
              <w:t>We liste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n</w:t>
            </w:r>
            <w:r>
              <w:rPr>
                <w:rFonts w:ascii="Times New Roman" w:hAnsi="Times New Roman"/>
                <w:bCs/>
                <w:i/>
                <w:color w:val="FF0000"/>
              </w:rPr>
              <w:t xml:space="preserve"> to music at break time. </w:t>
            </w:r>
            <w:r>
              <w:rPr>
                <w:rFonts w:ascii="Times New Roman" w:hAnsi="Times New Roman"/>
                <w:bCs/>
              </w:rPr>
              <w:t xml:space="preserve">and </w:t>
            </w:r>
            <w:r>
              <w:rPr>
                <w:rFonts w:ascii="Times New Roman" w:hAnsi="Times New Roman"/>
                <w:bCs/>
                <w:i/>
                <w:color w:val="FF0000"/>
              </w:rPr>
              <w:t>I’m singi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ng</w:t>
            </w:r>
            <w:r>
              <w:rPr>
                <w:rFonts w:ascii="Times New Roman" w:hAnsi="Times New Roman"/>
                <w:bCs/>
                <w:i/>
                <w:color w:val="FF0000"/>
              </w:rPr>
              <w:t xml:space="preserve"> my favourite song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</w:p>
          <w:p w14:paraId="0AA0D1D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>
              <w:rPr>
                <w:rFonts w:ascii="Times New Roman" w:hAnsi="Times New Roman"/>
              </w:rPr>
              <w:t xml:space="preserve">- Play the recording for the letter </w:t>
            </w:r>
            <w:r>
              <w:rPr>
                <w:rFonts w:ascii="Times New Roman" w:hAnsi="Times New Roman"/>
                <w:b/>
                <w:i/>
                <w:color w:val="00B0F0"/>
              </w:rPr>
              <w:t xml:space="preserve">n </w:t>
            </w:r>
            <w:r>
              <w:rPr>
                <w:rFonts w:ascii="Times New Roman" w:hAnsi="Times New Roman"/>
                <w:color w:val="000000"/>
              </w:rPr>
              <w:t xml:space="preserve">and </w:t>
            </w:r>
            <w:r>
              <w:rPr>
                <w:rFonts w:ascii="Times New Roman" w:hAnsi="Times New Roman"/>
                <w:b/>
                <w:i/>
                <w:color w:val="00B0F0"/>
              </w:rPr>
              <w:t>ng</w:t>
            </w:r>
          </w:p>
          <w:p w14:paraId="06D4BB0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Encourage Ss to point at the letter/ word/ sentence while listening. </w:t>
            </w:r>
          </w:p>
          <w:p w14:paraId="277CC6F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recording again and encourage Ss to listen and repeat.</w:t>
            </w:r>
          </w:p>
          <w:p w14:paraId="1F7B7A9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Do this several times until Ss feel confident. </w:t>
            </w:r>
          </w:p>
          <w:p w14:paraId="1AB5065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calls some Ss to practice.</w:t>
            </w:r>
          </w:p>
          <w:p w14:paraId="6206701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gives feedbacks.</w:t>
            </w:r>
          </w:p>
          <w:p w14:paraId="602FFDE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Listen and circle.</w:t>
            </w:r>
          </w:p>
          <w:p w14:paraId="5758DD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the sentences and explain that they have to listen.</w:t>
            </w:r>
          </w:p>
          <w:p w14:paraId="548FA80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02799E6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>guessing on the board.</w:t>
            </w:r>
          </w:p>
          <w:p w14:paraId="50273F9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216F334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5090ADD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0241882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009F869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 xml:space="preserve"> guessing.</w:t>
            </w:r>
          </w:p>
          <w:p w14:paraId="3B5907A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01914D8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</w:rPr>
              <w:t>Invite one or two Ss to stand up and read the completed sentences.</w:t>
            </w:r>
          </w:p>
          <w:p w14:paraId="4017EA9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Let’s chant</w:t>
            </w:r>
          </w:p>
          <w:p w14:paraId="27F0468D">
            <w:pPr>
              <w:pStyle w:val="9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the title and lyrics of the chant.</w:t>
            </w:r>
          </w:p>
          <w:p w14:paraId="49A1EF74">
            <w:pPr>
              <w:pStyle w:val="9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listen to the whole chant.</w:t>
            </w:r>
          </w:p>
          <w:p w14:paraId="0D34F15C">
            <w:pPr>
              <w:pStyle w:val="9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14:paraId="5451DC17">
            <w:pPr>
              <w:pStyle w:val="9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Ask Ss to attend to the sounds of the letters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n and ng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 the words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listen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singing.</w:t>
            </w:r>
          </w:p>
          <w:p w14:paraId="346173F4">
            <w:pPr>
              <w:pStyle w:val="9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all the way through for Ss to listen to pronunciation and melody.</w:t>
            </w:r>
          </w:p>
          <w:p w14:paraId="6B2BC92B">
            <w:pPr>
              <w:pStyle w:val="9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Play the recording line by line for Ss to listen and repeat </w:t>
            </w:r>
          </w:p>
          <w:p w14:paraId="4E798D43">
            <w:pPr>
              <w:pStyle w:val="9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chant and clap along.</w:t>
            </w:r>
          </w:p>
          <w:p w14:paraId="3A9C436A">
            <w:pPr>
              <w:pStyle w:val="9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 to practice chant and clap along in pairs or groups.</w:t>
            </w:r>
          </w:p>
          <w:p w14:paraId="7B7F2DC2">
            <w:pPr>
              <w:pStyle w:val="9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Invite groups to the front of the classroom to perform the chant</w:t>
            </w:r>
          </w:p>
          <w:p w14:paraId="29BFB2A9">
            <w:pPr>
              <w:pStyle w:val="9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27B12EEF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Activity 4: Consolidation</w:t>
            </w:r>
          </w:p>
          <w:p w14:paraId="1798E9D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28B556C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3865EE6D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339FED5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3CA9FB2A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Practice the chant more. </w:t>
            </w:r>
          </w:p>
          <w:p w14:paraId="76CEA251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</w:rPr>
              <w:t>Prepare two</w:t>
            </w:r>
            <w:r>
              <w:t xml:space="preserve"> </w:t>
            </w:r>
            <w:r>
              <w:rPr>
                <w:rFonts w:ascii="Times New Roman" w:hAnsi="Times New Roman"/>
                <w:bCs/>
                <w:iCs/>
              </w:rPr>
              <w:t>photos or pictures for the project.</w:t>
            </w:r>
          </w:p>
          <w:p w14:paraId="58474E8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18, Lesson 3 (4,5,6).</w:t>
            </w:r>
          </w:p>
        </w:tc>
        <w:tc>
          <w:tcPr>
            <w:tcW w:w="3969" w:type="dxa"/>
          </w:tcPr>
          <w:p w14:paraId="2C7DBF2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59BAA91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25ABA3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632640D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52B571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0D4A36D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8EED38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4E434A8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8212AB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D43419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08C6AD3E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46588CC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46BCAE4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008F116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1EA4DE7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F1F00F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B6B54E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103A826D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BA3134D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E67C40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15AA61CE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1.Listen and repeat:</w:t>
            </w:r>
          </w:p>
          <w:p w14:paraId="047E50E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9A1189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511AA1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82C2EBD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5A6236C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0074787E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4C48CD3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161F6AF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053DA1A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4848A81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6D313C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BC2F4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F045C14">
            <w:pPr>
              <w:spacing w:line="288" w:lineRule="auto"/>
              <w:rPr>
                <w:rFonts w:ascii="Times New Roman" w:hAnsi="Times New Roman" w:eastAsia="Calibri"/>
                <w:b/>
                <w:color w:val="252525"/>
              </w:rPr>
            </w:pPr>
            <w:r>
              <w:rPr>
                <w:rFonts w:ascii="Times New Roman" w:hAnsi="Times New Roman"/>
                <w:b/>
                <w:bCs/>
              </w:rPr>
              <w:t>2.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Listen and circle.</w:t>
            </w:r>
            <w:r>
              <w:rPr>
                <w:rFonts w:ascii="Times New Roman" w:hAnsi="Times New Roman" w:eastAsia="Calibri"/>
                <w:b/>
                <w:color w:val="252525"/>
              </w:rPr>
              <w:t xml:space="preserve"> </w:t>
            </w:r>
          </w:p>
          <w:p w14:paraId="2BA6A676">
            <w:pPr>
              <w:spacing w:line="288" w:lineRule="auto"/>
              <w:rPr>
                <w:rFonts w:ascii="Times New Roman" w:hAnsi="Times New Roman"/>
                <w:b/>
                <w:bCs/>
                <w:color w:val="4F81BD" w:themeColor="accent1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ascii="Times New Roman" w:hAnsi="Times New Roman" w:eastAsia="Calibri"/>
                <w:b/>
                <w:color w:val="4F81BD" w:themeColor="accent1"/>
                <w14:textFill>
                  <w14:solidFill>
                    <w14:schemeClr w14:val="accent1"/>
                  </w14:solidFill>
                </w14:textFill>
              </w:rPr>
              <w:t xml:space="preserve">Key: 1. </w:t>
            </w:r>
            <w:r>
              <w:rPr>
                <w:rFonts w:ascii="Times New Roman" w:hAnsi="Times New Roman" w:eastAsia="Calibri"/>
                <w:color w:val="4F81BD" w:themeColor="accent1"/>
                <w14:textFill>
                  <w14:solidFill>
                    <w14:schemeClr w14:val="accent1"/>
                  </w14:solidFill>
                </w14:textFill>
              </w:rPr>
              <w:t xml:space="preserve">a  </w:t>
            </w:r>
            <w:r>
              <w:rPr>
                <w:rFonts w:ascii="Times New Roman" w:hAnsi="Times New Roman" w:eastAsia="Calibri"/>
                <w:b/>
                <w:color w:val="4F81BD" w:themeColor="accent1"/>
                <w14:textFill>
                  <w14:solidFill>
                    <w14:schemeClr w14:val="accent1"/>
                  </w14:solidFill>
                </w14:textFill>
              </w:rPr>
              <w:t xml:space="preserve">2. </w:t>
            </w:r>
            <w:r>
              <w:rPr>
                <w:rFonts w:ascii="Times New Roman" w:hAnsi="Times New Roman" w:eastAsia="Calibri"/>
                <w:color w:val="4F81BD" w:themeColor="accent1"/>
                <w14:textFill>
                  <w14:solidFill>
                    <w14:schemeClr w14:val="accent1"/>
                  </w14:solidFill>
                </w14:textFill>
              </w:rPr>
              <w:t>a</w:t>
            </w:r>
          </w:p>
          <w:p w14:paraId="29B483E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5FE8CE8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29EEC1D">
            <w:pPr>
              <w:rPr>
                <w:rFonts w:ascii="Times New Roman" w:hAnsi="Times New Roman"/>
                <w:b/>
                <w:bCs/>
              </w:rPr>
            </w:pPr>
          </w:p>
          <w:p w14:paraId="437E94F9">
            <w:pPr>
              <w:rPr>
                <w:rFonts w:ascii="Times New Roman" w:hAnsi="Times New Roman"/>
                <w:b/>
                <w:bCs/>
              </w:rPr>
            </w:pPr>
          </w:p>
          <w:p w14:paraId="14E72387">
            <w:pPr>
              <w:rPr>
                <w:rFonts w:ascii="Times New Roman" w:hAnsi="Times New Roman"/>
                <w:b/>
                <w:bCs/>
              </w:rPr>
            </w:pPr>
          </w:p>
          <w:p w14:paraId="0B82EFBB">
            <w:pPr>
              <w:rPr>
                <w:rFonts w:ascii="Times New Roman" w:hAnsi="Times New Roman"/>
                <w:b/>
                <w:bCs/>
              </w:rPr>
            </w:pPr>
          </w:p>
          <w:p w14:paraId="04EC580E">
            <w:pPr>
              <w:rPr>
                <w:rFonts w:ascii="Times New Roman" w:hAnsi="Times New Roman"/>
                <w:b/>
                <w:bCs/>
              </w:rPr>
            </w:pPr>
          </w:p>
          <w:p w14:paraId="768C3410">
            <w:pPr>
              <w:rPr>
                <w:rFonts w:ascii="Times New Roman" w:hAnsi="Times New Roman"/>
                <w:b/>
                <w:bCs/>
              </w:rPr>
            </w:pPr>
          </w:p>
          <w:p w14:paraId="09D12665">
            <w:pPr>
              <w:rPr>
                <w:rFonts w:ascii="Times New Roman" w:hAnsi="Times New Roman"/>
                <w:b/>
                <w:bCs/>
              </w:rPr>
            </w:pPr>
          </w:p>
          <w:p w14:paraId="1B6A64D7">
            <w:pPr>
              <w:rPr>
                <w:rFonts w:ascii="Times New Roman" w:hAnsi="Times New Roman"/>
                <w:b/>
                <w:bCs/>
              </w:rPr>
            </w:pPr>
          </w:p>
          <w:p w14:paraId="464935A6">
            <w:pPr>
              <w:rPr>
                <w:rFonts w:ascii="Times New Roman" w:hAnsi="Times New Roman"/>
                <w:b/>
                <w:bCs/>
              </w:rPr>
            </w:pPr>
          </w:p>
          <w:p w14:paraId="7E395D95">
            <w:pPr>
              <w:rPr>
                <w:rFonts w:ascii="Times New Roman" w:hAnsi="Times New Roman"/>
                <w:b/>
                <w:bCs/>
              </w:rPr>
            </w:pPr>
          </w:p>
          <w:p w14:paraId="420EB28D">
            <w:pPr>
              <w:rPr>
                <w:rFonts w:ascii="Times New Roman" w:hAnsi="Times New Roman"/>
                <w:b/>
                <w:bCs/>
              </w:rPr>
            </w:pPr>
          </w:p>
          <w:p w14:paraId="556772D5">
            <w:pPr>
              <w:rPr>
                <w:rFonts w:ascii="Times New Roman" w:hAnsi="Times New Roman"/>
                <w:b/>
                <w:bCs/>
              </w:rPr>
            </w:pPr>
          </w:p>
          <w:p w14:paraId="45FC56A0">
            <w:pPr>
              <w:rPr>
                <w:rFonts w:ascii="Times New Roman" w:hAnsi="Times New Roman"/>
                <w:b/>
                <w:bCs/>
              </w:rPr>
            </w:pPr>
          </w:p>
          <w:p w14:paraId="4B09D858">
            <w:pPr>
              <w:rPr>
                <w:rFonts w:ascii="Times New Roman" w:hAnsi="Times New Roman"/>
                <w:b/>
                <w:bCs/>
              </w:rPr>
            </w:pPr>
          </w:p>
          <w:p w14:paraId="003CCD43">
            <w:pPr>
              <w:rPr>
                <w:rFonts w:ascii="Times New Roman" w:hAnsi="Times New Roman"/>
                <w:b/>
                <w:bCs/>
              </w:rPr>
            </w:pPr>
          </w:p>
          <w:p w14:paraId="34CB6F0C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3. Let’s chant</w:t>
            </w:r>
          </w:p>
          <w:p w14:paraId="2B34F9F1">
            <w:pPr>
              <w:rPr>
                <w:rFonts w:ascii="Times New Roman" w:hAnsi="Times New Roman"/>
                <w:b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647950" cy="22288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35574F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IV.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29791368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</w:t>
      </w:r>
    </w:p>
    <w:p w14:paraId="0FE9832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========================</w:t>
      </w:r>
    </w:p>
    <w:p w14:paraId="6187EB60">
      <w:pPr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Week: </w:t>
      </w:r>
    </w:p>
    <w:p w14:paraId="721F01D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Teaching date: </w:t>
      </w:r>
    </w:p>
    <w:p w14:paraId="18B98887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18: Playing and doing</w:t>
      </w:r>
    </w:p>
    <w:p w14:paraId="4BB5DCA4">
      <w:pPr>
        <w:spacing w:line="288" w:lineRule="auto"/>
        <w:jc w:val="center"/>
        <w:rPr>
          <w:rFonts w:ascii="Times New Roman" w:hAnsi="Times New Roman"/>
          <w:b/>
          <w:color w:val="000000"/>
          <w:lang w:val="nl-NL"/>
        </w:rPr>
      </w:pPr>
      <w:r>
        <w:rPr>
          <w:rFonts w:ascii="Times New Roman" w:hAnsi="Times New Roman"/>
          <w:b/>
        </w:rPr>
        <w:t>Lesson 3:4,5,6</w:t>
      </w:r>
    </w:p>
    <w:p w14:paraId="212EB142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04569818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2828C321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2012390F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read and match the pupils with the activities that they are doing.</w:t>
      </w:r>
    </w:p>
    <w:p w14:paraId="6E957F9E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write a paragraph about what they are doing.</w:t>
      </w:r>
    </w:p>
    <w:p w14:paraId="3906F49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present their photos and tell their friends what they are doing in the photos.</w:t>
      </w:r>
    </w:p>
    <w:p w14:paraId="02D7C3C3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080DAB4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23BE8FE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45E7A71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79058429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reading tasks.</w:t>
      </w:r>
    </w:p>
    <w:p w14:paraId="5C0C464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296467E0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5FA39239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3A1B576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6D66E635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II.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1906EB7F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230, website sachmem.vn, posters, laptop, pictures, textbook, lesson plan, TV or projector.</w:t>
      </w:r>
    </w:p>
    <w:p w14:paraId="4D955EF8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57, notebooks, workbooks, school things.</w:t>
      </w:r>
    </w:p>
    <w:p w14:paraId="2593670C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8"/>
        <w:tblW w:w="97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46"/>
        <w:gridCol w:w="3801"/>
      </w:tblGrid>
      <w:tr w14:paraId="5864D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46" w:type="dxa"/>
          </w:tcPr>
          <w:p w14:paraId="0AE95AF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eastAsia="Calibri"/>
                <w:b/>
              </w:rPr>
              <w:t>Teacher’s</w:t>
            </w:r>
            <w:r>
              <w:rPr>
                <w:rFonts w:ascii="Times New Roman" w:hAnsi="Times New Roman" w:eastAsia="Calibri"/>
                <w:b/>
                <w:lang w:val="vi-VN"/>
              </w:rPr>
              <w:t xml:space="preserve"> and students</w:t>
            </w:r>
            <w:r>
              <w:rPr>
                <w:rFonts w:ascii="Times New Roman" w:hAnsi="Times New Roman" w:eastAsia="Calibri"/>
                <w:b/>
              </w:rPr>
              <w:t>’ activities</w:t>
            </w:r>
          </w:p>
        </w:tc>
        <w:tc>
          <w:tcPr>
            <w:tcW w:w="3801" w:type="dxa"/>
          </w:tcPr>
          <w:p w14:paraId="560CA42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2F02A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46" w:type="dxa"/>
          </w:tcPr>
          <w:p w14:paraId="0961600F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eastAsia="Calibri"/>
                <w:b/>
              </w:rPr>
              <w:t>Activity 1:</w:t>
            </w:r>
            <w:r>
              <w:rPr>
                <w:rFonts w:ascii="Times New Roman" w:hAnsi="Times New Roman"/>
                <w:b/>
              </w:rPr>
              <w:t>Warm- up:</w:t>
            </w:r>
          </w:p>
          <w:p w14:paraId="5F6B1988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Who’s faster?</w:t>
            </w:r>
          </w:p>
          <w:p w14:paraId="2FEDE486">
            <w:pPr>
              <w:spacing w:before="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Tell Ss that they are going to look at the cards in 60 seconds, memorise the words (</w:t>
            </w:r>
            <w:r>
              <w:rPr>
                <w:rFonts w:ascii="Times New Roman" w:hAnsi="Times New Roman"/>
                <w:i/>
                <w:color w:val="00B0F0"/>
              </w:rPr>
              <w:t>listening to music, singing a song, watching TV, playing football, playing volleyball, drawing a picture</w:t>
            </w:r>
            <w:r>
              <w:rPr>
                <w:rFonts w:ascii="Times New Roman" w:hAnsi="Times New Roman"/>
              </w:rPr>
              <w:t xml:space="preserve">) then remember as many of the words as possible. </w:t>
            </w:r>
          </w:p>
          <w:p w14:paraId="289D4162">
            <w:pPr>
              <w:spacing w:before="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-</w:t>
            </w:r>
            <w:r>
              <w:rPr>
                <w:rFonts w:ascii="Times New Roman" w:hAnsi="Times New Roman"/>
              </w:rPr>
              <w:t xml:space="preserve"> Put the cards on a desk or stick them on the board. Then cover them with a piece of cloth. </w:t>
            </w:r>
          </w:p>
          <w:p w14:paraId="13D67F7F">
            <w:pPr>
              <w:spacing w:before="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-</w:t>
            </w:r>
            <w:r>
              <w:rPr>
                <w:rFonts w:ascii="Times New Roman" w:hAnsi="Times New Roman"/>
              </w:rPr>
              <w:t xml:space="preserve"> Divide the class into 2 or 4 groups. - Remove the cloth and show the cards for 60 seconds. Then cover them again. </w:t>
            </w:r>
          </w:p>
          <w:p w14:paraId="5C26C30B">
            <w:pPr>
              <w:spacing w:before="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In their groups, Ss try to say as many of the words as they can remember.</w:t>
            </w:r>
          </w:p>
          <w:p w14:paraId="3387035D">
            <w:pPr>
              <w:spacing w:before="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-</w:t>
            </w:r>
            <w:r>
              <w:rPr>
                <w:rFonts w:ascii="Times New Roman" w:hAnsi="Times New Roman"/>
              </w:rPr>
              <w:t xml:space="preserve"> Have the groups say the names of the things aloud. </w:t>
            </w:r>
          </w:p>
          <w:p w14:paraId="314DDBDC">
            <w:pPr>
              <w:spacing w:before="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For each correct word, give them a star or a point.</w:t>
            </w:r>
          </w:p>
          <w:p w14:paraId="53C427E3">
            <w:pPr>
              <w:spacing w:before="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The group with the most stars / points wins.</w:t>
            </w:r>
          </w:p>
          <w:p w14:paraId="66CCAE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Say “Open your book page 57” and look at “</w:t>
            </w:r>
            <w:r>
              <w:rPr>
                <w:rFonts w:ascii="Times New Roman" w:hAnsi="Times New Roman"/>
                <w:i/>
              </w:rPr>
              <w:t>Unit 18, Lesson 3 (4,5,6)”.</w:t>
            </w:r>
          </w:p>
          <w:p w14:paraId="1C6C298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</w:t>
            </w:r>
            <w:r>
              <w:rPr>
                <w:rFonts w:ascii="Times New Roman" w:hAnsi="Times New Roman"/>
                <w:b/>
                <w:bCs/>
              </w:rPr>
              <w:t>.   Read and match:</w:t>
            </w:r>
          </w:p>
          <w:p w14:paraId="47A5E9F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Ask Ss to attendto the icons for listening, reading and drawing and elicit the words.</w:t>
            </w:r>
          </w:p>
          <w:p w14:paraId="3FB52009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lang w:val="en-AU" w:eastAsia="en-AU"/>
              </w:rPr>
              <w:drawing>
                <wp:inline distT="0" distB="0" distL="0" distR="0">
                  <wp:extent cx="2647950" cy="140017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5D6A4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Tell Ss about the activity. Give Ss time to read and match.</w:t>
            </w:r>
          </w:p>
          <w:p w14:paraId="737333A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Get S to swap books with a partner. Then check the answers as a class.</w:t>
            </w:r>
          </w:p>
          <w:p w14:paraId="70C7931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-Write the correct answers on the board for Ss to check and correct their answers.</w:t>
            </w:r>
          </w:p>
          <w:p w14:paraId="2468715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Invite Ss to read the texts aloud</w:t>
            </w:r>
          </w:p>
          <w:p w14:paraId="21419426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14:paraId="1139166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3.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Let’s write</w:t>
            </w:r>
          </w:p>
          <w:p w14:paraId="24D56356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>- Tell the class the goal of this activity</w:t>
            </w:r>
          </w:p>
          <w:p w14:paraId="0CE7135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Have Ss fill in the first gap together as an example. </w:t>
            </w:r>
          </w:p>
          <w:p w14:paraId="3CAA6C4A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Ask Ss to look at the first gap, ask </w:t>
            </w:r>
            <w:r>
              <w:rPr>
                <w:rFonts w:ascii="Times New Roman" w:hAnsi="Times New Roman"/>
                <w:bCs/>
                <w:i/>
                <w:color w:val="00B0F0"/>
              </w:rPr>
              <w:t>What do you write here?</w:t>
            </w:r>
            <w:r>
              <w:rPr>
                <w:rFonts w:ascii="Times New Roman" w:hAnsi="Times New Roman"/>
                <w:bCs/>
              </w:rPr>
              <w:t xml:space="preserve"> and elicit their names (My name is….). </w:t>
            </w:r>
          </w:p>
          <w:p w14:paraId="6B69C71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Let Ss write down the word in the gap. </w:t>
            </w:r>
          </w:p>
          <w:p w14:paraId="09535FF9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Repeat the same procedure with the other incomplete sentences.</w:t>
            </w:r>
          </w:p>
          <w:p w14:paraId="00656A8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Give Ss time to write the answers in their notebooks.</w:t>
            </w:r>
          </w:p>
          <w:p w14:paraId="2337E07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Invite a few Ss to read aloud the paragraph they have completed in front of the class. </w:t>
            </w:r>
          </w:p>
          <w:p w14:paraId="7696578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4. </w:t>
            </w:r>
            <w:r>
              <w:rPr>
                <w:rFonts w:ascii="Times New Roman" w:hAnsi="Times New Roman"/>
                <w:b/>
                <w:bCs/>
              </w:rPr>
              <w:t xml:space="preserve">  Project.</w:t>
            </w:r>
          </w:p>
          <w:p w14:paraId="68102C62">
            <w:pPr>
              <w:spacing w:line="276" w:lineRule="auto"/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>- Point at the prompt drawing and explain what they should do to complete the project.</w:t>
            </w:r>
          </w:p>
          <w:p w14:paraId="637AC5D4">
            <w:pPr>
              <w:spacing w:line="276" w:lineRule="auto"/>
              <w:jc w:val="both"/>
              <w:rPr>
                <w:rFonts w:ascii="Times New Roman" w:hAnsi="Times New Roman" w:eastAsia="Calibri"/>
                <w:i/>
                <w:color w:val="00B0F0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 xml:space="preserve">- Prepare two photos to share with Ss. Take a piece of paper and write the captions for the photos. Point at one photo and say: </w:t>
            </w:r>
            <w:r>
              <w:rPr>
                <w:rFonts w:ascii="Times New Roman" w:hAnsi="Times New Roman" w:eastAsia="Calibri"/>
                <w:i/>
                <w:color w:val="00B0F0"/>
                <w:lang w:eastAsia="en-GB"/>
              </w:rPr>
              <w:t>In this photo, I’m …….</w:t>
            </w:r>
            <w:r>
              <w:rPr>
                <w:rFonts w:ascii="Times New Roman" w:hAnsi="Times New Roman" w:eastAsia="Calibri"/>
                <w:color w:val="161616"/>
                <w:lang w:eastAsia="en-GB"/>
              </w:rPr>
              <w:t xml:space="preserve"> and point at the other photo and say: </w:t>
            </w:r>
            <w:r>
              <w:rPr>
                <w:rFonts w:ascii="Times New Roman" w:hAnsi="Times New Roman" w:eastAsia="Calibri"/>
                <w:i/>
                <w:color w:val="00B0F0"/>
                <w:lang w:eastAsia="en-GB"/>
              </w:rPr>
              <w:t>And in this photo, I’m …….</w:t>
            </w:r>
          </w:p>
          <w:p w14:paraId="0AB8DA6A">
            <w:pPr>
              <w:spacing w:line="276" w:lineRule="auto"/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 xml:space="preserve">- Have Ss show the photos or pictures that they have prepared for the project. </w:t>
            </w:r>
          </w:p>
          <w:p w14:paraId="05ACEDAE">
            <w:pPr>
              <w:spacing w:line="276" w:lineRule="auto"/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 xml:space="preserve">- Give the Ss time to practise their presentations by themselves. </w:t>
            </w:r>
          </w:p>
          <w:p w14:paraId="60751ED5">
            <w:pPr>
              <w:spacing w:line="276" w:lineRule="auto"/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>- Invite some Ss to present in front of the class.</w:t>
            </w:r>
          </w:p>
          <w:p w14:paraId="2F3532B4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Activity 5: Consolidation</w:t>
            </w:r>
          </w:p>
          <w:p w14:paraId="086012D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04943A1E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2913FEC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</w:t>
            </w:r>
          </w:p>
          <w:p w14:paraId="417087D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37A63F8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u w:val="single"/>
              </w:rPr>
              <w:t>Homelink</w:t>
            </w:r>
            <w:r>
              <w:rPr>
                <w:rFonts w:ascii="Times New Roman" w:hAnsi="Times New Roman"/>
                <w:b/>
                <w:bCs/>
              </w:rPr>
              <w:t>.</w:t>
            </w:r>
          </w:p>
          <w:p w14:paraId="30F04DBB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60" w:line="276" w:lineRule="auto"/>
              <w:jc w:val="both"/>
              <w:rPr>
                <w:rFonts w:ascii="Times New Roman" w:hAnsi="Times New Roman" w:eastAsia="Calibri"/>
                <w:color w:val="252525"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19: Lesson 1 (1,2,3)</w:t>
            </w:r>
          </w:p>
        </w:tc>
        <w:tc>
          <w:tcPr>
            <w:tcW w:w="3801" w:type="dxa"/>
          </w:tcPr>
          <w:p w14:paraId="4B6798C9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10B51D97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5A0406B4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0E672570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2FA102FB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72A0C5EB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53E70CB9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4978A262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76416A12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523D9FCD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73614038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60977859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1FD40EE4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6835C67B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081C6CE0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7DA1A30C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54C270BA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30BA73AB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4DE3C6BB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65DA5DD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4. Read and match:</w:t>
            </w:r>
          </w:p>
          <w:p w14:paraId="4369153B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 Key: 1.b      2.a      3.c</w:t>
            </w:r>
          </w:p>
          <w:p w14:paraId="34702DE6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CC2D776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1D80E3A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5461C31B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65CFC941">
            <w:pPr>
              <w:rPr>
                <w:rFonts w:ascii="Times New Roman" w:hAnsi="Times New Roman"/>
                <w:b/>
                <w:bCs/>
              </w:rPr>
            </w:pPr>
          </w:p>
          <w:p w14:paraId="29278A70">
            <w:pPr>
              <w:rPr>
                <w:rFonts w:ascii="Times New Roman" w:hAnsi="Times New Roman"/>
                <w:b/>
                <w:bCs/>
              </w:rPr>
            </w:pPr>
          </w:p>
          <w:p w14:paraId="5CE4BF54">
            <w:pPr>
              <w:rPr>
                <w:rFonts w:ascii="Times New Roman" w:hAnsi="Times New Roman"/>
                <w:b/>
                <w:bCs/>
              </w:rPr>
            </w:pPr>
          </w:p>
          <w:p w14:paraId="04AA7C15">
            <w:pPr>
              <w:rPr>
                <w:rFonts w:ascii="Times New Roman" w:hAnsi="Times New Roman"/>
                <w:b/>
                <w:bCs/>
              </w:rPr>
            </w:pPr>
          </w:p>
          <w:p w14:paraId="6C474D2D">
            <w:pPr>
              <w:rPr>
                <w:rFonts w:ascii="Times New Roman" w:hAnsi="Times New Roman"/>
                <w:b/>
                <w:bCs/>
              </w:rPr>
            </w:pPr>
          </w:p>
          <w:p w14:paraId="191A5843">
            <w:pPr>
              <w:rPr>
                <w:rFonts w:ascii="Times New Roman" w:hAnsi="Times New Roman"/>
                <w:b/>
                <w:bCs/>
              </w:rPr>
            </w:pPr>
          </w:p>
          <w:p w14:paraId="50B74A67">
            <w:pPr>
              <w:rPr>
                <w:rFonts w:ascii="Times New Roman" w:hAnsi="Times New Roman"/>
                <w:b/>
                <w:bCs/>
              </w:rPr>
            </w:pPr>
          </w:p>
          <w:p w14:paraId="5147BA80">
            <w:pPr>
              <w:rPr>
                <w:rFonts w:ascii="Times New Roman" w:hAnsi="Times New Roman"/>
                <w:b/>
                <w:bCs/>
              </w:rPr>
            </w:pPr>
          </w:p>
          <w:p w14:paraId="57191F7E">
            <w:pPr>
              <w:rPr>
                <w:rFonts w:ascii="Times New Roman" w:hAnsi="Times New Roman"/>
                <w:b/>
                <w:bCs/>
              </w:rPr>
            </w:pPr>
          </w:p>
          <w:p w14:paraId="60FAE618">
            <w:pPr>
              <w:rPr>
                <w:rFonts w:ascii="Times New Roman" w:hAnsi="Times New Roman"/>
                <w:b/>
                <w:bCs/>
              </w:rPr>
            </w:pPr>
          </w:p>
          <w:p w14:paraId="5A983DC6">
            <w:pPr>
              <w:rPr>
                <w:rFonts w:ascii="Times New Roman" w:hAnsi="Times New Roman"/>
                <w:b/>
                <w:bCs/>
              </w:rPr>
            </w:pPr>
          </w:p>
          <w:p w14:paraId="48106B18">
            <w:pPr>
              <w:rPr>
                <w:rFonts w:ascii="Times New Roman" w:hAnsi="Times New Roman"/>
                <w:b/>
                <w:bCs/>
              </w:rPr>
            </w:pPr>
          </w:p>
          <w:p w14:paraId="792DB86A">
            <w:pPr>
              <w:rPr>
                <w:rFonts w:ascii="Times New Roman" w:hAnsi="Times New Roman"/>
                <w:b/>
                <w:bCs/>
              </w:rPr>
            </w:pPr>
          </w:p>
          <w:p w14:paraId="6910F8CB">
            <w:pPr>
              <w:rPr>
                <w:rFonts w:ascii="Times New Roman" w:hAnsi="Times New Roman"/>
                <w:b/>
                <w:bCs/>
              </w:rPr>
            </w:pPr>
          </w:p>
          <w:p w14:paraId="1D980ED4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Let’s write</w:t>
            </w:r>
          </w:p>
          <w:p w14:paraId="191933A1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Key:  Pupil’s answer  </w:t>
            </w:r>
          </w:p>
          <w:p w14:paraId="05049D63">
            <w:pPr>
              <w:rPr>
                <w:rFonts w:ascii="Times New Roman" w:hAnsi="Times New Roman"/>
                <w:b/>
                <w:bCs/>
              </w:rPr>
            </w:pPr>
          </w:p>
          <w:p w14:paraId="55548C82">
            <w:pPr>
              <w:rPr>
                <w:rFonts w:ascii="Times New Roman" w:hAnsi="Times New Roman"/>
                <w:b/>
                <w:bCs/>
              </w:rPr>
            </w:pPr>
          </w:p>
          <w:p w14:paraId="37A5C826">
            <w:pPr>
              <w:rPr>
                <w:rFonts w:ascii="Times New Roman" w:hAnsi="Times New Roman"/>
                <w:b/>
                <w:bCs/>
              </w:rPr>
            </w:pPr>
          </w:p>
          <w:p w14:paraId="21DFF164">
            <w:pPr>
              <w:rPr>
                <w:rFonts w:ascii="Times New Roman" w:hAnsi="Times New Roman"/>
                <w:b/>
                <w:bCs/>
              </w:rPr>
            </w:pPr>
          </w:p>
          <w:p w14:paraId="0DC82D4F">
            <w:pPr>
              <w:rPr>
                <w:rFonts w:ascii="Times New Roman" w:hAnsi="Times New Roman"/>
                <w:b/>
                <w:bCs/>
              </w:rPr>
            </w:pPr>
          </w:p>
          <w:p w14:paraId="70956E89">
            <w:pPr>
              <w:rPr>
                <w:rFonts w:ascii="Times New Roman" w:hAnsi="Times New Roman"/>
                <w:b/>
                <w:bCs/>
              </w:rPr>
            </w:pPr>
          </w:p>
          <w:p w14:paraId="1AEBC310">
            <w:pPr>
              <w:rPr>
                <w:rFonts w:ascii="Times New Roman" w:hAnsi="Times New Roman"/>
                <w:b/>
                <w:bCs/>
              </w:rPr>
            </w:pPr>
          </w:p>
          <w:p w14:paraId="486314B7">
            <w:pPr>
              <w:rPr>
                <w:rFonts w:ascii="Times New Roman" w:hAnsi="Times New Roman"/>
                <w:b/>
                <w:bCs/>
              </w:rPr>
            </w:pPr>
          </w:p>
          <w:p w14:paraId="7A8903ED">
            <w:pPr>
              <w:rPr>
                <w:rFonts w:ascii="Times New Roman" w:hAnsi="Times New Roman"/>
                <w:b/>
                <w:bCs/>
              </w:rPr>
            </w:pPr>
          </w:p>
          <w:p w14:paraId="3210A15A">
            <w:pPr>
              <w:rPr>
                <w:rFonts w:ascii="Times New Roman" w:hAnsi="Times New Roman"/>
                <w:b/>
                <w:bCs/>
              </w:rPr>
            </w:pPr>
          </w:p>
          <w:p w14:paraId="46090AF5">
            <w:pPr>
              <w:rPr>
                <w:rFonts w:ascii="Times New Roman" w:hAnsi="Times New Roman"/>
                <w:b/>
                <w:bCs/>
              </w:rPr>
            </w:pPr>
          </w:p>
          <w:p w14:paraId="0D847F77">
            <w:pPr>
              <w:rPr>
                <w:rFonts w:ascii="Times New Roman" w:hAnsi="Times New Roman"/>
                <w:b/>
                <w:bCs/>
              </w:rPr>
            </w:pPr>
          </w:p>
          <w:p w14:paraId="2D8C6E66">
            <w:pPr>
              <w:rPr>
                <w:rFonts w:ascii="Times New Roman" w:hAnsi="Times New Roman"/>
                <w:b/>
                <w:bCs/>
              </w:rPr>
            </w:pPr>
          </w:p>
          <w:p w14:paraId="166B270B">
            <w:pPr>
              <w:rPr>
                <w:rFonts w:ascii="Times New Roman" w:hAnsi="Times New Roman"/>
                <w:b/>
                <w:bCs/>
              </w:rPr>
            </w:pPr>
          </w:p>
          <w:p w14:paraId="743CA82E">
            <w:pPr>
              <w:rPr>
                <w:rFonts w:ascii="Times New Roman" w:hAnsi="Times New Roman"/>
                <w:b/>
                <w:bCs/>
              </w:rPr>
            </w:pPr>
          </w:p>
          <w:p w14:paraId="37E815A1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6. Project.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531A3296">
            <w:pPr>
              <w:rPr>
                <w:rFonts w:ascii="Times New Roman" w:hAnsi="Times New Roman"/>
                <w:b/>
                <w:bCs/>
              </w:rPr>
            </w:pPr>
          </w:p>
          <w:p w14:paraId="372FA36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</w:tbl>
    <w:p w14:paraId="311A8322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IV.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5FAB76F4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</w:t>
      </w:r>
    </w:p>
    <w:p w14:paraId="21F43C7C">
      <w:pPr>
        <w:spacing w:line="288" w:lineRule="auto"/>
        <w:rPr>
          <w:rFonts w:ascii="Times New Roman" w:hAnsi="Times New Roman" w:eastAsia="Calibri"/>
          <w:i/>
        </w:rPr>
      </w:pPr>
    </w:p>
    <w:p w14:paraId="490D85DF">
      <w:pPr>
        <w:spacing w:line="288" w:lineRule="auto"/>
        <w:rPr>
          <w:rFonts w:ascii="Times New Roman" w:hAnsi="Times New Roman" w:eastAsia="Calibri"/>
          <w:i/>
        </w:rPr>
      </w:pPr>
    </w:p>
    <w:p w14:paraId="54F3729D">
      <w:pPr>
        <w:ind w:left="2160" w:firstLine="720"/>
        <w:rPr>
          <w:rFonts w:ascii="Times New Roman" w:hAnsi="Times New Roman"/>
        </w:rPr>
      </w:pPr>
    </w:p>
    <w:p w14:paraId="6D99616D">
      <w:pPr>
        <w:rPr>
          <w:rFonts w:ascii="Times New Roman" w:hAnsi="Times New Roman"/>
        </w:rPr>
      </w:pPr>
    </w:p>
    <w:p w14:paraId="756AA053">
      <w:pPr>
        <w:rPr>
          <w:rFonts w:ascii="Times New Roman" w:hAnsi="Times New Roman"/>
        </w:rPr>
      </w:pPr>
    </w:p>
    <w:p w14:paraId="41CAFEFC"/>
    <w:sectPr>
      <w:pgSz w:w="11907" w:h="16839"/>
      <w:pgMar w:top="1021" w:right="1077" w:bottom="1077" w:left="1418" w:header="720" w:footer="720" w:gutter="0"/>
      <w:cols w:space="720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.VnTime">
    <w:panose1 w:val="020B7200000000000000"/>
    <w:charset w:val="00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Noto Sans Symbol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DC4122"/>
    <w:multiLevelType w:val="multilevel"/>
    <w:tmpl w:val="2FDC4122"/>
    <w:lvl w:ilvl="0" w:tentative="0">
      <w:start w:val="3"/>
      <w:numFmt w:val="bullet"/>
      <w:lvlText w:val="-"/>
      <w:lvlJc w:val="left"/>
      <w:pPr>
        <w:ind w:left="360" w:hanging="360"/>
      </w:pPr>
      <w:rPr>
        <w:rFonts w:ascii="Calibri" w:hAnsi="Calibri" w:eastAsia="Calibri" w:cs="Calibri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 w:tentative="0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 w:tentative="0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 w:tentative="0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 w:tentative="0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 w:tentative="0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50D"/>
    <w:rsid w:val="00017DE2"/>
    <w:rsid w:val="000955C7"/>
    <w:rsid w:val="000F6504"/>
    <w:rsid w:val="0018150D"/>
    <w:rsid w:val="001F7524"/>
    <w:rsid w:val="0021615D"/>
    <w:rsid w:val="0029410F"/>
    <w:rsid w:val="00332D62"/>
    <w:rsid w:val="00385154"/>
    <w:rsid w:val="003D3BD1"/>
    <w:rsid w:val="00474099"/>
    <w:rsid w:val="00572A80"/>
    <w:rsid w:val="00574F0F"/>
    <w:rsid w:val="005A4BC0"/>
    <w:rsid w:val="005F625D"/>
    <w:rsid w:val="00633956"/>
    <w:rsid w:val="007535BB"/>
    <w:rsid w:val="007963E4"/>
    <w:rsid w:val="00981F60"/>
    <w:rsid w:val="009F77D8"/>
    <w:rsid w:val="00AC6B08"/>
    <w:rsid w:val="00AD78E0"/>
    <w:rsid w:val="00B241F8"/>
    <w:rsid w:val="00B91879"/>
    <w:rsid w:val="00C51FE5"/>
    <w:rsid w:val="00C72094"/>
    <w:rsid w:val="00C84150"/>
    <w:rsid w:val="00CB49FB"/>
    <w:rsid w:val="00D06822"/>
    <w:rsid w:val="00D106D2"/>
    <w:rsid w:val="00EA5235"/>
    <w:rsid w:val="00F12E90"/>
    <w:rsid w:val="00F72F78"/>
    <w:rsid w:val="62041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.VnTime" w:hAnsi=".VnTime" w:eastAsia="Times New Roman" w:cs="Times New Roman"/>
      <w:sz w:val="28"/>
      <w:szCs w:val="28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semiHidden/>
    <w:unhideWhenUsed/>
    <w:uiPriority w:val="99"/>
    <w:rPr>
      <w:rFonts w:ascii="Tahoma" w:hAnsi="Tahoma" w:cs="Tahoma"/>
      <w:sz w:val="16"/>
      <w:szCs w:val="16"/>
    </w:rPr>
  </w:style>
  <w:style w:type="paragraph" w:styleId="5">
    <w:name w:val="footer"/>
    <w:basedOn w:val="1"/>
    <w:link w:val="12"/>
    <w:qFormat/>
    <w:uiPriority w:val="99"/>
    <w:pPr>
      <w:tabs>
        <w:tab w:val="center" w:pos="4320"/>
        <w:tab w:val="right" w:pos="8640"/>
      </w:tabs>
    </w:pPr>
  </w:style>
  <w:style w:type="paragraph" w:styleId="6">
    <w:name w:val="header"/>
    <w:basedOn w:val="1"/>
    <w:link w:val="13"/>
    <w:semiHidden/>
    <w:unhideWhenUsed/>
    <w:qFormat/>
    <w:uiPriority w:val="99"/>
    <w:pPr>
      <w:tabs>
        <w:tab w:val="center" w:pos="4680"/>
        <w:tab w:val="right" w:pos="9360"/>
      </w:tabs>
    </w:pPr>
  </w:style>
  <w:style w:type="character" w:styleId="7">
    <w:name w:val="Hyperlink"/>
    <w:unhideWhenUsed/>
    <w:qFormat/>
    <w:uiPriority w:val="99"/>
    <w:rPr>
      <w:color w:val="0563C1"/>
      <w:u w:val="single"/>
    </w:rPr>
  </w:style>
  <w:style w:type="table" w:styleId="8">
    <w:name w:val="Table Grid"/>
    <w:basedOn w:val="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9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customStyle="1" w:styleId="10">
    <w:name w:val="Balloon Text Char"/>
    <w:basedOn w:val="2"/>
    <w:link w:val="4"/>
    <w:semiHidden/>
    <w:uiPriority w:val="99"/>
    <w:rPr>
      <w:rFonts w:ascii="Tahoma" w:hAnsi="Tahoma" w:eastAsia="Times New Roman" w:cs="Tahoma"/>
      <w:sz w:val="16"/>
      <w:szCs w:val="16"/>
    </w:rPr>
  </w:style>
  <w:style w:type="paragraph" w:styleId="11">
    <w:name w:val="List Paragraph"/>
    <w:basedOn w:val="1"/>
    <w:qFormat/>
    <w:uiPriority w:val="34"/>
    <w:pPr>
      <w:ind w:left="720"/>
      <w:contextualSpacing/>
    </w:pPr>
  </w:style>
  <w:style w:type="character" w:customStyle="1" w:styleId="12">
    <w:name w:val="Footer Char"/>
    <w:basedOn w:val="2"/>
    <w:link w:val="5"/>
    <w:uiPriority w:val="99"/>
    <w:rPr>
      <w:rFonts w:ascii=".VnTime" w:hAnsi=".VnTime" w:eastAsia="Times New Roman" w:cs="Times New Roman"/>
      <w:sz w:val="28"/>
      <w:szCs w:val="28"/>
    </w:rPr>
  </w:style>
  <w:style w:type="character" w:customStyle="1" w:styleId="13">
    <w:name w:val="Header Char"/>
    <w:basedOn w:val="2"/>
    <w:link w:val="6"/>
    <w:semiHidden/>
    <w:uiPriority w:val="99"/>
    <w:rPr>
      <w:rFonts w:ascii=".VnTime" w:hAnsi=".VnTime" w:eastAsia="Times New Roman" w:cs="Times New Roman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048CB93-5D3D-469E-B42F-20E25FF161A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3463</Words>
  <Characters>19743</Characters>
  <Lines>164</Lines>
  <Paragraphs>46</Paragraphs>
  <TotalTime>162</TotalTime>
  <ScaleCrop>false</ScaleCrop>
  <LinksUpToDate>false</LinksUpToDate>
  <CharactersWithSpaces>23160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2023-02-13T13:57:00Z</dcterms:created>
  <dc:creator>Mr Phong 0966812819</dc:creator>
  <cp:lastModifiedBy>10 pro 64bit</cp:lastModifiedBy>
  <dcterms:modified xsi:type="dcterms:W3CDTF">2025-05-20T02:36:24Z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5074E2066DFA4E1BA39E41D2F2FDF411_13</vt:lpwstr>
  </property>
</Properties>
</file>