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480F" w14:textId="77777777" w:rsidR="00C8455F" w:rsidRPr="009B1A34" w:rsidRDefault="00C8455F" w:rsidP="00C50C80">
      <w:pPr>
        <w:spacing w:after="0" w:line="240" w:lineRule="auto"/>
        <w:rPr>
          <w:b/>
        </w:rPr>
      </w:pPr>
      <w:r w:rsidRPr="00224A31">
        <w:rPr>
          <w:rFonts w:eastAsia="Calibri"/>
        </w:rPr>
        <w:t xml:space="preserve">Ngày soạn: </w:t>
      </w:r>
      <w:r>
        <w:rPr>
          <w:rFonts w:eastAsia="Calibri"/>
        </w:rPr>
        <w:t>25/11/2025</w:t>
      </w:r>
    </w:p>
    <w:p w14:paraId="4FBF268A" w14:textId="77777777" w:rsidR="00C8455F" w:rsidRPr="00224A31" w:rsidRDefault="00C8455F" w:rsidP="00C50C80">
      <w:pPr>
        <w:spacing w:after="0" w:line="240" w:lineRule="auto"/>
        <w:jc w:val="both"/>
        <w:rPr>
          <w:rFonts w:eastAsia="Calibri"/>
        </w:rPr>
      </w:pPr>
      <w:r w:rsidRPr="00224A31">
        <w:rPr>
          <w:rFonts w:eastAsia="Calibri"/>
        </w:rPr>
        <w:t xml:space="preserve">Ngày dạy: </w:t>
      </w:r>
      <w:r>
        <w:rPr>
          <w:rFonts w:eastAsia="Calibri"/>
        </w:rPr>
        <w:t xml:space="preserve"> 28 / 11/2025</w:t>
      </w:r>
    </w:p>
    <w:p w14:paraId="733653B9" w14:textId="77777777" w:rsidR="00C8455F" w:rsidRDefault="00C8455F" w:rsidP="00C50C80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CHỦ ĐỀ 2: NHẢY CAO KIỂU BƯỚC QUA </w:t>
      </w:r>
    </w:p>
    <w:p w14:paraId="0636C703" w14:textId="77777777" w:rsidR="00C8455F" w:rsidRPr="00205FB0" w:rsidRDefault="00C8455F" w:rsidP="00C50C80">
      <w:pPr>
        <w:spacing w:after="0" w:line="240" w:lineRule="auto"/>
        <w:jc w:val="center"/>
        <w:rPr>
          <w:b/>
          <w:szCs w:val="28"/>
        </w:rPr>
      </w:pPr>
      <w:r w:rsidRPr="00205FB0">
        <w:rPr>
          <w:b/>
          <w:szCs w:val="28"/>
        </w:rPr>
        <w:t xml:space="preserve">Bài 2: Kĩ thuật chạy đà kết hợp với giậm nhảy </w:t>
      </w:r>
    </w:p>
    <w:p w14:paraId="7E7D79A8" w14:textId="77777777" w:rsidR="00C8455F" w:rsidRPr="009B1A34" w:rsidRDefault="00C8455F" w:rsidP="00C50C8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(Tiết theo PPCT 24)</w:t>
      </w:r>
    </w:p>
    <w:p w14:paraId="2EB10B62" w14:textId="77777777" w:rsidR="00C8455F" w:rsidRPr="00032108" w:rsidRDefault="00C8455F" w:rsidP="00C50C80">
      <w:pPr>
        <w:spacing w:after="0" w:line="240" w:lineRule="auto"/>
        <w:ind w:firstLine="720"/>
        <w:jc w:val="both"/>
        <w:rPr>
          <w:rFonts w:eastAsia="Calibri"/>
          <w:b/>
          <w:sz w:val="24"/>
          <w:szCs w:val="24"/>
        </w:rPr>
      </w:pPr>
      <w:r w:rsidRPr="00032108">
        <w:rPr>
          <w:rFonts w:eastAsia="Calibri"/>
          <w:b/>
          <w:sz w:val="24"/>
          <w:szCs w:val="24"/>
        </w:rPr>
        <w:t>I. MỤC TIÊU</w:t>
      </w:r>
    </w:p>
    <w:p w14:paraId="590E7110" w14:textId="77777777" w:rsidR="00C8455F" w:rsidRPr="00205FB0" w:rsidRDefault="00C8455F" w:rsidP="005D64AB">
      <w:pPr>
        <w:pStyle w:val="ListParagraph1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4FE">
        <w:rPr>
          <w:rFonts w:ascii="Times New Roman" w:hAnsi="Times New Roman"/>
          <w:b/>
          <w:sz w:val="28"/>
          <w:szCs w:val="28"/>
        </w:rPr>
        <w:t>1. Kiến thức</w:t>
      </w:r>
      <w:r>
        <w:rPr>
          <w:rFonts w:ascii="Times New Roman" w:hAnsi="Times New Roman"/>
          <w:bCs/>
          <w:sz w:val="28"/>
          <w:szCs w:val="28"/>
        </w:rPr>
        <w:t>:</w:t>
      </w:r>
      <w:r w:rsidRPr="004724F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Biết cách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847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hạy đà phối hợp giậm nhảy đá lăng qua xà. Trò chơi: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Lò cò tiếp sức.</w:t>
      </w:r>
    </w:p>
    <w:p w14:paraId="1A145113" w14:textId="77777777" w:rsidR="00C8455F" w:rsidRDefault="00C8455F" w:rsidP="00C50C80">
      <w:pPr>
        <w:spacing w:after="0" w:line="240" w:lineRule="auto"/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Pr="008556E9">
        <w:rPr>
          <w:b/>
          <w:bCs/>
        </w:rPr>
        <w:t>.1. Năng lực đặc thù:</w:t>
      </w:r>
    </w:p>
    <w:p w14:paraId="18770CB6" w14:textId="77777777" w:rsidR="00C8455F" w:rsidRPr="00224A31" w:rsidRDefault="00C8455F" w:rsidP="00C50C80">
      <w:pPr>
        <w:spacing w:after="0" w:line="240" w:lineRule="auto"/>
        <w:ind w:firstLine="720"/>
        <w:jc w:val="both"/>
      </w:pPr>
      <w:r w:rsidRPr="00224A31">
        <w:t xml:space="preserve">- </w:t>
      </w:r>
      <w:r w:rsidRPr="00224A31">
        <w:rPr>
          <w:bCs/>
        </w:rPr>
        <w:t xml:space="preserve">Năng lực chăm sóc sức khỏe: </w:t>
      </w:r>
      <w:r w:rsidRPr="00224A31">
        <w:t xml:space="preserve">Biết thực hiện vệ sinh sân tập, thực hiện vệ sinh cá nhân để đảm bảo an toàn trong tập luyện. </w:t>
      </w:r>
    </w:p>
    <w:p w14:paraId="2A2F6E8C" w14:textId="77777777" w:rsidR="00C8455F" w:rsidRPr="00E0226F" w:rsidRDefault="00C8455F" w:rsidP="00C50C80">
      <w:pPr>
        <w:spacing w:after="0" w:line="240" w:lineRule="auto"/>
        <w:ind w:firstLine="720"/>
        <w:rPr>
          <w:sz w:val="26"/>
          <w:szCs w:val="26"/>
        </w:rPr>
      </w:pPr>
      <w:r w:rsidRPr="00E0226F">
        <w:t xml:space="preserve">- </w:t>
      </w:r>
      <w:r w:rsidRPr="00E0226F">
        <w:rPr>
          <w:bCs/>
        </w:rPr>
        <w:t xml:space="preserve">Năng lực vận động cơ bản: </w:t>
      </w:r>
      <w:r w:rsidRPr="00E0226F">
        <w:t xml:space="preserve">Thực hiện được </w:t>
      </w:r>
      <w:r>
        <w:t xml:space="preserve">kĩ thuật chạy đà kết hợp với giậm nhảy, trò chơi </w:t>
      </w:r>
      <w:r w:rsidRPr="00B67720">
        <w:rPr>
          <w:sz w:val="26"/>
          <w:szCs w:val="26"/>
        </w:rPr>
        <w:t>phát triển sức mạnh.</w:t>
      </w:r>
      <w:r w:rsidRPr="00205FB0">
        <w:rPr>
          <w:rFonts w:cs="Times New Roman"/>
          <w:szCs w:val="28"/>
        </w:rPr>
        <w:t xml:space="preserve"> </w:t>
      </w:r>
    </w:p>
    <w:p w14:paraId="78B0AED2" w14:textId="77777777" w:rsidR="00C8455F" w:rsidRPr="00224A31" w:rsidRDefault="00C8455F" w:rsidP="00C50C80">
      <w:pPr>
        <w:spacing w:after="0" w:line="240" w:lineRule="auto"/>
        <w:ind w:firstLine="720"/>
        <w:jc w:val="both"/>
        <w:rPr>
          <w:lang w:val="fr-FR"/>
        </w:rPr>
      </w:pPr>
      <w:r w:rsidRPr="00224A31">
        <w:rPr>
          <w:bCs/>
        </w:rPr>
        <w:t xml:space="preserve">- Năng lực hoạt động TDTT: </w:t>
      </w:r>
      <w:r>
        <w:rPr>
          <w:bCs/>
          <w:lang w:val="nl-NL"/>
        </w:rPr>
        <w:t xml:space="preserve">Học sinh tích cực, chủ động trong học tập và đảm bảo an toàn trong tập luyện. </w:t>
      </w:r>
    </w:p>
    <w:p w14:paraId="2D2FB6CF" w14:textId="77777777" w:rsidR="00C8455F" w:rsidRPr="00224A31" w:rsidRDefault="00C8455F" w:rsidP="00C50C80">
      <w:pPr>
        <w:spacing w:after="0" w:line="240" w:lineRule="auto"/>
        <w:ind w:firstLine="720"/>
        <w:jc w:val="both"/>
        <w:rPr>
          <w:b/>
          <w:bCs/>
          <w:color w:val="FF0000"/>
        </w:rPr>
      </w:pPr>
      <w:r>
        <w:rPr>
          <w:b/>
        </w:rPr>
        <w:t>2</w:t>
      </w:r>
      <w:r w:rsidRPr="00224A31">
        <w:rPr>
          <w:b/>
        </w:rPr>
        <w:t>.2.Năng lực chung</w:t>
      </w:r>
      <w:r w:rsidRPr="00224A31">
        <w:rPr>
          <w:b/>
          <w:bCs/>
          <w:color w:val="FF0000"/>
        </w:rPr>
        <w:t xml:space="preserve"> </w:t>
      </w:r>
    </w:p>
    <w:p w14:paraId="1A84FB3E" w14:textId="77777777" w:rsidR="00C8455F" w:rsidRPr="00943D1D" w:rsidRDefault="00C8455F" w:rsidP="00C50C80">
      <w:pPr>
        <w:spacing w:after="0" w:line="240" w:lineRule="auto"/>
        <w:ind w:firstLine="720"/>
        <w:jc w:val="both"/>
        <w:rPr>
          <w:lang w:val="fr-FR"/>
        </w:rPr>
      </w:pPr>
      <w:r w:rsidRPr="00224A31">
        <w:t>- Năng lực tự chủ và tự học:</w:t>
      </w:r>
      <w:r w:rsidRPr="00224A31">
        <w:rPr>
          <w:lang w:val="fr-FR"/>
        </w:rPr>
        <w:t xml:space="preserve"> </w:t>
      </w:r>
      <w:r>
        <w:t>Biết nghiên cứu tài liệu, quan sát tự khám phá bài để tập luyện.</w:t>
      </w:r>
    </w:p>
    <w:p w14:paraId="7AA73D68" w14:textId="77777777" w:rsidR="00C8455F" w:rsidRDefault="00C8455F" w:rsidP="00C50C80">
      <w:pPr>
        <w:spacing w:after="0" w:line="240" w:lineRule="auto"/>
        <w:ind w:firstLine="720"/>
        <w:jc w:val="both"/>
        <w:rPr>
          <w:lang w:val="nl-NL"/>
        </w:rPr>
      </w:pPr>
      <w:r w:rsidRPr="00224A31">
        <w:t xml:space="preserve">- Năng lực giao tiếp và hợp tác: </w:t>
      </w:r>
      <w:r>
        <w:rPr>
          <w:lang w:val="nl-NL"/>
        </w:rPr>
        <w:t xml:space="preserve">Sẵn sàng giúp đỡ  và chia sẻ kinh nghiệm học tập với các bạn. </w:t>
      </w:r>
    </w:p>
    <w:p w14:paraId="7CEBAE59" w14:textId="77777777" w:rsidR="00C8455F" w:rsidRDefault="00C8455F" w:rsidP="00C50C80">
      <w:pPr>
        <w:spacing w:after="0" w:line="240" w:lineRule="auto"/>
        <w:jc w:val="both"/>
        <w:rPr>
          <w:lang w:val="nl-NL"/>
        </w:rPr>
      </w:pPr>
      <w:r>
        <w:rPr>
          <w:lang w:val="nl-NL"/>
        </w:rPr>
        <w:tab/>
        <w:t>- Năng lực giải quyết vấn đề và sáng tạo: HS thực hiện được các nhiệm vụ học tập, bài tập và trò chơi phát triển sự khéo léo theo yêu cầu của giáo viên.</w:t>
      </w:r>
    </w:p>
    <w:p w14:paraId="788C7800" w14:textId="77777777" w:rsidR="00C8455F" w:rsidRDefault="00C8455F" w:rsidP="00C50C80">
      <w:pPr>
        <w:spacing w:after="0" w:line="240" w:lineRule="auto"/>
        <w:ind w:firstLine="720"/>
        <w:jc w:val="both"/>
      </w:pPr>
      <w:r>
        <w:rPr>
          <w:b/>
        </w:rPr>
        <w:t xml:space="preserve">3. Phẩm chất:  </w:t>
      </w:r>
    </w:p>
    <w:p w14:paraId="3FE498F4" w14:textId="77777777" w:rsidR="00C8455F" w:rsidRDefault="00C8455F" w:rsidP="00C50C80">
      <w:pPr>
        <w:spacing w:after="0" w:line="240" w:lineRule="auto"/>
        <w:ind w:firstLine="720"/>
        <w:jc w:val="both"/>
        <w:rPr>
          <w:b/>
          <w:lang w:val="nl-NL"/>
        </w:rPr>
      </w:pPr>
      <w:r>
        <w:rPr>
          <w:lang w:val="nl-NL"/>
        </w:rPr>
        <w:t>Trung thực: HS tự giác tham gia đầy đủ các hoạt động học tập và hoàn thiện nhiệm vụ vận động.</w:t>
      </w:r>
    </w:p>
    <w:p w14:paraId="3FCC9358" w14:textId="77777777" w:rsidR="00C8455F" w:rsidRDefault="00C8455F" w:rsidP="00C50C80">
      <w:pPr>
        <w:spacing w:after="0" w:line="240" w:lineRule="auto"/>
        <w:jc w:val="both"/>
        <w:rPr>
          <w:lang w:val="nl-NL"/>
        </w:rPr>
      </w:pPr>
      <w:r>
        <w:rPr>
          <w:lang w:val="nl-NL"/>
        </w:rPr>
        <w:tab/>
        <w:t>- Chăm chỉ: HS chủ động hoàn thành lượng vận động của bài tập, tích cực tham gia trò chơi.</w:t>
      </w:r>
    </w:p>
    <w:p w14:paraId="263D747B" w14:textId="77777777" w:rsidR="00C8455F" w:rsidRPr="00205FB0" w:rsidRDefault="00C8455F" w:rsidP="00C50C80">
      <w:pPr>
        <w:spacing w:after="0" w:line="240" w:lineRule="auto"/>
        <w:jc w:val="both"/>
        <w:rPr>
          <w:b/>
          <w:szCs w:val="28"/>
          <w:lang w:val="nl-NL"/>
        </w:rPr>
      </w:pPr>
      <w:r>
        <w:rPr>
          <w:lang w:val="nl-NL"/>
        </w:rPr>
        <w:tab/>
        <w:t>- Trách nhiệm, nhân ái: Học sinh có trách nhiệm với nhiệm vụ được giao và biết giúp đỡ bạn tập luyện.</w:t>
      </w:r>
    </w:p>
    <w:p w14:paraId="1EAA6089" w14:textId="77777777" w:rsidR="00C8455F" w:rsidRPr="00A46513" w:rsidRDefault="00C8455F" w:rsidP="00C50C80">
      <w:pPr>
        <w:spacing w:after="0" w:line="240" w:lineRule="auto"/>
        <w:ind w:firstLine="477"/>
        <w:jc w:val="both"/>
        <w:rPr>
          <w:b/>
          <w:color w:val="000000"/>
          <w:sz w:val="24"/>
          <w:szCs w:val="24"/>
          <w:lang w:val="fr-FR"/>
        </w:rPr>
      </w:pPr>
      <w:r w:rsidRPr="006C4FBC">
        <w:rPr>
          <w:b/>
          <w:color w:val="000000"/>
          <w:lang w:val="fr-FR"/>
        </w:rPr>
        <w:t>I</w:t>
      </w:r>
      <w:r w:rsidRPr="00A46513">
        <w:rPr>
          <w:b/>
          <w:color w:val="000000"/>
          <w:sz w:val="24"/>
          <w:szCs w:val="24"/>
          <w:lang w:val="fr-FR"/>
        </w:rPr>
        <w:t>I. THIẾT BỊ DẠY HỌC VÀ HỌC LIỆU</w:t>
      </w:r>
    </w:p>
    <w:p w14:paraId="0946370C" w14:textId="77777777" w:rsidR="00C8455F" w:rsidRPr="00224A31" w:rsidRDefault="00C8455F" w:rsidP="00C50C80">
      <w:pPr>
        <w:spacing w:after="0" w:line="240" w:lineRule="auto"/>
        <w:ind w:firstLine="477"/>
        <w:jc w:val="both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1. Đối với giáo viên</w:t>
      </w:r>
      <w:r w:rsidRPr="00224A31">
        <w:rPr>
          <w:b/>
          <w:color w:val="000000"/>
          <w:lang w:val="fr-FR"/>
        </w:rPr>
        <w:t xml:space="preserve">: </w:t>
      </w:r>
      <w:r w:rsidRPr="00224A31">
        <w:rPr>
          <w:color w:val="000000"/>
          <w:lang w:val="fr-FR"/>
        </w:rPr>
        <w:t xml:space="preserve"> Còi</w:t>
      </w:r>
      <w:r>
        <w:rPr>
          <w:color w:val="000000"/>
          <w:lang w:val="fr-FR"/>
        </w:rPr>
        <w:t xml:space="preserve">, </w:t>
      </w:r>
      <w:r>
        <w:rPr>
          <w:rFonts w:eastAsia="Calibri"/>
        </w:rPr>
        <w:t xml:space="preserve"> cột xà, đệm, dây nhảy</w:t>
      </w:r>
    </w:p>
    <w:p w14:paraId="65BA8194" w14:textId="77777777" w:rsidR="00C8455F" w:rsidRPr="00E12535" w:rsidRDefault="00C8455F" w:rsidP="00C50C80">
      <w:pPr>
        <w:spacing w:after="0" w:line="240" w:lineRule="auto"/>
        <w:ind w:firstLine="477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>2. Đối với học sinh</w:t>
      </w:r>
      <w:r w:rsidRPr="00224A31">
        <w:rPr>
          <w:b/>
          <w:color w:val="000000"/>
          <w:lang w:val="fr-FR"/>
        </w:rPr>
        <w:t>:</w:t>
      </w:r>
      <w:r>
        <w:rPr>
          <w:color w:val="000000"/>
          <w:lang w:val="fr-FR"/>
        </w:rPr>
        <w:t xml:space="preserve"> </w:t>
      </w:r>
      <w:r>
        <w:rPr>
          <w:rFonts w:eastAsia="Calibri"/>
        </w:rPr>
        <w:t>V</w:t>
      </w:r>
      <w:r w:rsidRPr="00224A31">
        <w:rPr>
          <w:rFonts w:eastAsia="Calibri"/>
        </w:rPr>
        <w:t>ệ sinh sân bãi</w:t>
      </w:r>
      <w:r>
        <w:rPr>
          <w:rFonts w:eastAsia="Calibri"/>
        </w:rPr>
        <w:t xml:space="preserve"> và chuẩn bị thiết bị học  tập. </w:t>
      </w:r>
    </w:p>
    <w:p w14:paraId="48211217" w14:textId="6200F011" w:rsidR="00EB731F" w:rsidRPr="004E103E" w:rsidRDefault="00C8455F" w:rsidP="004E103E">
      <w:pPr>
        <w:spacing w:after="0" w:line="240" w:lineRule="auto"/>
        <w:jc w:val="both"/>
        <w:rPr>
          <w:b/>
          <w:color w:val="000000"/>
          <w:sz w:val="24"/>
          <w:szCs w:val="24"/>
          <w:lang w:val="fr-FR"/>
        </w:rPr>
      </w:pPr>
      <w:r w:rsidRPr="006C4FBC">
        <w:rPr>
          <w:b/>
          <w:color w:val="000000"/>
          <w:lang w:val="fr-FR"/>
        </w:rPr>
        <w:t xml:space="preserve">      </w:t>
      </w:r>
      <w:r w:rsidRPr="00A46513">
        <w:rPr>
          <w:rFonts w:eastAsia="Calibri"/>
          <w:b/>
          <w:sz w:val="24"/>
          <w:szCs w:val="24"/>
        </w:rPr>
        <w:t>III. TIẾN TRÌNH DẠY HỌC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092"/>
        <w:gridCol w:w="2843"/>
        <w:gridCol w:w="3697"/>
      </w:tblGrid>
      <w:tr w:rsidR="00C8455F" w:rsidRPr="00385C79" w14:paraId="5485A9EE" w14:textId="77777777" w:rsidTr="00C50C80">
        <w:tc>
          <w:tcPr>
            <w:tcW w:w="4537" w:type="dxa"/>
            <w:vMerge w:val="restart"/>
          </w:tcPr>
          <w:p w14:paraId="37BFDBD1" w14:textId="77777777" w:rsidR="00C8455F" w:rsidRPr="00385C79" w:rsidRDefault="00C8455F" w:rsidP="00C50C80">
            <w:pPr>
              <w:tabs>
                <w:tab w:val="left" w:pos="46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6095" w:type="dxa"/>
            <w:gridSpan w:val="2"/>
          </w:tcPr>
          <w:p w14:paraId="5660A423" w14:textId="77777777" w:rsidR="00C8455F" w:rsidRPr="00385C79" w:rsidRDefault="00C8455F" w:rsidP="00C50C80">
            <w:pPr>
              <w:tabs>
                <w:tab w:val="left" w:pos="46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dạy học</w:t>
            </w:r>
          </w:p>
        </w:tc>
      </w:tr>
      <w:tr w:rsidR="00C8455F" w:rsidRPr="00385C79" w14:paraId="2AA5DEB7" w14:textId="77777777" w:rsidTr="00C50C80">
        <w:tc>
          <w:tcPr>
            <w:tcW w:w="4537" w:type="dxa"/>
            <w:vMerge/>
          </w:tcPr>
          <w:p w14:paraId="26D4F9C9" w14:textId="77777777" w:rsidR="00C8455F" w:rsidRPr="00385C79" w:rsidRDefault="00C8455F" w:rsidP="00C50C80">
            <w:pPr>
              <w:tabs>
                <w:tab w:val="left" w:pos="46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14:paraId="537F6431" w14:textId="77777777" w:rsidR="00C8455F" w:rsidRPr="00385C79" w:rsidRDefault="00C8455F" w:rsidP="00C50C80">
            <w:pPr>
              <w:tabs>
                <w:tab w:val="left" w:pos="46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849" w:type="dxa"/>
          </w:tcPr>
          <w:p w14:paraId="59339347" w14:textId="77777777" w:rsidR="00C8455F" w:rsidRPr="00385C79" w:rsidRDefault="00C8455F" w:rsidP="00C50C80">
            <w:pPr>
              <w:tabs>
                <w:tab w:val="left" w:pos="46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của HS</w:t>
            </w:r>
          </w:p>
        </w:tc>
      </w:tr>
      <w:tr w:rsidR="00C8455F" w:rsidRPr="00C50C80" w14:paraId="3D59F762" w14:textId="77777777" w:rsidTr="00C50C80">
        <w:tc>
          <w:tcPr>
            <w:tcW w:w="4537" w:type="dxa"/>
          </w:tcPr>
          <w:p w14:paraId="3F744C88" w14:textId="77777777" w:rsidR="00C8455F" w:rsidRPr="00C50C80" w:rsidRDefault="00C8455F" w:rsidP="00C50C8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</w:rPr>
              <w:t>A. HOẠT ĐỘNG MỞ ĐẦU</w:t>
            </w:r>
          </w:p>
          <w:p w14:paraId="6BA8E6C1" w14:textId="77777777" w:rsidR="00C8455F" w:rsidRPr="00C50C80" w:rsidRDefault="00C8455F" w:rsidP="00C50C8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* Nội dung: </w:t>
            </w:r>
          </w:p>
          <w:p w14:paraId="49A962CA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1. Nhận lớp: Kiểm tra sức khỏe HS</w:t>
            </w:r>
          </w:p>
          <w:p w14:paraId="023FAFC9" w14:textId="77777777" w:rsidR="00C8455F" w:rsidRPr="00C50C80" w:rsidRDefault="00C8455F" w:rsidP="00C50C8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Pr="00C50C80">
              <w:rPr>
                <w:rFonts w:asciiTheme="majorHAnsi" w:hAnsiTheme="majorHAnsi" w:cstheme="majorHAnsi"/>
                <w:b/>
                <w:sz w:val="28"/>
                <w:szCs w:val="28"/>
              </w:rPr>
              <w:t>Khởi động:</w:t>
            </w:r>
          </w:p>
          <w:p w14:paraId="604761AC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Cs/>
                <w:sz w:val="28"/>
                <w:szCs w:val="28"/>
              </w:rPr>
              <w:t>- Chạy nhẹ nhàng 1 vòng sân trường.</w:t>
            </w:r>
            <w:r w:rsidRPr="00C50C80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br/>
            </w: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-  Xoay các khớp cổ tay, cổ chân, vai, hông, khuỷu, gối</w:t>
            </w:r>
          </w:p>
          <w:p w14:paraId="2D7AF168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- Ép ngang, ép dọc.</w:t>
            </w:r>
          </w:p>
          <w:p w14:paraId="608BFF2B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Tập các động tác bổ trợ: </w:t>
            </w:r>
          </w:p>
          <w:p w14:paraId="75C8ED09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+ Chạy bước nhỏ, nâng cao đùi, chạy đá cao gót.</w:t>
            </w:r>
          </w:p>
          <w:p w14:paraId="383A58FF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 xml:space="preserve">+ Đà  1- 3 bước đá lăng. </w:t>
            </w:r>
          </w:p>
          <w:p w14:paraId="317509AD" w14:textId="77777777" w:rsidR="00C8455F" w:rsidRPr="00C50C80" w:rsidRDefault="00C8455F" w:rsidP="00C50C80">
            <w:pPr>
              <w:pStyle w:val="Bodytext20"/>
              <w:spacing w:after="0" w:line="240" w:lineRule="auto"/>
              <w:ind w:left="0"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- </w:t>
            </w:r>
            <w:r w:rsidRPr="00C50C80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Kiểm tra bài cũ: Thực hiện cách đo đà giậm nhảy đá lăng.</w:t>
            </w:r>
          </w:p>
          <w:p w14:paraId="0BD9432A" w14:textId="7200FFEC" w:rsidR="00C8455F" w:rsidRPr="00C50C80" w:rsidRDefault="00C8455F" w:rsidP="00C50C80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* Sản phẩm: </w:t>
            </w: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 xml:space="preserve">  Chuyển trạng thái cơ thể từ tĩnh sang  trạng thái hoạt động vận động</w:t>
            </w:r>
            <w:r w:rsidRPr="00C50C80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.</w:t>
            </w:r>
          </w:p>
        </w:tc>
        <w:tc>
          <w:tcPr>
            <w:tcW w:w="2246" w:type="dxa"/>
          </w:tcPr>
          <w:p w14:paraId="2568B94E" w14:textId="77777777" w:rsidR="00C8455F" w:rsidRPr="00C50C80" w:rsidRDefault="002E4199" w:rsidP="00C50C8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color w:val="000000"/>
                <w:sz w:val="28"/>
                <w:szCs w:val="28"/>
                <w:lang w:val="vi-VN"/>
              </w:rPr>
              <w:lastRenderedPageBreak/>
              <w:pict w14:anchorId="2B66E4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31.25pt;height:86.25pt;visibility:visible">
                  <v:imagedata r:id="rId5" o:title=""/>
                </v:shape>
              </w:pict>
            </w:r>
          </w:p>
          <w:p w14:paraId="3D99A613" w14:textId="77777777" w:rsidR="00C8455F" w:rsidRPr="00C50C80" w:rsidRDefault="00C8455F" w:rsidP="00C50C8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GV nhận lớp, kiểm tra sức khoẻ HS, </w:t>
            </w: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phổ biến nội dung, yêu cầu của giờ học.</w:t>
            </w:r>
          </w:p>
          <w:p w14:paraId="4A84FE58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 xml:space="preserve">- GV di chuyển và </w:t>
            </w:r>
            <w:r w:rsidRPr="00C50C80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quan sát, chỉ dẫn nhắc nhở  HS  khởi động kĩ các khớp  </w:t>
            </w:r>
          </w:p>
          <w:p w14:paraId="6B1E4ED5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4C32B8E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E6AA8E6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CDE4FE0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GV gọi 1- 2 HS lên kiểm tra bài cũ. GV đánh giá xếp loại</w:t>
            </w:r>
          </w:p>
          <w:p w14:paraId="28F268FE" w14:textId="77777777" w:rsidR="00C8455F" w:rsidRPr="00C50C80" w:rsidRDefault="00C8455F" w:rsidP="00C50C80">
            <w:pPr>
              <w:tabs>
                <w:tab w:val="left" w:pos="4668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849" w:type="dxa"/>
          </w:tcPr>
          <w:p w14:paraId="6ED4C622" w14:textId="77777777" w:rsidR="00C8455F" w:rsidRPr="00C50C80" w:rsidRDefault="00C8455F" w:rsidP="00C50C8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Cs/>
                <w:sz w:val="28"/>
                <w:szCs w:val="28"/>
              </w:rPr>
              <w:lastRenderedPageBreak/>
              <w:t>- Cán sự tập trung lớp, điểm số, báo cáo sĩ số, tình hình lớp học cho GV.</w:t>
            </w:r>
          </w:p>
          <w:p w14:paraId="73C1F8B0" w14:textId="77777777" w:rsidR="00C8455F" w:rsidRPr="00C50C80" w:rsidRDefault="00C8455F" w:rsidP="00C50C8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Cs/>
                <w:sz w:val="28"/>
                <w:szCs w:val="28"/>
              </w:rPr>
              <w:t>- HS chạy khởi động nhẹ nhàng trên sân &gt; xếp hàng ngang, cán sự điều hành khởi động.</w:t>
            </w:r>
          </w:p>
          <w:p w14:paraId="736E7F55" w14:textId="77777777" w:rsidR="00C8455F" w:rsidRPr="00C50C80" w:rsidRDefault="00C8455F" w:rsidP="00C50C80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7117C268" w14:textId="77777777" w:rsidR="00C8455F" w:rsidRPr="00C50C80" w:rsidRDefault="002E4199" w:rsidP="00C50C8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sz w:val="28"/>
                <w:szCs w:val="28"/>
                <w:lang w:val="vi-VN"/>
              </w:rPr>
              <w:pict w14:anchorId="27AB39CA">
                <v:shape id="Picture 91" o:spid="_x0000_i1026" type="#_x0000_t75" style="width:97.5pt;height:41.25pt;visibility:visible">
                  <v:imagedata r:id="rId6" o:title="wps7"/>
                </v:shape>
              </w:pict>
            </w:r>
          </w:p>
          <w:p w14:paraId="378A0A97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HS khởi động kĩ các khớp </w:t>
            </w:r>
          </w:p>
          <w:p w14:paraId="45C5119B" w14:textId="77777777" w:rsidR="00C8455F" w:rsidRPr="00C50C80" w:rsidRDefault="00C8455F" w:rsidP="00C50C8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4413D7A" w14:textId="77777777" w:rsidR="00C8455F" w:rsidRPr="00C50C80" w:rsidRDefault="00C8455F" w:rsidP="00C50C8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6B29DBB" w14:textId="45E046D0" w:rsidR="00C8455F" w:rsidRPr="00C50C80" w:rsidRDefault="00C8455F" w:rsidP="004E103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 xml:space="preserve">HS lên kiểm tra bài cũ, HS khác quan sát, nhận xét chia sẻ. </w:t>
            </w:r>
          </w:p>
        </w:tc>
      </w:tr>
      <w:tr w:rsidR="00C8455F" w:rsidRPr="00C50C80" w14:paraId="707AD13A" w14:textId="77777777" w:rsidTr="00C50C80">
        <w:tc>
          <w:tcPr>
            <w:tcW w:w="4537" w:type="dxa"/>
          </w:tcPr>
          <w:p w14:paraId="32B990F0" w14:textId="77777777" w:rsidR="00C8455F" w:rsidRPr="00C50C80" w:rsidRDefault="00C8455F" w:rsidP="00C50C80">
            <w:pPr>
              <w:pStyle w:val="TableParagraph"/>
              <w:tabs>
                <w:tab w:val="left" w:pos="324"/>
              </w:tabs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B. HOẠT ĐỘNG HÌNH THÀNH KIẾN THỨC MỚI.</w:t>
            </w:r>
          </w:p>
          <w:p w14:paraId="3BDE5EC5" w14:textId="13FA0C33" w:rsidR="00C8455F" w:rsidRPr="00C50C80" w:rsidRDefault="00C8455F" w:rsidP="00C50C8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</w:rPr>
              <w:t>* Nội dung và s</w:t>
            </w:r>
            <w:r w:rsidRPr="00C50C80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ản phẩm đã thực hiện ở tiết 23</w:t>
            </w:r>
          </w:p>
        </w:tc>
        <w:tc>
          <w:tcPr>
            <w:tcW w:w="2246" w:type="dxa"/>
          </w:tcPr>
          <w:p w14:paraId="7AB2BF2A" w14:textId="77777777" w:rsidR="00C8455F" w:rsidRPr="00C50C80" w:rsidRDefault="00C8455F" w:rsidP="00C50C80">
            <w:pPr>
              <w:jc w:val="center"/>
              <w:rPr>
                <w:rFonts w:asciiTheme="majorHAnsi" w:eastAsia="Calibri" w:hAnsiTheme="majorHAnsi" w:cstheme="majorHAnsi"/>
                <w:b/>
                <w:noProof/>
                <w:color w:val="000000"/>
                <w:sz w:val="28"/>
                <w:szCs w:val="28"/>
              </w:rPr>
            </w:pPr>
          </w:p>
          <w:p w14:paraId="5CE67D63" w14:textId="77777777" w:rsidR="00C8455F" w:rsidRPr="00C50C80" w:rsidRDefault="00C8455F" w:rsidP="00C50C80">
            <w:pPr>
              <w:rPr>
                <w:rFonts w:asciiTheme="majorHAnsi" w:eastAsia="Calibri" w:hAnsiTheme="majorHAnsi" w:cstheme="majorHAnsi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849" w:type="dxa"/>
          </w:tcPr>
          <w:p w14:paraId="1165264B" w14:textId="77777777" w:rsidR="00C8455F" w:rsidRPr="00C50C80" w:rsidRDefault="00C8455F" w:rsidP="00C50C8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C8455F" w:rsidRPr="00C50C80" w14:paraId="322B2903" w14:textId="77777777" w:rsidTr="00C50C80">
        <w:tc>
          <w:tcPr>
            <w:tcW w:w="4537" w:type="dxa"/>
          </w:tcPr>
          <w:p w14:paraId="3CD130F5" w14:textId="77777777" w:rsidR="00C8455F" w:rsidRPr="00C50C80" w:rsidRDefault="00C8455F" w:rsidP="00C50C80">
            <w:pPr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  <w:r w:rsidRPr="00C50C80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t>. HOẠT ĐỘNG LUYỆN TẬP.</w:t>
            </w:r>
          </w:p>
          <w:p w14:paraId="404FEAD0" w14:textId="77777777" w:rsidR="00C8455F" w:rsidRPr="00C50C80" w:rsidRDefault="00C8455F" w:rsidP="00C50C80">
            <w:pPr>
              <w:pStyle w:val="PreformattedText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t xml:space="preserve">* Nội dung: </w:t>
            </w:r>
            <w:r w:rsidRPr="00C50C80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 xml:space="preserve">Tập luyện </w:t>
            </w:r>
            <w:r w:rsidRPr="00C50C80">
              <w:rPr>
                <w:rFonts w:asciiTheme="majorHAnsi" w:hAnsiTheme="majorHAnsi" w:cstheme="majorHAnsi"/>
                <w:bCs/>
                <w:sz w:val="28"/>
                <w:szCs w:val="28"/>
              </w:rPr>
              <w:t>kĩ thuật chạy đà kết hợp với giậm nhảy</w:t>
            </w:r>
          </w:p>
          <w:p w14:paraId="54F01629" w14:textId="77777777" w:rsidR="00C8455F" w:rsidRPr="00C50C80" w:rsidRDefault="00C8455F" w:rsidP="00C50C80">
            <w:pPr>
              <w:pStyle w:val="PreformattedText"/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- Chạy đà 3 – 5 bước giậm nhảy đá lăng, rơi xuống bằng chân giậm, thực hiện 2 - 3 lần. Mức xà 40 - 50cm</w:t>
            </w:r>
          </w:p>
          <w:p w14:paraId="198F129E" w14:textId="77777777" w:rsidR="00C8455F" w:rsidRPr="00C50C80" w:rsidRDefault="00C8455F" w:rsidP="00C50C80">
            <w:pPr>
              <w:pStyle w:val="PreformattedText"/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- Chạy 3 - 5 bước đà (hướng chạy đà chếch 25° - 40° so với xà), giậm nhảy đá chân lăng cao ngang xà (xà đặt cao 0,9 - 1 m), rơi xuống bằng chân giậm, thực hiện 2- 3 lần.</w:t>
            </w:r>
          </w:p>
          <w:p w14:paraId="20C9E435" w14:textId="77777777" w:rsidR="00C8455F" w:rsidRPr="00C50C80" w:rsidRDefault="00C8455F" w:rsidP="00C50C80">
            <w:pPr>
              <w:pStyle w:val="PreformattedTex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7C44908E" w14:textId="77777777" w:rsidR="00C8455F" w:rsidRPr="00C50C80" w:rsidRDefault="00C8455F" w:rsidP="00C50C80">
            <w:pPr>
              <w:pStyle w:val="PreformattedTex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D6A867A" w14:textId="77777777" w:rsidR="00C8455F" w:rsidRPr="00C50C80" w:rsidRDefault="00C8455F" w:rsidP="00C50C80">
            <w:pPr>
              <w:pStyle w:val="PreformattedTex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AB5EFEE" w14:textId="77777777" w:rsidR="00C8455F" w:rsidRPr="00C50C80" w:rsidRDefault="00C8455F" w:rsidP="00C50C80">
            <w:pPr>
              <w:pStyle w:val="PreformattedTex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0C24FCF" w14:textId="77777777" w:rsidR="00C8455F" w:rsidRDefault="00C8455F" w:rsidP="00C50C80">
            <w:pPr>
              <w:pStyle w:val="PreformattedTex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3D51A36F" w14:textId="77777777" w:rsidR="00C50C80" w:rsidRDefault="00C50C80" w:rsidP="00C50C80">
            <w:pPr>
              <w:pStyle w:val="PreformattedTex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C8FE4B4" w14:textId="77777777" w:rsidR="00C50C80" w:rsidRPr="00C50C80" w:rsidRDefault="00C50C80" w:rsidP="00C50C80">
            <w:pPr>
              <w:pStyle w:val="PreformattedTex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97C8393" w14:textId="77777777" w:rsidR="00C8455F" w:rsidRPr="00C50C80" w:rsidRDefault="00C8455F" w:rsidP="00C50C80">
            <w:pPr>
              <w:pStyle w:val="PreformattedText"/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 Trò chơi:</w:t>
            </w: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Pr="00C50C8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Lò cò tiếp sức.</w:t>
            </w:r>
          </w:p>
          <w:p w14:paraId="18D09444" w14:textId="77777777" w:rsidR="00C8455F" w:rsidRPr="00C50C80" w:rsidRDefault="00C8455F" w:rsidP="00C50C80">
            <w:pPr>
              <w:pStyle w:val="PreformattedText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5296E63" w14:textId="14D4C3D5" w:rsidR="00C8455F" w:rsidRPr="00C50C80" w:rsidRDefault="00C8455F" w:rsidP="00C50C80">
            <w:pPr>
              <w:tabs>
                <w:tab w:val="left" w:pos="324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*Sản phẩm: </w:t>
            </w:r>
            <w:r w:rsidRPr="00C50C80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HS thực hiện được </w:t>
            </w:r>
            <w:r w:rsidRPr="00C50C80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kĩ thuật chạy đà kết hợp với giậm nhảy </w:t>
            </w:r>
            <w:r w:rsidRPr="00C50C80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và tích cực tham gia trò chơi. </w:t>
            </w:r>
          </w:p>
        </w:tc>
        <w:tc>
          <w:tcPr>
            <w:tcW w:w="2246" w:type="dxa"/>
          </w:tcPr>
          <w:p w14:paraId="04C730A6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50C80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  <w:lang w:val="nl-NL"/>
              </w:rPr>
              <w:t>GV chuyển giao nhiệm vụ học tập</w:t>
            </w:r>
            <w:r w:rsidRPr="00C50C80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</w:p>
          <w:p w14:paraId="68A20F51" w14:textId="77777777" w:rsidR="00C8455F" w:rsidRPr="00C50C80" w:rsidRDefault="002E4199" w:rsidP="00C50C8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color w:val="000000"/>
                <w:sz w:val="28"/>
                <w:szCs w:val="28"/>
                <w:lang w:val="vi-VN"/>
              </w:rPr>
              <w:pict w14:anchorId="41696EA9">
                <v:shape id="Picture 651" o:spid="_x0000_i1027" type="#_x0000_t75" style="width:111pt;height:69pt;visibility:visible">
                  <v:imagedata r:id="rId5" o:title=""/>
                </v:shape>
              </w:pict>
            </w:r>
          </w:p>
          <w:p w14:paraId="2C328D6A" w14:textId="77777777" w:rsidR="00C8455F" w:rsidRPr="00C50C80" w:rsidRDefault="00C8455F" w:rsidP="00C50C80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A67E012" w14:textId="77777777" w:rsidR="00C8455F" w:rsidRPr="00C50C80" w:rsidRDefault="00C8455F" w:rsidP="00C50C80">
            <w:pPr>
              <w:pStyle w:val="TableParagraph"/>
              <w:spacing w:after="0" w:line="240" w:lineRule="auto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iCs/>
                <w:sz w:val="28"/>
                <w:szCs w:val="28"/>
              </w:rPr>
              <w:t>- GV phổ biến nội dung và yêu cầu luyện tập.</w:t>
            </w:r>
          </w:p>
          <w:p w14:paraId="0B9CD4E7" w14:textId="77777777" w:rsidR="00C50C80" w:rsidRDefault="00C8455F" w:rsidP="00C50C80">
            <w:pPr>
              <w:pStyle w:val="TableParagraph"/>
              <w:spacing w:after="0" w:line="240" w:lineRule="auto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iCs/>
                <w:sz w:val="28"/>
                <w:szCs w:val="28"/>
              </w:rPr>
              <w:t>GV cho HS tập luyện theo đội hình nước chảy</w:t>
            </w:r>
          </w:p>
          <w:p w14:paraId="55E06BCE" w14:textId="4B11F97C" w:rsidR="00C8455F" w:rsidRPr="00C50C80" w:rsidRDefault="00C8455F" w:rsidP="00C50C80">
            <w:pPr>
              <w:pStyle w:val="TableParagraph"/>
              <w:spacing w:after="0" w:line="240" w:lineRule="auto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iCs/>
                <w:sz w:val="28"/>
                <w:szCs w:val="28"/>
              </w:rPr>
              <w:t xml:space="preserve">- Quan sát, chỉ dẫn học sinh tập luyện. </w:t>
            </w: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Sửa sai cho học sinh.</w:t>
            </w:r>
          </w:p>
          <w:p w14:paraId="681E5E6F" w14:textId="1745BF82" w:rsidR="00C8455F" w:rsidRPr="00C50C80" w:rsidRDefault="00C8455F" w:rsidP="00C50C80">
            <w:pPr>
              <w:tabs>
                <w:tab w:val="left" w:pos="6849"/>
              </w:tabs>
              <w:rPr>
                <w:rFonts w:asciiTheme="majorHAnsi" w:hAnsiTheme="majorHAnsi" w:cstheme="majorHAnsi"/>
                <w:sz w:val="28"/>
                <w:szCs w:val="28"/>
                <w:lang w:eastAsia="ja-JP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  <w:lang w:val="vi-VN" w:eastAsia="ja-JP"/>
              </w:rPr>
              <w:t xml:space="preserve">GV gọi 2 – 3 </w:t>
            </w:r>
            <w:r w:rsidRPr="00C50C80">
              <w:rPr>
                <w:rFonts w:asciiTheme="majorHAnsi" w:hAnsiTheme="majorHAnsi" w:cstheme="majorHAnsi"/>
                <w:sz w:val="28"/>
                <w:szCs w:val="28"/>
                <w:lang w:eastAsia="ja-JP"/>
              </w:rPr>
              <w:t>HS</w:t>
            </w:r>
            <w:r w:rsidRPr="00C50C80">
              <w:rPr>
                <w:rFonts w:asciiTheme="majorHAnsi" w:hAnsiTheme="majorHAnsi" w:cstheme="majorHAnsi"/>
                <w:sz w:val="28"/>
                <w:szCs w:val="28"/>
                <w:lang w:val="vi-VN" w:eastAsia="ja-JP"/>
              </w:rPr>
              <w:t xml:space="preserve"> lên thực hiện. GV gợi ý để HS nhận xét và GV đưa ra kết luận.</w:t>
            </w:r>
          </w:p>
          <w:p w14:paraId="7019A4DC" w14:textId="5F56C576" w:rsidR="00C8455F" w:rsidRPr="00C50C80" w:rsidRDefault="00C50C80" w:rsidP="00C50C80">
            <w:pPr>
              <w:tabs>
                <w:tab w:val="left" w:pos="6849"/>
              </w:tabs>
              <w:rPr>
                <w:rFonts w:asciiTheme="majorHAnsi" w:hAnsiTheme="majorHAnsi" w:cstheme="majorHAnsi"/>
                <w:sz w:val="28"/>
                <w:szCs w:val="28"/>
                <w:lang w:eastAsia="ja-JP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  <w:lang w:eastAsia="ja-JP"/>
              </w:rPr>
              <w:t xml:space="preserve">- </w:t>
            </w:r>
            <w:r w:rsidR="00C8455F" w:rsidRPr="00C50C80">
              <w:rPr>
                <w:rFonts w:asciiTheme="majorHAnsi" w:hAnsiTheme="majorHAnsi" w:cstheme="majorHAnsi"/>
                <w:sz w:val="28"/>
                <w:szCs w:val="28"/>
                <w:lang w:eastAsia="ja-JP"/>
              </w:rPr>
              <w:t xml:space="preserve">GV phổ biến yêu cầu trò chơi và cho các tổ thi với nhau. </w:t>
            </w:r>
          </w:p>
          <w:p w14:paraId="717C9731" w14:textId="22D67247" w:rsidR="00C8455F" w:rsidRPr="00C50C80" w:rsidRDefault="00C8455F" w:rsidP="00C50C80">
            <w:pPr>
              <w:rPr>
                <w:rFonts w:asciiTheme="majorHAnsi" w:eastAsia="Calibri" w:hAnsiTheme="majorHAnsi" w:cstheme="majorHAnsi"/>
                <w:b/>
                <w:noProof/>
                <w:color w:val="000000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  <w:lang w:eastAsia="ja-JP"/>
              </w:rPr>
              <w:t xml:space="preserve">GV bao quát đôn đốc HS chơi tích cực. </w:t>
            </w:r>
          </w:p>
        </w:tc>
        <w:tc>
          <w:tcPr>
            <w:tcW w:w="3849" w:type="dxa"/>
          </w:tcPr>
          <w:p w14:paraId="24BD3D77" w14:textId="77777777" w:rsidR="00C8455F" w:rsidRPr="00C50C80" w:rsidRDefault="00C8455F" w:rsidP="00C50C80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C50C80"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  <w:lang w:val="nl-NL"/>
              </w:rPr>
              <w:t>HS thực hiện nhiệm vụ học tập:</w:t>
            </w:r>
            <w:r w:rsidRPr="00C50C8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14:paraId="0AEBB60E" w14:textId="77777777" w:rsidR="00C8455F" w:rsidRPr="00C50C80" w:rsidRDefault="00C8455F" w:rsidP="00C50C80">
            <w:pPr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- Tập luyện cá nhân </w:t>
            </w:r>
          </w:p>
          <w:p w14:paraId="0FB3F6EE" w14:textId="77777777" w:rsidR="00C8455F" w:rsidRPr="00C50C80" w:rsidRDefault="00C8455F" w:rsidP="00C50C80">
            <w:pPr>
              <w:rPr>
                <w:rFonts w:asciiTheme="majorHAnsi" w:hAnsiTheme="majorHAnsi" w:cstheme="majorHAnsi"/>
                <w:iCs/>
                <w:color w:val="000000"/>
                <w:sz w:val="28"/>
                <w:szCs w:val="28"/>
                <w:lang w:val="nl-NL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- Tập luyện theo nhóm:</w:t>
            </w:r>
            <w:r w:rsidRPr="00C50C80">
              <w:rPr>
                <w:rFonts w:asciiTheme="majorHAnsi" w:hAnsiTheme="majorHAnsi" w:cstheme="majorHAnsi"/>
                <w:iCs/>
                <w:color w:val="000000"/>
                <w:sz w:val="28"/>
                <w:szCs w:val="28"/>
                <w:lang w:val="nl-NL"/>
              </w:rPr>
              <w:t xml:space="preserve"> HS thực hiện theo đọi hình nước chẩy </w:t>
            </w:r>
          </w:p>
          <w:p w14:paraId="0614B2A6" w14:textId="77777777" w:rsidR="00C8455F" w:rsidRPr="00C50C80" w:rsidRDefault="002E4199" w:rsidP="00C50C8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eastAsiaTheme="minorHAnsi" w:hAnsiTheme="majorHAnsi" w:cstheme="majorHAnsi"/>
                <w:noProof/>
                <w:sz w:val="28"/>
                <w:szCs w:val="28"/>
                <w:lang w:val="vi-VN"/>
              </w:rPr>
              <w:pict w14:anchorId="17EAC611">
                <v:shape id="Picture 10" o:spid="_x0000_i1028" type="#_x0000_t75" style="width:126.75pt;height:64.5pt;visibility:visible">
                  <v:imagedata r:id="rId7" o:title=""/>
                </v:shape>
              </w:pict>
            </w:r>
          </w:p>
          <w:p w14:paraId="631647E5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8D101DE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 xml:space="preserve">HS nhóm hoạt động quan sát tự đánh giá kết quả tập luyện của các bạn.  </w:t>
            </w:r>
          </w:p>
          <w:p w14:paraId="35418E25" w14:textId="77777777" w:rsidR="00C8455F" w:rsidRPr="00C50C80" w:rsidRDefault="00C8455F" w:rsidP="00C50C80">
            <w:pPr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2EF6FBE2" w14:textId="77777777" w:rsidR="00C8455F" w:rsidRPr="00C50C80" w:rsidRDefault="00C8455F" w:rsidP="00C50C80">
            <w:pPr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- Đại điện các nhóm báo cáo, nhận xét, chia sẻ. </w:t>
            </w:r>
          </w:p>
          <w:p w14:paraId="5429C9CB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22F4F87" w14:textId="77777777" w:rsidR="00C8455F" w:rsidRPr="00C50C80" w:rsidRDefault="00C8455F" w:rsidP="00C50C80">
            <w:pPr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</w:p>
          <w:p w14:paraId="4C0AE5A1" w14:textId="77777777" w:rsidR="00C8455F" w:rsidRPr="00C50C80" w:rsidRDefault="00C8455F" w:rsidP="00C50C80">
            <w:pPr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noProof/>
                <w:sz w:val="28"/>
                <w:szCs w:val="28"/>
              </w:rPr>
              <w:t>HS chia 3 đội chơi HS chơi theo điều hành của GV</w:t>
            </w:r>
          </w:p>
          <w:p w14:paraId="53C11ABA" w14:textId="77777777" w:rsidR="00C8455F" w:rsidRPr="00C50C80" w:rsidRDefault="00C8455F" w:rsidP="00C50C80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C8455F" w:rsidRPr="00C50C80" w14:paraId="74D35B49" w14:textId="77777777" w:rsidTr="00C50C80">
        <w:tc>
          <w:tcPr>
            <w:tcW w:w="4537" w:type="dxa"/>
          </w:tcPr>
          <w:p w14:paraId="6B61F12F" w14:textId="77777777" w:rsidR="00C8455F" w:rsidRPr="00C50C80" w:rsidRDefault="00C8455F" w:rsidP="00C50C80">
            <w:pPr>
              <w:tabs>
                <w:tab w:val="left" w:pos="567"/>
                <w:tab w:val="left" w:pos="1134"/>
              </w:tabs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</w:rPr>
              <w:t>D.</w:t>
            </w:r>
            <w:r w:rsidRPr="00C50C80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t>HOẠT ĐỘNG VẬN DỤNG:</w:t>
            </w:r>
          </w:p>
          <w:p w14:paraId="276E870B" w14:textId="77777777" w:rsidR="00C8455F" w:rsidRPr="00C50C80" w:rsidRDefault="00C8455F" w:rsidP="00C50C80">
            <w:pPr>
              <w:tabs>
                <w:tab w:val="left" w:pos="567"/>
                <w:tab w:val="left" w:pos="1134"/>
              </w:tabs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t xml:space="preserve">*Nội dung: </w:t>
            </w:r>
            <w:r w:rsidRPr="00C50C80">
              <w:rPr>
                <w:rFonts w:asciiTheme="majorHAnsi" w:hAnsiTheme="majorHAnsi" w:cstheme="majorHAnsi"/>
                <w:bCs/>
                <w:sz w:val="28"/>
                <w:szCs w:val="28"/>
                <w:lang w:val="sv-SE"/>
              </w:rPr>
              <w:t>Về nhà em hãy</w:t>
            </w:r>
            <w:r w:rsidRPr="00C50C80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t xml:space="preserve"> </w:t>
            </w:r>
            <w:r w:rsidRPr="00C50C80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vận dụng các bài tập nhảy lò cò bằng chân giậm nhảy để rèn sức mạnh và tốc độ giậm nhảy.</w:t>
            </w:r>
          </w:p>
          <w:p w14:paraId="5ECF44A3" w14:textId="6062D368" w:rsidR="00C8455F" w:rsidRPr="00C50C80" w:rsidRDefault="00C8455F" w:rsidP="00C50C80">
            <w:pPr>
              <w:tabs>
                <w:tab w:val="left" w:pos="567"/>
                <w:tab w:val="left" w:pos="1134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v-SE"/>
              </w:rPr>
              <w:lastRenderedPageBreak/>
              <w:t xml:space="preserve"> </w:t>
            </w:r>
          </w:p>
          <w:p w14:paraId="703B69B2" w14:textId="5089083E" w:rsidR="00C8455F" w:rsidRPr="00C50C80" w:rsidRDefault="00C8455F" w:rsidP="00C50C8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* Sản phẩm: </w:t>
            </w: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 xml:space="preserve">Biết vận dụng  các bài tập để rèn luyện sức mạnh đôi chân và giải quyết tình huồng trong sinh hoạt hằng ngày. </w:t>
            </w:r>
          </w:p>
        </w:tc>
        <w:tc>
          <w:tcPr>
            <w:tcW w:w="2246" w:type="dxa"/>
          </w:tcPr>
          <w:p w14:paraId="1895CDA0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5FE368F" w14:textId="77777777" w:rsidR="00C8455F" w:rsidRPr="00C50C80" w:rsidRDefault="002E4199" w:rsidP="00C50C8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color w:val="000000"/>
                <w:sz w:val="28"/>
                <w:szCs w:val="28"/>
                <w:lang w:val="vi-VN"/>
              </w:rPr>
              <w:pict w14:anchorId="340E02FF">
                <v:shape id="Picture 3" o:spid="_x0000_i1029" type="#_x0000_t75" style="width:84pt;height:61.5pt;visibility:visible">
                  <v:imagedata r:id="rId5" o:title=""/>
                </v:shape>
              </w:pict>
            </w:r>
          </w:p>
          <w:p w14:paraId="3252BB17" w14:textId="447FF812" w:rsidR="00C8455F" w:rsidRPr="00C50C80" w:rsidRDefault="00C8455F" w:rsidP="00C50C80">
            <w:pPr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GV giao các nhiệm vụ bài tập vận dụng cho HS </w:t>
            </w:r>
          </w:p>
        </w:tc>
        <w:tc>
          <w:tcPr>
            <w:tcW w:w="3849" w:type="dxa"/>
          </w:tcPr>
          <w:p w14:paraId="7C5CA87F" w14:textId="77777777" w:rsidR="00C8455F" w:rsidRPr="00C50C80" w:rsidRDefault="00C8455F" w:rsidP="00C50C80">
            <w:pPr>
              <w:pStyle w:val="TableParagraph"/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AE02AB6" w14:textId="09B907CD" w:rsidR="00C8455F" w:rsidRPr="00C50C80" w:rsidRDefault="00C8455F" w:rsidP="00C50C80">
            <w:pPr>
              <w:rPr>
                <w:rFonts w:asciiTheme="majorHAnsi" w:eastAsia="Calibr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- HS cần áp dụng vào thực tiễn các bài để</w:t>
            </w:r>
            <w:r w:rsidRPr="00C50C80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tự tập luyện ở nhà hàng ngày.</w:t>
            </w:r>
          </w:p>
        </w:tc>
      </w:tr>
      <w:tr w:rsidR="00C8455F" w:rsidRPr="00C50C80" w14:paraId="6AC5FC55" w14:textId="77777777" w:rsidTr="00C50C80">
        <w:tc>
          <w:tcPr>
            <w:tcW w:w="4537" w:type="dxa"/>
          </w:tcPr>
          <w:p w14:paraId="486E3500" w14:textId="77777777" w:rsidR="00C8455F" w:rsidRPr="00C50C80" w:rsidRDefault="00C8455F" w:rsidP="00C50C80">
            <w:pPr>
              <w:pStyle w:val="TableParagraph"/>
              <w:spacing w:after="0" w:line="240" w:lineRule="auto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lastRenderedPageBreak/>
              <w:t>E. HOẠT ĐỘNG KẾT THÚC.</w:t>
            </w:r>
          </w:p>
          <w:p w14:paraId="46F41F09" w14:textId="77777777" w:rsidR="00C8455F" w:rsidRPr="00C50C80" w:rsidRDefault="00C8455F" w:rsidP="00C50C80">
            <w:pPr>
              <w:pStyle w:val="TableParagraph"/>
              <w:spacing w:after="0" w:line="240" w:lineRule="auto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iCs/>
                <w:sz w:val="28"/>
                <w:szCs w:val="28"/>
              </w:rPr>
              <w:t>1</w:t>
            </w:r>
            <w:r w:rsidRPr="00C50C80"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t xml:space="preserve">. </w:t>
            </w:r>
            <w:r w:rsidRPr="00C50C80">
              <w:rPr>
                <w:rFonts w:asciiTheme="majorHAnsi" w:hAnsiTheme="majorHAnsi" w:cstheme="majorHAnsi"/>
                <w:iCs/>
                <w:sz w:val="28"/>
                <w:szCs w:val="28"/>
              </w:rPr>
              <w:t xml:space="preserve">Hồi tĩnh: Thực hiện các động tác thả lỏng. </w:t>
            </w:r>
          </w:p>
          <w:p w14:paraId="1E57748A" w14:textId="77777777" w:rsidR="00C8455F" w:rsidRPr="00C50C80" w:rsidRDefault="00C8455F" w:rsidP="00C50C80">
            <w:pPr>
              <w:pStyle w:val="TableParagraph"/>
              <w:spacing w:after="0" w:line="240" w:lineRule="auto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2. Nhận xét về các hoạt động học tập và</w:t>
            </w:r>
            <w:r w:rsidRPr="00C50C80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giao nhiệm vụ học tập về nhà.</w:t>
            </w:r>
          </w:p>
          <w:p w14:paraId="740A0EDC" w14:textId="1C1E8490" w:rsidR="00C8455F" w:rsidRPr="00C50C80" w:rsidRDefault="00C8455F" w:rsidP="00C50C80">
            <w:pPr>
              <w:tabs>
                <w:tab w:val="left" w:pos="567"/>
                <w:tab w:val="left" w:pos="1134"/>
              </w:tabs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iCs/>
                <w:sz w:val="28"/>
                <w:szCs w:val="28"/>
              </w:rPr>
              <w:t>3. Xuống lớp</w:t>
            </w:r>
          </w:p>
        </w:tc>
        <w:tc>
          <w:tcPr>
            <w:tcW w:w="2246" w:type="dxa"/>
          </w:tcPr>
          <w:p w14:paraId="25F9D5E4" w14:textId="77777777" w:rsidR="00C8455F" w:rsidRPr="00C50C80" w:rsidRDefault="002E4199" w:rsidP="00C50C80">
            <w:pPr>
              <w:pStyle w:val="TableParagraph"/>
              <w:spacing w:after="0" w:line="240" w:lineRule="auto"/>
              <w:jc w:val="center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b/>
                <w:noProof/>
                <w:color w:val="000000"/>
                <w:sz w:val="28"/>
                <w:szCs w:val="28"/>
                <w:lang w:bidi="ar-SA"/>
              </w:rPr>
              <w:pict w14:anchorId="59D04527">
                <v:shape id="_x0000_i1030" type="#_x0000_t75" style="width:96pt;height:70.5pt;visibility:visible">
                  <v:imagedata r:id="rId5" o:title=""/>
                </v:shape>
              </w:pict>
            </w:r>
          </w:p>
          <w:p w14:paraId="7C8F54CE" w14:textId="77777777" w:rsidR="00C8455F" w:rsidRPr="00C50C80" w:rsidRDefault="00C8455F" w:rsidP="00C50C80">
            <w:pPr>
              <w:pStyle w:val="TableParagraph"/>
              <w:spacing w:after="0" w:line="240" w:lineRule="auto"/>
              <w:jc w:val="both"/>
              <w:rPr>
                <w:rFonts w:asciiTheme="majorHAnsi" w:hAnsiTheme="majorHAnsi" w:cstheme="majorHAnsi"/>
                <w:iCs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iCs/>
                <w:sz w:val="28"/>
                <w:szCs w:val="28"/>
              </w:rPr>
              <w:t>- GV yêu cầu học sinh thả lỏng.</w:t>
            </w:r>
          </w:p>
          <w:p w14:paraId="40E90595" w14:textId="21B55FE5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50C80">
              <w:rPr>
                <w:rFonts w:asciiTheme="majorHAnsi" w:hAnsiTheme="majorHAnsi" w:cstheme="majorHAnsi"/>
                <w:iCs/>
                <w:sz w:val="28"/>
                <w:szCs w:val="28"/>
              </w:rPr>
              <w:t xml:space="preserve">- Nhận xét đánh giá, nhắc nhở dặn dò. </w:t>
            </w:r>
          </w:p>
        </w:tc>
        <w:tc>
          <w:tcPr>
            <w:tcW w:w="3849" w:type="dxa"/>
          </w:tcPr>
          <w:p w14:paraId="462C8DD0" w14:textId="77777777" w:rsidR="00C8455F" w:rsidRPr="00C50C80" w:rsidRDefault="00C8455F" w:rsidP="00C50C80">
            <w:pPr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14:paraId="36493230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  <w:lang w:bidi="en-US"/>
              </w:rPr>
            </w:pPr>
          </w:p>
          <w:p w14:paraId="31173C2C" w14:textId="77777777" w:rsidR="00C8455F" w:rsidRPr="00C50C80" w:rsidRDefault="00C8455F" w:rsidP="00C50C80">
            <w:pPr>
              <w:pStyle w:val="TableParagraph"/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50C80">
              <w:rPr>
                <w:rFonts w:asciiTheme="majorHAnsi" w:hAnsiTheme="majorHAnsi" w:cstheme="majorHAnsi"/>
                <w:sz w:val="28"/>
                <w:szCs w:val="28"/>
              </w:rPr>
              <w:t>- HS  thả lỏng tích cực, chú ý lắng nghe nhiệm vụ được giao.</w:t>
            </w:r>
          </w:p>
          <w:p w14:paraId="4688021D" w14:textId="77777777" w:rsidR="00C8455F" w:rsidRPr="00C50C80" w:rsidRDefault="00C8455F" w:rsidP="00C50C8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9504EDB" w14:textId="77777777" w:rsidR="002F40A8" w:rsidRPr="00C50C80" w:rsidRDefault="002F40A8" w:rsidP="00C50C80">
      <w:pPr>
        <w:spacing w:after="0" w:line="240" w:lineRule="auto"/>
        <w:rPr>
          <w:rFonts w:asciiTheme="majorHAnsi" w:hAnsiTheme="majorHAnsi" w:cstheme="majorHAnsi"/>
          <w:szCs w:val="28"/>
        </w:rPr>
      </w:pPr>
    </w:p>
    <w:sectPr w:rsidR="002F40A8" w:rsidRPr="00C50C80" w:rsidSect="00477DD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C3FDE"/>
    <w:multiLevelType w:val="hybridMultilevel"/>
    <w:tmpl w:val="A73E6876"/>
    <w:lvl w:ilvl="0" w:tplc="37AE7A3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617"/>
    <w:multiLevelType w:val="hybridMultilevel"/>
    <w:tmpl w:val="10C8457A"/>
    <w:lvl w:ilvl="0" w:tplc="3ABC9C3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22F21"/>
    <w:multiLevelType w:val="hybridMultilevel"/>
    <w:tmpl w:val="72C69EDE"/>
    <w:lvl w:ilvl="0" w:tplc="2EACFFCC">
      <w:numFmt w:val="bullet"/>
      <w:lvlText w:val="-"/>
      <w:lvlJc w:val="left"/>
      <w:pPr>
        <w:ind w:left="265" w:hanging="265"/>
      </w:pPr>
      <w:rPr>
        <w:rFonts w:ascii="Times New Roman" w:eastAsia="Times New Roman" w:hAnsi="Times New Roman" w:hint="default"/>
        <w:w w:val="99"/>
        <w:sz w:val="28"/>
      </w:rPr>
    </w:lvl>
    <w:lvl w:ilvl="1" w:tplc="F530BEA0">
      <w:numFmt w:val="bullet"/>
      <w:lvlText w:val="•"/>
      <w:lvlJc w:val="left"/>
      <w:pPr>
        <w:ind w:left="401" w:hanging="265"/>
      </w:pPr>
    </w:lvl>
    <w:lvl w:ilvl="2" w:tplc="B2C00B14">
      <w:numFmt w:val="bullet"/>
      <w:lvlText w:val="•"/>
      <w:lvlJc w:val="left"/>
      <w:pPr>
        <w:ind w:left="683" w:hanging="265"/>
      </w:pPr>
    </w:lvl>
    <w:lvl w:ilvl="3" w:tplc="569CFAD6">
      <w:numFmt w:val="bullet"/>
      <w:lvlText w:val="•"/>
      <w:lvlJc w:val="left"/>
      <w:pPr>
        <w:ind w:left="965" w:hanging="265"/>
      </w:pPr>
    </w:lvl>
    <w:lvl w:ilvl="4" w:tplc="775EB41C">
      <w:numFmt w:val="bullet"/>
      <w:lvlText w:val="•"/>
      <w:lvlJc w:val="left"/>
      <w:pPr>
        <w:ind w:left="1246" w:hanging="265"/>
      </w:pPr>
    </w:lvl>
    <w:lvl w:ilvl="5" w:tplc="163A3480">
      <w:numFmt w:val="bullet"/>
      <w:lvlText w:val="•"/>
      <w:lvlJc w:val="left"/>
      <w:pPr>
        <w:ind w:left="1528" w:hanging="265"/>
      </w:pPr>
    </w:lvl>
    <w:lvl w:ilvl="6" w:tplc="90127212">
      <w:numFmt w:val="bullet"/>
      <w:lvlText w:val="•"/>
      <w:lvlJc w:val="left"/>
      <w:pPr>
        <w:ind w:left="1810" w:hanging="265"/>
      </w:pPr>
    </w:lvl>
    <w:lvl w:ilvl="7" w:tplc="A27ABA40">
      <w:numFmt w:val="bullet"/>
      <w:lvlText w:val="•"/>
      <w:lvlJc w:val="left"/>
      <w:pPr>
        <w:ind w:left="2091" w:hanging="265"/>
      </w:pPr>
    </w:lvl>
    <w:lvl w:ilvl="8" w:tplc="C638F2B8">
      <w:numFmt w:val="bullet"/>
      <w:lvlText w:val="•"/>
      <w:lvlJc w:val="left"/>
      <w:pPr>
        <w:ind w:left="2373" w:hanging="265"/>
      </w:pPr>
    </w:lvl>
  </w:abstractNum>
  <w:num w:numId="1" w16cid:durableId="158816318">
    <w:abstractNumId w:val="2"/>
  </w:num>
  <w:num w:numId="2" w16cid:durableId="1667004938">
    <w:abstractNumId w:val="0"/>
  </w:num>
  <w:num w:numId="3" w16cid:durableId="117133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12"/>
    <w:rsid w:val="002E4199"/>
    <w:rsid w:val="002F40A8"/>
    <w:rsid w:val="004E103E"/>
    <w:rsid w:val="005D64AB"/>
    <w:rsid w:val="00C50C80"/>
    <w:rsid w:val="00C8455F"/>
    <w:rsid w:val="00D06BD2"/>
    <w:rsid w:val="00E40225"/>
    <w:rsid w:val="00E82F90"/>
    <w:rsid w:val="00EB731F"/>
    <w:rsid w:val="00E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198B"/>
  <w15:chartTrackingRefBased/>
  <w15:docId w15:val="{5F7BF186-3775-404E-8CB7-D06BB54E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1F"/>
    <w:pPr>
      <w:spacing w:after="0" w:line="240" w:lineRule="auto"/>
      <w:ind w:left="720"/>
      <w:contextualSpacing/>
    </w:pPr>
    <w:rPr>
      <w:rFonts w:ascii="Calibri" w:eastAsia="Times New Roman" w:hAnsi="Calibri" w:cs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B731F"/>
    <w:pPr>
      <w:widowControl w:val="0"/>
      <w:autoSpaceDE w:val="0"/>
      <w:autoSpaceDN w:val="0"/>
      <w:spacing w:after="0" w:line="240" w:lineRule="auto"/>
    </w:pPr>
    <w:rPr>
      <w:rFonts w:asciiTheme="minorHAnsi" w:eastAsia="SimSun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731F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Bodytext2">
    <w:name w:val="Body text (2)_"/>
    <w:link w:val="Bodytext20"/>
    <w:rsid w:val="00C8455F"/>
    <w:rPr>
      <w:rFonts w:ascii="Arial" w:eastAsia="Arial" w:hAnsi="Arial" w:cs="Arial"/>
      <w:sz w:val="22"/>
    </w:rPr>
  </w:style>
  <w:style w:type="paragraph" w:customStyle="1" w:styleId="Bodytext20">
    <w:name w:val="Body text (2)"/>
    <w:basedOn w:val="Normal"/>
    <w:link w:val="Bodytext2"/>
    <w:rsid w:val="00C8455F"/>
    <w:pPr>
      <w:widowControl w:val="0"/>
      <w:spacing w:after="80" w:line="295" w:lineRule="auto"/>
      <w:ind w:left="340" w:hanging="260"/>
    </w:pPr>
    <w:rPr>
      <w:rFonts w:ascii="Arial" w:eastAsia="Arial" w:hAnsi="Arial" w:cs="Arial"/>
      <w:sz w:val="22"/>
    </w:rPr>
  </w:style>
  <w:style w:type="paragraph" w:customStyle="1" w:styleId="TableParagraph">
    <w:name w:val="Table Paragraph"/>
    <w:basedOn w:val="Normal"/>
    <w:uiPriority w:val="1"/>
    <w:qFormat/>
    <w:rsid w:val="00C8455F"/>
    <w:pPr>
      <w:widowControl w:val="0"/>
      <w:autoSpaceDE w:val="0"/>
      <w:autoSpaceDN w:val="0"/>
      <w:spacing w:after="200" w:line="276" w:lineRule="auto"/>
    </w:pPr>
    <w:rPr>
      <w:rFonts w:eastAsia="Times New Roman" w:cs="Times New Roman"/>
      <w:sz w:val="22"/>
      <w:lang w:val="en-US" w:bidi="en-US"/>
    </w:rPr>
  </w:style>
  <w:style w:type="paragraph" w:customStyle="1" w:styleId="PreformattedText">
    <w:name w:val="Preformatted Text"/>
    <w:basedOn w:val="Normal"/>
    <w:qFormat/>
    <w:rsid w:val="00C8455F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dcterms:created xsi:type="dcterms:W3CDTF">2025-11-23T02:55:00Z</dcterms:created>
  <dcterms:modified xsi:type="dcterms:W3CDTF">2025-11-25T02:29:00Z</dcterms:modified>
</cp:coreProperties>
</file>