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53E2B" w14:textId="6F564A98" w:rsidR="006A718A" w:rsidRPr="002F0129" w:rsidRDefault="006A718A" w:rsidP="002F0129">
      <w:pPr>
        <w:keepNext/>
        <w:spacing w:before="0" w:after="0"/>
        <w:outlineLvl w:val="0"/>
        <w:rPr>
          <w:rFonts w:eastAsia="Times New Roman"/>
          <w:b/>
          <w:bCs/>
          <w:color w:val="auto"/>
          <w:szCs w:val="28"/>
        </w:rPr>
      </w:pPr>
      <w:r w:rsidRPr="002F0129">
        <w:rPr>
          <w:rFonts w:eastAsia="Times New Roman"/>
          <w:b/>
          <w:bCs/>
          <w:color w:val="auto"/>
          <w:szCs w:val="28"/>
        </w:rPr>
        <w:t xml:space="preserve">Ngày soạn: </w:t>
      </w:r>
      <w:r w:rsidR="008863C5" w:rsidRPr="002F0129">
        <w:rPr>
          <w:rFonts w:eastAsia="Times New Roman"/>
          <w:b/>
          <w:bCs/>
          <w:color w:val="auto"/>
          <w:szCs w:val="28"/>
        </w:rPr>
        <w:t>15</w:t>
      </w:r>
      <w:r w:rsidRPr="002F0129">
        <w:rPr>
          <w:rFonts w:eastAsia="Times New Roman"/>
          <w:b/>
          <w:bCs/>
          <w:color w:val="auto"/>
          <w:szCs w:val="28"/>
        </w:rPr>
        <w:t>/09/2024</w:t>
      </w:r>
    </w:p>
    <w:p w14:paraId="4D3EDC19" w14:textId="1846B8EB" w:rsidR="006A718A" w:rsidRPr="002F0129" w:rsidRDefault="006A718A" w:rsidP="002F0129">
      <w:pPr>
        <w:spacing w:before="0" w:after="0"/>
        <w:jc w:val="both"/>
        <w:rPr>
          <w:b/>
          <w:color w:val="auto"/>
          <w:szCs w:val="28"/>
        </w:rPr>
      </w:pPr>
      <w:r w:rsidRPr="002F0129">
        <w:rPr>
          <w:rFonts w:eastAsia="Times New Roman"/>
          <w:b/>
          <w:bCs/>
          <w:color w:val="auto"/>
          <w:szCs w:val="28"/>
        </w:rPr>
        <w:t>Ngày dạy:   Lớp 9D1, 9D2, 9D3: 1</w:t>
      </w:r>
      <w:r w:rsidR="008863C5" w:rsidRPr="002F0129">
        <w:rPr>
          <w:rFonts w:eastAsia="Times New Roman"/>
          <w:b/>
          <w:bCs/>
          <w:color w:val="auto"/>
          <w:szCs w:val="28"/>
        </w:rPr>
        <w:t>6</w:t>
      </w:r>
      <w:r w:rsidRPr="002F0129">
        <w:rPr>
          <w:rFonts w:eastAsia="Times New Roman"/>
          <w:b/>
          <w:bCs/>
          <w:color w:val="auto"/>
          <w:szCs w:val="28"/>
        </w:rPr>
        <w:t>/09/2024</w:t>
      </w:r>
      <w:r w:rsidR="008863C5" w:rsidRPr="002F0129">
        <w:rPr>
          <w:rFonts w:eastAsia="Times New Roman"/>
          <w:b/>
          <w:bCs/>
          <w:color w:val="auto"/>
          <w:szCs w:val="28"/>
        </w:rPr>
        <w:t xml:space="preserve"> và 23/09/2024</w:t>
      </w:r>
    </w:p>
    <w:p w14:paraId="5CD7C2B3" w14:textId="77777777" w:rsidR="006A718A" w:rsidRPr="002F0129" w:rsidRDefault="006A718A" w:rsidP="002F0129">
      <w:pPr>
        <w:spacing w:before="0" w:after="0"/>
        <w:jc w:val="center"/>
        <w:rPr>
          <w:b/>
          <w:bCs/>
          <w:color w:val="auto"/>
          <w:szCs w:val="28"/>
          <w:lang w:val="vi-VN"/>
        </w:rPr>
      </w:pPr>
    </w:p>
    <w:p w14:paraId="5A6DCF9B" w14:textId="13D9BCBD" w:rsidR="003D7D0A" w:rsidRPr="002F0129" w:rsidRDefault="006A718A" w:rsidP="002F0129">
      <w:pPr>
        <w:spacing w:before="0" w:after="0"/>
        <w:jc w:val="center"/>
        <w:rPr>
          <w:b/>
          <w:bCs/>
          <w:color w:val="auto"/>
          <w:szCs w:val="28"/>
        </w:rPr>
      </w:pPr>
      <w:r w:rsidRPr="002F0129">
        <w:rPr>
          <w:b/>
          <w:bCs/>
          <w:color w:val="auto"/>
          <w:szCs w:val="28"/>
        </w:rPr>
        <w:t>TIẾT 5 và 9</w:t>
      </w:r>
      <w:r w:rsidR="003D7D0A" w:rsidRPr="002F0129">
        <w:rPr>
          <w:b/>
          <w:bCs/>
          <w:color w:val="auto"/>
          <w:szCs w:val="28"/>
        </w:rPr>
        <w:t>: BÀI 2 ĐỘNG NĂNG. THẾ NĂNG</w:t>
      </w:r>
    </w:p>
    <w:p w14:paraId="2D97E51D" w14:textId="77777777" w:rsidR="003D7D0A" w:rsidRPr="002F0129" w:rsidRDefault="003D7D0A" w:rsidP="002F0129">
      <w:pPr>
        <w:spacing w:before="0" w:after="0"/>
        <w:jc w:val="both"/>
        <w:rPr>
          <w:b/>
          <w:bCs/>
          <w:color w:val="auto"/>
          <w:szCs w:val="28"/>
        </w:rPr>
      </w:pPr>
      <w:r w:rsidRPr="002F0129">
        <w:rPr>
          <w:b/>
          <w:bCs/>
          <w:color w:val="auto"/>
          <w:szCs w:val="28"/>
          <w:lang w:val="vi-VN"/>
        </w:rPr>
        <w:t xml:space="preserve">I. Mục </w:t>
      </w:r>
      <w:r w:rsidRPr="002F0129">
        <w:rPr>
          <w:b/>
          <w:bCs/>
          <w:color w:val="auto"/>
          <w:szCs w:val="28"/>
        </w:rPr>
        <w:t>tiêu</w:t>
      </w:r>
    </w:p>
    <w:p w14:paraId="373D5DE8" w14:textId="77777777" w:rsidR="003D7D0A" w:rsidRPr="002F0129" w:rsidRDefault="003D7D0A" w:rsidP="002F0129">
      <w:pPr>
        <w:spacing w:before="0" w:after="0"/>
        <w:jc w:val="both"/>
        <w:rPr>
          <w:color w:val="auto"/>
          <w:szCs w:val="28"/>
        </w:rPr>
      </w:pPr>
      <w:r w:rsidRPr="002F0129">
        <w:rPr>
          <w:b/>
          <w:bCs/>
          <w:color w:val="auto"/>
          <w:szCs w:val="28"/>
        </w:rPr>
        <w:t>1. Về kiến thức</w:t>
      </w:r>
      <w:r w:rsidRPr="002F0129">
        <w:rPr>
          <w:b/>
          <w:bCs/>
          <w:color w:val="auto"/>
          <w:szCs w:val="28"/>
          <w:lang w:val="vi-VN"/>
        </w:rPr>
        <w:t xml:space="preserve">: </w:t>
      </w:r>
    </w:p>
    <w:p w14:paraId="484854FD" w14:textId="77777777" w:rsidR="003D7D0A" w:rsidRPr="002F0129" w:rsidRDefault="003D7D0A" w:rsidP="002F0129">
      <w:pPr>
        <w:spacing w:before="0" w:after="0"/>
        <w:ind w:firstLine="540"/>
        <w:jc w:val="both"/>
        <w:rPr>
          <w:color w:val="auto"/>
          <w:szCs w:val="28"/>
        </w:rPr>
      </w:pPr>
      <w:r w:rsidRPr="002F0129">
        <w:rPr>
          <w:color w:val="auto"/>
          <w:szCs w:val="28"/>
        </w:rPr>
        <w:t>- Viết được biểu thức tính động năng của vật.</w:t>
      </w:r>
    </w:p>
    <w:p w14:paraId="19F1413C" w14:textId="77777777" w:rsidR="003D7D0A" w:rsidRPr="002F0129" w:rsidRDefault="003D7D0A" w:rsidP="002F0129">
      <w:pPr>
        <w:spacing w:before="0" w:after="0"/>
        <w:ind w:firstLine="540"/>
        <w:jc w:val="both"/>
        <w:rPr>
          <w:b/>
          <w:bCs/>
          <w:color w:val="auto"/>
          <w:szCs w:val="28"/>
        </w:rPr>
      </w:pPr>
      <w:r w:rsidRPr="002F0129">
        <w:rPr>
          <w:color w:val="auto"/>
          <w:szCs w:val="28"/>
        </w:rPr>
        <w:t>- Viết được biểu thức tính thế năng của vật ở gần mặt đất.</w:t>
      </w:r>
    </w:p>
    <w:p w14:paraId="57604DAC" w14:textId="77777777" w:rsidR="003D7D0A" w:rsidRPr="002F0129" w:rsidRDefault="003D7D0A" w:rsidP="002F0129">
      <w:pPr>
        <w:spacing w:before="0" w:after="0"/>
        <w:jc w:val="both"/>
        <w:rPr>
          <w:color w:val="auto"/>
          <w:szCs w:val="28"/>
        </w:rPr>
      </w:pPr>
      <w:r w:rsidRPr="002F0129">
        <w:rPr>
          <w:b/>
          <w:bCs/>
          <w:color w:val="auto"/>
          <w:szCs w:val="28"/>
        </w:rPr>
        <w:t>2</w:t>
      </w:r>
      <w:r w:rsidRPr="002F0129">
        <w:rPr>
          <w:b/>
          <w:bCs/>
          <w:color w:val="auto"/>
          <w:szCs w:val="28"/>
          <w:lang w:val="vi-VN"/>
        </w:rPr>
        <w:t xml:space="preserve">. </w:t>
      </w:r>
      <w:r w:rsidRPr="002F0129">
        <w:rPr>
          <w:b/>
          <w:bCs/>
          <w:color w:val="auto"/>
          <w:szCs w:val="28"/>
        </w:rPr>
        <w:t>Về n</w:t>
      </w:r>
      <w:r w:rsidRPr="002F0129">
        <w:rPr>
          <w:b/>
          <w:bCs/>
          <w:color w:val="auto"/>
          <w:szCs w:val="28"/>
          <w:lang w:val="vi-VN"/>
        </w:rPr>
        <w:t>ăng lực:</w:t>
      </w:r>
      <w:r w:rsidRPr="002F0129">
        <w:rPr>
          <w:color w:val="auto"/>
          <w:szCs w:val="28"/>
          <w:lang w:val="vi-VN"/>
        </w:rPr>
        <w:t xml:space="preserve"> </w:t>
      </w:r>
    </w:p>
    <w:p w14:paraId="2490A623" w14:textId="77777777" w:rsidR="003D7D0A" w:rsidRPr="002F0129" w:rsidRDefault="003D7D0A" w:rsidP="002F0129">
      <w:pPr>
        <w:spacing w:before="0" w:after="0"/>
        <w:ind w:firstLine="540"/>
        <w:jc w:val="both"/>
        <w:rPr>
          <w:color w:val="auto"/>
          <w:szCs w:val="28"/>
        </w:rPr>
      </w:pPr>
      <w:r w:rsidRPr="002F0129">
        <w:rPr>
          <w:color w:val="auto"/>
          <w:szCs w:val="28"/>
        </w:rPr>
        <w:t>* Năng lực chung:</w:t>
      </w:r>
    </w:p>
    <w:p w14:paraId="5C4260B5" w14:textId="77777777" w:rsidR="003D7D0A" w:rsidRPr="002F0129" w:rsidRDefault="003D7D0A" w:rsidP="002F0129">
      <w:pPr>
        <w:spacing w:before="0" w:after="0"/>
        <w:ind w:firstLine="540"/>
        <w:jc w:val="both"/>
        <w:rPr>
          <w:color w:val="auto"/>
          <w:szCs w:val="28"/>
        </w:rPr>
      </w:pPr>
      <w:r w:rsidRPr="002F0129">
        <w:rPr>
          <w:color w:val="auto"/>
          <w:szCs w:val="28"/>
        </w:rPr>
        <w:t>- Năng lực tự chủ và tự học: Tự tìm kiếm thông tin để viết được các biểu thức tính động năng, biểu thức tính thế năng của vật; nêu được ý nghĩa của các đại lượng.</w:t>
      </w:r>
    </w:p>
    <w:p w14:paraId="7984F158" w14:textId="77777777" w:rsidR="003D7D0A" w:rsidRPr="002F0129" w:rsidRDefault="003D7D0A" w:rsidP="002F0129">
      <w:pPr>
        <w:spacing w:before="0" w:after="0"/>
        <w:ind w:firstLine="540"/>
        <w:jc w:val="both"/>
        <w:rPr>
          <w:color w:val="auto"/>
          <w:szCs w:val="28"/>
        </w:rPr>
      </w:pPr>
      <w:r w:rsidRPr="002F0129">
        <w:rPr>
          <w:color w:val="auto"/>
          <w:szCs w:val="28"/>
        </w:rPr>
        <w:t>- Năng lực giao tiếp, hợp tác: Tham gia hoạt động nhóm để hoàn thành các phiếu học tập để tìm hiểu về động năng và thế năng.</w:t>
      </w:r>
    </w:p>
    <w:p w14:paraId="7C2BA4E4" w14:textId="77777777" w:rsidR="003D7D0A" w:rsidRPr="002F0129" w:rsidRDefault="003D7D0A" w:rsidP="002F0129">
      <w:pPr>
        <w:spacing w:before="0" w:after="0"/>
        <w:ind w:firstLine="540"/>
        <w:jc w:val="both"/>
        <w:rPr>
          <w:color w:val="auto"/>
          <w:szCs w:val="28"/>
        </w:rPr>
      </w:pPr>
      <w:r w:rsidRPr="002F0129">
        <w:rPr>
          <w:color w:val="auto"/>
          <w:szCs w:val="28"/>
        </w:rPr>
        <w:t>- Năng lực giải quyết vấn đề: Giải quyết các vấn đề trong cuộc sống liên quan đến động năng và thế năng.</w:t>
      </w:r>
    </w:p>
    <w:p w14:paraId="3161BCA2" w14:textId="77777777" w:rsidR="003D7D0A" w:rsidRPr="002F0129" w:rsidRDefault="003D7D0A" w:rsidP="002F0129">
      <w:pPr>
        <w:spacing w:before="0" w:after="0"/>
        <w:ind w:firstLine="540"/>
        <w:jc w:val="both"/>
        <w:rPr>
          <w:color w:val="auto"/>
          <w:szCs w:val="28"/>
        </w:rPr>
      </w:pPr>
      <w:r w:rsidRPr="002F0129">
        <w:rPr>
          <w:color w:val="auto"/>
          <w:szCs w:val="28"/>
        </w:rPr>
        <w:t>* Năng lực riêng:</w:t>
      </w:r>
    </w:p>
    <w:p w14:paraId="0D8E6BCB" w14:textId="77777777" w:rsidR="003D7D0A" w:rsidRPr="002F0129" w:rsidRDefault="003D7D0A" w:rsidP="002F0129">
      <w:pPr>
        <w:spacing w:before="0" w:after="0"/>
        <w:ind w:firstLine="540"/>
        <w:jc w:val="both"/>
        <w:rPr>
          <w:color w:val="auto"/>
          <w:szCs w:val="28"/>
        </w:rPr>
      </w:pPr>
      <w:r w:rsidRPr="002F0129">
        <w:rPr>
          <w:color w:val="auto"/>
          <w:szCs w:val="28"/>
        </w:rPr>
        <w:t>- Năng lực nhận thức tự nhiên: Nêu được khái niệm động năng, thế năng hấp dẫn và ví dụ.</w:t>
      </w:r>
    </w:p>
    <w:p w14:paraId="2BCA1587" w14:textId="77777777" w:rsidR="003D7D0A" w:rsidRPr="002F0129" w:rsidRDefault="003D7D0A" w:rsidP="002F0129">
      <w:pPr>
        <w:spacing w:before="0" w:after="0"/>
        <w:ind w:firstLine="540"/>
        <w:jc w:val="both"/>
        <w:rPr>
          <w:color w:val="auto"/>
          <w:szCs w:val="28"/>
        </w:rPr>
      </w:pPr>
      <w:r w:rsidRPr="002F0129">
        <w:rPr>
          <w:color w:val="auto"/>
          <w:szCs w:val="28"/>
        </w:rPr>
        <w:t>- Năng lực tìm hiểu tự nhiên: Viết được biểu thức tính động năng của vật. Viết được biểu thức tính thế năng của vật ở gần mặt đất.</w:t>
      </w:r>
    </w:p>
    <w:p w14:paraId="02A89A2A" w14:textId="77777777" w:rsidR="003D7D0A" w:rsidRPr="002F0129" w:rsidRDefault="003D7D0A" w:rsidP="002F0129">
      <w:pPr>
        <w:spacing w:before="0" w:after="0"/>
        <w:rPr>
          <w:color w:val="auto"/>
          <w:szCs w:val="28"/>
        </w:rPr>
      </w:pPr>
      <w:r w:rsidRPr="002F0129">
        <w:rPr>
          <w:b/>
          <w:bCs/>
          <w:color w:val="auto"/>
          <w:szCs w:val="28"/>
        </w:rPr>
        <w:t>3</w:t>
      </w:r>
      <w:r w:rsidRPr="002F0129">
        <w:rPr>
          <w:b/>
          <w:bCs/>
          <w:color w:val="auto"/>
          <w:szCs w:val="28"/>
          <w:lang w:val="vi-VN"/>
        </w:rPr>
        <w:t xml:space="preserve">. </w:t>
      </w:r>
      <w:r w:rsidRPr="002F0129">
        <w:rPr>
          <w:b/>
          <w:bCs/>
          <w:color w:val="auto"/>
          <w:szCs w:val="28"/>
        </w:rPr>
        <w:t>Về p</w:t>
      </w:r>
      <w:r w:rsidRPr="002F0129">
        <w:rPr>
          <w:b/>
          <w:bCs/>
          <w:color w:val="auto"/>
          <w:szCs w:val="28"/>
          <w:lang w:val="vi-VN"/>
        </w:rPr>
        <w:t>hẩm chất:</w:t>
      </w:r>
      <w:r w:rsidRPr="002F0129">
        <w:rPr>
          <w:color w:val="auto"/>
          <w:szCs w:val="28"/>
          <w:lang w:val="vi-VN"/>
        </w:rPr>
        <w:t xml:space="preserve"> </w:t>
      </w:r>
    </w:p>
    <w:p w14:paraId="192EE0A0" w14:textId="77777777" w:rsidR="003D7D0A" w:rsidRPr="002F0129" w:rsidRDefault="003D7D0A" w:rsidP="002F0129">
      <w:pPr>
        <w:spacing w:before="0" w:after="0"/>
        <w:rPr>
          <w:color w:val="auto"/>
          <w:szCs w:val="28"/>
        </w:rPr>
      </w:pPr>
      <w:r w:rsidRPr="002F0129">
        <w:rPr>
          <w:color w:val="auto"/>
          <w:szCs w:val="28"/>
        </w:rPr>
        <w:t>- Có trách nhiệm trong việc tìm hiểu nội dung bài học.</w:t>
      </w:r>
    </w:p>
    <w:p w14:paraId="366C29C7" w14:textId="77777777" w:rsidR="003D7D0A" w:rsidRPr="002F0129" w:rsidRDefault="003D7D0A" w:rsidP="002F0129">
      <w:pPr>
        <w:snapToGrid w:val="0"/>
        <w:spacing w:before="0" w:after="0"/>
        <w:jc w:val="both"/>
        <w:rPr>
          <w:b/>
          <w:bCs/>
          <w:color w:val="auto"/>
          <w:szCs w:val="28"/>
          <w:lang w:val="vi-VN"/>
        </w:rPr>
      </w:pPr>
      <w:r w:rsidRPr="002F0129">
        <w:rPr>
          <w:b/>
          <w:bCs/>
          <w:color w:val="auto"/>
          <w:szCs w:val="28"/>
          <w:lang w:val="vi-VN"/>
        </w:rPr>
        <w:t>II. Thiết bị dạy học và học liệu</w:t>
      </w:r>
    </w:p>
    <w:p w14:paraId="6E8B84FE" w14:textId="77777777" w:rsidR="003D7D0A" w:rsidRPr="002F0129" w:rsidRDefault="003D7D0A" w:rsidP="002F0129">
      <w:pPr>
        <w:snapToGrid w:val="0"/>
        <w:spacing w:before="0" w:after="0"/>
        <w:jc w:val="both"/>
        <w:rPr>
          <w:b/>
          <w:bCs/>
          <w:color w:val="auto"/>
          <w:szCs w:val="28"/>
        </w:rPr>
      </w:pPr>
      <w:r w:rsidRPr="002F0129">
        <w:rPr>
          <w:b/>
          <w:bCs/>
          <w:color w:val="auto"/>
          <w:szCs w:val="28"/>
        </w:rPr>
        <w:t>1. Thiết bị dạy học:</w:t>
      </w:r>
    </w:p>
    <w:p w14:paraId="7979EBF9" w14:textId="77777777" w:rsidR="003D7D0A" w:rsidRPr="002F0129" w:rsidRDefault="003D7D0A" w:rsidP="002F0129">
      <w:pPr>
        <w:spacing w:before="0" w:after="0"/>
        <w:jc w:val="both"/>
        <w:rPr>
          <w:color w:val="auto"/>
          <w:szCs w:val="28"/>
        </w:rPr>
      </w:pPr>
      <w:r w:rsidRPr="002F0129">
        <w:rPr>
          <w:color w:val="auto"/>
          <w:szCs w:val="28"/>
        </w:rPr>
        <w:t>- Dụng cụ thí nghiệm dành cho mỗi nhóm HS: 1 máng trượt (gồm 1 máng nghiêng, dài khoảng 30 cm, ghép với 1 máng ngang dài khoảng 20–30 cm); 1 quả bóng bi–a; 1 quả bóng golf; 1 miếng gỗ nhỏ hình hộp chữ nhật có khối lượng khoảng 50 g.</w:t>
      </w:r>
    </w:p>
    <w:p w14:paraId="555E9848" w14:textId="77777777" w:rsidR="003D7D0A" w:rsidRPr="002F0129" w:rsidRDefault="003D7D0A" w:rsidP="002F0129">
      <w:pPr>
        <w:spacing w:before="0" w:after="0"/>
        <w:jc w:val="both"/>
        <w:rPr>
          <w:color w:val="auto"/>
          <w:szCs w:val="28"/>
        </w:rPr>
      </w:pPr>
      <w:r w:rsidRPr="002F0129">
        <w:rPr>
          <w:color w:val="auto"/>
          <w:szCs w:val="28"/>
        </w:rPr>
        <w:t xml:space="preserve">-1 con lắc đơn (vật nặng hình cầu có khối lượng 50 g, dây dài 40 cm) </w:t>
      </w:r>
    </w:p>
    <w:p w14:paraId="3B250F8D" w14:textId="77777777" w:rsidR="003D7D0A" w:rsidRPr="002F0129" w:rsidRDefault="003D7D0A" w:rsidP="002F0129">
      <w:pPr>
        <w:snapToGrid w:val="0"/>
        <w:spacing w:before="0" w:after="0"/>
        <w:jc w:val="both"/>
        <w:rPr>
          <w:b/>
          <w:bCs/>
          <w:color w:val="auto"/>
          <w:szCs w:val="28"/>
        </w:rPr>
      </w:pPr>
      <w:r w:rsidRPr="002F0129">
        <w:rPr>
          <w:b/>
          <w:bCs/>
          <w:color w:val="auto"/>
          <w:szCs w:val="28"/>
        </w:rPr>
        <w:t>2. Học liệu:</w:t>
      </w:r>
    </w:p>
    <w:p w14:paraId="17D25C88" w14:textId="77777777" w:rsidR="003D7D0A" w:rsidRPr="002F0129" w:rsidRDefault="003D7D0A" w:rsidP="002F0129">
      <w:pPr>
        <w:spacing w:before="0" w:after="0"/>
        <w:jc w:val="both"/>
        <w:rPr>
          <w:color w:val="auto"/>
          <w:szCs w:val="28"/>
        </w:rPr>
      </w:pPr>
      <w:r w:rsidRPr="002F0129">
        <w:rPr>
          <w:color w:val="auto"/>
          <w:szCs w:val="28"/>
        </w:rPr>
        <w:t>- Bài PowerPoint hỗ trợ bài dạy.</w:t>
      </w:r>
    </w:p>
    <w:p w14:paraId="7C348BBE" w14:textId="77777777" w:rsidR="003D7D0A" w:rsidRPr="002F0129" w:rsidRDefault="003D7D0A" w:rsidP="002F0129">
      <w:pPr>
        <w:spacing w:before="0" w:after="0"/>
        <w:jc w:val="both"/>
        <w:rPr>
          <w:color w:val="auto"/>
          <w:szCs w:val="28"/>
        </w:rPr>
      </w:pPr>
      <w:r w:rsidRPr="002F0129">
        <w:rPr>
          <w:color w:val="auto"/>
          <w:szCs w:val="28"/>
        </w:rPr>
        <w:t>- SGK.</w:t>
      </w:r>
    </w:p>
    <w:p w14:paraId="06E1FD06" w14:textId="77777777" w:rsidR="003D7D0A" w:rsidRPr="002F0129" w:rsidRDefault="003D7D0A" w:rsidP="002F0129">
      <w:pPr>
        <w:spacing w:before="0" w:after="0"/>
        <w:jc w:val="both"/>
        <w:rPr>
          <w:color w:val="auto"/>
          <w:szCs w:val="28"/>
        </w:rPr>
      </w:pPr>
      <w:r w:rsidRPr="002F0129">
        <w:rPr>
          <w:color w:val="auto"/>
          <w:szCs w:val="28"/>
        </w:rPr>
        <w:t>- Các phiếu học tập.</w:t>
      </w:r>
    </w:p>
    <w:p w14:paraId="26B4928B" w14:textId="77777777" w:rsidR="003D7D0A" w:rsidRPr="002F0129" w:rsidRDefault="003D7D0A" w:rsidP="002F0129">
      <w:pPr>
        <w:snapToGrid w:val="0"/>
        <w:spacing w:before="0" w:after="0"/>
        <w:jc w:val="both"/>
        <w:rPr>
          <w:b/>
          <w:bCs/>
          <w:color w:val="auto"/>
          <w:szCs w:val="28"/>
          <w:lang w:val="vi-VN"/>
        </w:rPr>
      </w:pPr>
      <w:r w:rsidRPr="002F0129">
        <w:rPr>
          <w:b/>
          <w:bCs/>
          <w:color w:val="auto"/>
          <w:szCs w:val="28"/>
          <w:lang w:val="vi-VN"/>
        </w:rPr>
        <w:t>III. Tiến trình dạy học</w:t>
      </w:r>
    </w:p>
    <w:p w14:paraId="78669D48" w14:textId="77777777" w:rsidR="003D7D0A" w:rsidRPr="002F0129" w:rsidRDefault="003D7D0A" w:rsidP="002F0129">
      <w:pPr>
        <w:spacing w:before="0" w:after="0"/>
        <w:jc w:val="both"/>
        <w:rPr>
          <w:i/>
          <w:iCs/>
          <w:color w:val="auto"/>
          <w:szCs w:val="28"/>
          <w:lang w:val="vi-VN"/>
        </w:rPr>
      </w:pPr>
      <w:r w:rsidRPr="002F0129">
        <w:rPr>
          <w:b/>
          <w:bCs/>
          <w:color w:val="auto"/>
          <w:szCs w:val="28"/>
          <w:lang w:val="vi-VN"/>
        </w:rPr>
        <w:t>1. Hoạt động 1:</w:t>
      </w:r>
      <w:r w:rsidRPr="002F0129">
        <w:rPr>
          <w:b/>
          <w:bCs/>
          <w:color w:val="auto"/>
          <w:szCs w:val="28"/>
        </w:rPr>
        <w:t xml:space="preserve"> Xác định vấn đề/nhiệm vụ học tập</w:t>
      </w:r>
      <w:r w:rsidRPr="002F0129">
        <w:rPr>
          <w:b/>
          <w:bCs/>
          <w:color w:val="auto"/>
          <w:szCs w:val="28"/>
          <w:lang w:val="vi-VN"/>
        </w:rPr>
        <w:t xml:space="preserve">/Mở đầu </w:t>
      </w:r>
      <w:r w:rsidRPr="002F0129">
        <w:rPr>
          <w:i/>
          <w:iCs/>
          <w:color w:val="auto"/>
          <w:szCs w:val="28"/>
          <w:lang w:val="vi-VN"/>
        </w:rPr>
        <w:t>(Ghi rõ tên thể hiện kết quả hoạt động)</w:t>
      </w:r>
    </w:p>
    <w:p w14:paraId="13ACDB9B" w14:textId="77777777" w:rsidR="003D7D0A" w:rsidRPr="002F0129" w:rsidRDefault="003D7D0A" w:rsidP="002F0129">
      <w:pPr>
        <w:spacing w:before="0" w:after="0"/>
        <w:ind w:firstLine="540"/>
        <w:rPr>
          <w:rFonts w:eastAsia="Times New Roman"/>
          <w:color w:val="auto"/>
          <w:szCs w:val="28"/>
          <w:lang w:eastAsia="vi-VN"/>
        </w:rPr>
      </w:pPr>
      <w:r w:rsidRPr="002F0129">
        <w:rPr>
          <w:color w:val="auto"/>
          <w:szCs w:val="28"/>
          <w:lang w:val="vi-VN"/>
        </w:rPr>
        <w:t xml:space="preserve">a) Mục </w:t>
      </w:r>
      <w:r w:rsidRPr="002F0129">
        <w:rPr>
          <w:color w:val="auto"/>
          <w:szCs w:val="28"/>
        </w:rPr>
        <w:t>tiêu</w:t>
      </w:r>
      <w:r w:rsidRPr="002F0129">
        <w:rPr>
          <w:color w:val="auto"/>
          <w:szCs w:val="28"/>
          <w:lang w:val="vi-VN"/>
        </w:rPr>
        <w:t xml:space="preserve">: </w:t>
      </w:r>
      <w:r w:rsidRPr="002F0129">
        <w:rPr>
          <w:rFonts w:eastAsia="Times New Roman"/>
          <w:color w:val="auto"/>
          <w:szCs w:val="28"/>
          <w:lang w:eastAsia="vi-VN"/>
        </w:rPr>
        <w:t>Tạo tâm thế hứng thú học tập cho học sinh bước đầu tìm hiểu về động năng và thế năng.</w:t>
      </w:r>
    </w:p>
    <w:p w14:paraId="697173F1" w14:textId="77777777" w:rsidR="003D7D0A" w:rsidRPr="002F0129" w:rsidRDefault="003D7D0A" w:rsidP="002F0129">
      <w:pPr>
        <w:spacing w:before="0" w:after="0"/>
        <w:ind w:firstLine="540"/>
        <w:rPr>
          <w:color w:val="auto"/>
          <w:szCs w:val="28"/>
        </w:rPr>
      </w:pPr>
      <w:r w:rsidRPr="002F0129">
        <w:rPr>
          <w:color w:val="auto"/>
          <w:szCs w:val="28"/>
          <w:lang w:val="vi-VN"/>
        </w:rPr>
        <w:t xml:space="preserve">b) </w:t>
      </w:r>
      <w:r w:rsidRPr="002F0129">
        <w:rPr>
          <w:color w:val="auto"/>
          <w:szCs w:val="28"/>
        </w:rPr>
        <w:t xml:space="preserve">Nội dung: </w:t>
      </w:r>
      <w:r w:rsidRPr="002F0129">
        <w:rPr>
          <w:i/>
          <w:iCs/>
          <w:color w:val="auto"/>
          <w:szCs w:val="28"/>
        </w:rPr>
        <w:t xml:space="preserve">Cho học sinh quan sát chuyển động của con lắc đơn và trả lời  câu hỏi: </w:t>
      </w:r>
      <w:r w:rsidRPr="002F0129">
        <w:rPr>
          <w:color w:val="auto"/>
          <w:szCs w:val="28"/>
        </w:rPr>
        <w:t>khi vật đi từ vị trí cao nhất tới vị trí thấp nhất thì tốc độ của vật thay đổi như thế nào?</w:t>
      </w:r>
    </w:p>
    <w:p w14:paraId="4079CBF4" w14:textId="77777777" w:rsidR="003D7D0A" w:rsidRPr="002F0129" w:rsidRDefault="003D7D0A" w:rsidP="002F0129">
      <w:pPr>
        <w:spacing w:before="0" w:after="0"/>
        <w:ind w:right="28" w:firstLine="539"/>
        <w:jc w:val="both"/>
        <w:rPr>
          <w:color w:val="auto"/>
          <w:szCs w:val="28"/>
        </w:rPr>
      </w:pPr>
      <w:r w:rsidRPr="002F0129">
        <w:rPr>
          <w:color w:val="auto"/>
          <w:szCs w:val="28"/>
          <w:lang w:val="vi-VN"/>
        </w:rPr>
        <w:t>c) Sản phẩm</w:t>
      </w:r>
      <w:r w:rsidRPr="002F0129">
        <w:rPr>
          <w:color w:val="auto"/>
          <w:szCs w:val="28"/>
        </w:rPr>
        <w:t>: khi vật chuyển động từ vị trí cao nhất về vị trí thấp nhất thì tốc độ của vật tăng.</w:t>
      </w:r>
    </w:p>
    <w:p w14:paraId="1B921C98" w14:textId="77777777" w:rsidR="003D7D0A" w:rsidRPr="002F0129" w:rsidRDefault="003D7D0A" w:rsidP="002F0129">
      <w:pPr>
        <w:spacing w:before="0" w:after="0"/>
        <w:ind w:firstLine="539"/>
        <w:rPr>
          <w:color w:val="auto"/>
          <w:szCs w:val="28"/>
        </w:rPr>
      </w:pPr>
      <w:r w:rsidRPr="002F0129">
        <w:rPr>
          <w:color w:val="auto"/>
          <w:szCs w:val="28"/>
          <w:lang w:val="vi-VN"/>
        </w:rPr>
        <w:t xml:space="preserve">d) </w:t>
      </w:r>
      <w:r w:rsidRPr="002F0129">
        <w:rPr>
          <w:color w:val="auto"/>
          <w:szCs w:val="28"/>
        </w:rPr>
        <w:t>Tổ chức</w:t>
      </w:r>
      <w:r w:rsidRPr="002F0129">
        <w:rPr>
          <w:color w:val="auto"/>
          <w:szCs w:val="28"/>
          <w:lang w:val="vi-VN"/>
        </w:rPr>
        <w:t xml:space="preserve"> </w:t>
      </w:r>
      <w:r w:rsidRPr="002F0129">
        <w:rPr>
          <w:color w:val="auto"/>
          <w:szCs w:val="28"/>
        </w:rPr>
        <w:t xml:space="preserve">thực hiện: </w:t>
      </w:r>
    </w:p>
    <w:p w14:paraId="4F5FBB99" w14:textId="77777777" w:rsidR="003D7D0A" w:rsidRPr="002F0129" w:rsidRDefault="003D7D0A" w:rsidP="002F0129">
      <w:pPr>
        <w:spacing w:before="0" w:after="0"/>
        <w:rPr>
          <w:color w:val="auto"/>
          <w:szCs w:val="28"/>
        </w:rPr>
      </w:pPr>
      <w:r w:rsidRPr="002F0129">
        <w:rPr>
          <w:b/>
          <w:i/>
          <w:color w:val="auto"/>
          <w:szCs w:val="28"/>
        </w:rPr>
        <w:t>Bước 1: Chuyển giao nhiệm vụ</w:t>
      </w:r>
    </w:p>
    <w:p w14:paraId="26ACC841" w14:textId="77777777" w:rsidR="003D7D0A" w:rsidRPr="002F0129" w:rsidRDefault="003D7D0A" w:rsidP="002F0129">
      <w:pPr>
        <w:spacing w:before="0" w:after="0"/>
        <w:rPr>
          <w:color w:val="auto"/>
          <w:szCs w:val="28"/>
        </w:rPr>
      </w:pPr>
      <w:r w:rsidRPr="002F0129">
        <w:rPr>
          <w:color w:val="auto"/>
          <w:szCs w:val="28"/>
        </w:rPr>
        <w:t>GV thực hiện:</w:t>
      </w:r>
    </w:p>
    <w:p w14:paraId="4D8B4020" w14:textId="77777777" w:rsidR="003D7D0A" w:rsidRPr="002F0129" w:rsidRDefault="003D7D0A" w:rsidP="002F0129">
      <w:pPr>
        <w:spacing w:before="0" w:after="0"/>
        <w:ind w:right="56"/>
        <w:rPr>
          <w:color w:val="auto"/>
          <w:szCs w:val="28"/>
        </w:rPr>
      </w:pPr>
      <w:r w:rsidRPr="002F0129">
        <w:rPr>
          <w:color w:val="auto"/>
          <w:szCs w:val="28"/>
        </w:rPr>
        <w:lastRenderedPageBreak/>
        <w:t>+ Tiến hành thí nghiệm cho con lắc đơn dao động trong mặt phẳng thẳng đứng (góc lệch ban đầu khoảng 50</w:t>
      </w:r>
      <w:r w:rsidRPr="002F0129">
        <w:rPr>
          <w:color w:val="auto"/>
          <w:szCs w:val="28"/>
          <w:vertAlign w:val="superscript"/>
        </w:rPr>
        <w:t>o</w:t>
      </w:r>
      <w:r w:rsidRPr="002F0129">
        <w:rPr>
          <w:color w:val="auto"/>
          <w:szCs w:val="28"/>
        </w:rPr>
        <w:t xml:space="preserve"> – 60</w:t>
      </w:r>
      <w:r w:rsidRPr="002F0129">
        <w:rPr>
          <w:color w:val="auto"/>
          <w:szCs w:val="28"/>
          <w:vertAlign w:val="superscript"/>
        </w:rPr>
        <w:t>o</w:t>
      </w:r>
      <w:r w:rsidRPr="002F0129">
        <w:rPr>
          <w:color w:val="auto"/>
          <w:szCs w:val="28"/>
        </w:rPr>
        <w:t>). + Yêu cầu HS quan sát thí nghiệm và thảo luận theo cặp để: Trả lời câu hỏi: khi vật đi từ vị trí cao nhất tới vị trí thấp nhất thì tốc độ của vật thay đổi như thế nào?</w:t>
      </w:r>
    </w:p>
    <w:p w14:paraId="7227F5A5" w14:textId="77777777" w:rsidR="003D7D0A" w:rsidRPr="002F0129" w:rsidRDefault="003D7D0A" w:rsidP="002F0129">
      <w:pPr>
        <w:spacing w:before="0" w:after="0"/>
        <w:rPr>
          <w:color w:val="auto"/>
          <w:szCs w:val="28"/>
        </w:rPr>
      </w:pPr>
      <w:r w:rsidRPr="002F0129">
        <w:rPr>
          <w:color w:val="auto"/>
          <w:szCs w:val="28"/>
        </w:rPr>
        <w:t>- Dự đoán về sự thay đổi năng lượng của vật trong quá trình vật chuyển động từ vị trí cao nhất tới vị trí thấp nhất.</w:t>
      </w:r>
    </w:p>
    <w:p w14:paraId="0207BBF9" w14:textId="77777777" w:rsidR="003D7D0A" w:rsidRPr="002F0129" w:rsidRDefault="003D7D0A" w:rsidP="002F0129">
      <w:pPr>
        <w:spacing w:before="0" w:after="0"/>
        <w:rPr>
          <w:color w:val="auto"/>
          <w:szCs w:val="28"/>
        </w:rPr>
      </w:pPr>
      <w:r w:rsidRPr="002F0129">
        <w:rPr>
          <w:b/>
          <w:i/>
          <w:color w:val="auto"/>
          <w:szCs w:val="28"/>
        </w:rPr>
        <w:t>Bước 2: Thực hiện nhiệm vụ học tập</w:t>
      </w:r>
    </w:p>
    <w:p w14:paraId="7DC2EAD6" w14:textId="77777777" w:rsidR="003D7D0A" w:rsidRPr="002F0129" w:rsidRDefault="003D7D0A" w:rsidP="002F0129">
      <w:pPr>
        <w:spacing w:before="0" w:after="0"/>
        <w:rPr>
          <w:color w:val="auto"/>
          <w:szCs w:val="28"/>
        </w:rPr>
      </w:pPr>
      <w:r w:rsidRPr="002F0129">
        <w:rPr>
          <w:color w:val="auto"/>
          <w:szCs w:val="28"/>
        </w:rPr>
        <w:t>– HS làm việc cá nhân thực hiện:</w:t>
      </w:r>
    </w:p>
    <w:p w14:paraId="39B81A77" w14:textId="77777777" w:rsidR="003D7D0A" w:rsidRPr="002F0129" w:rsidRDefault="003D7D0A" w:rsidP="002F0129">
      <w:pPr>
        <w:spacing w:before="0" w:after="0"/>
        <w:rPr>
          <w:color w:val="auto"/>
          <w:szCs w:val="28"/>
        </w:rPr>
      </w:pPr>
      <w:r w:rsidRPr="002F0129">
        <w:rPr>
          <w:color w:val="auto"/>
          <w:szCs w:val="28"/>
        </w:rPr>
        <w:t>+ Quan sát chuyển động của vật, đặc biệt là khi chuyển động từ vị trí cao nhất tới vị trí thấp nhất.</w:t>
      </w:r>
    </w:p>
    <w:p w14:paraId="66DC2869" w14:textId="77777777" w:rsidR="003D7D0A" w:rsidRPr="002F0129" w:rsidRDefault="003D7D0A" w:rsidP="002F0129">
      <w:pPr>
        <w:spacing w:before="0" w:after="0"/>
        <w:ind w:right="56"/>
        <w:rPr>
          <w:color w:val="auto"/>
          <w:szCs w:val="28"/>
        </w:rPr>
      </w:pPr>
      <w:r w:rsidRPr="002F0129">
        <w:rPr>
          <w:color w:val="auto"/>
          <w:szCs w:val="28"/>
        </w:rPr>
        <w:t>+ Nhận biết sự thay đổi độ nhanh/chậm của vật khi chuyển động, thảo luận với bạn để trả lời câu hỏi của GV và dự đoán sự thay đổi năng lượng của vật.</w:t>
      </w:r>
    </w:p>
    <w:p w14:paraId="2707348A" w14:textId="77777777" w:rsidR="003D7D0A" w:rsidRPr="002F0129" w:rsidRDefault="003D7D0A" w:rsidP="002F0129">
      <w:pPr>
        <w:spacing w:before="0" w:after="0"/>
        <w:rPr>
          <w:color w:val="auto"/>
          <w:szCs w:val="28"/>
        </w:rPr>
      </w:pPr>
      <w:r w:rsidRPr="002F0129">
        <w:rPr>
          <w:b/>
          <w:i/>
          <w:color w:val="auto"/>
          <w:szCs w:val="28"/>
        </w:rPr>
        <w:t xml:space="preserve">Bước 3: Báo cáo kết quả và thảo luận </w:t>
      </w:r>
    </w:p>
    <w:p w14:paraId="5A77574A" w14:textId="77777777" w:rsidR="003D7D0A" w:rsidRPr="002F0129" w:rsidRDefault="003D7D0A" w:rsidP="002F0129">
      <w:pPr>
        <w:spacing w:before="0" w:after="0"/>
        <w:rPr>
          <w:color w:val="auto"/>
          <w:szCs w:val="28"/>
        </w:rPr>
      </w:pPr>
      <w:r w:rsidRPr="002F0129">
        <w:rPr>
          <w:color w:val="auto"/>
          <w:szCs w:val="28"/>
        </w:rPr>
        <w:t>- Đại diện các nhóm trình bày câu trả lời.</w:t>
      </w:r>
    </w:p>
    <w:p w14:paraId="2F5CA4D3" w14:textId="77777777" w:rsidR="003D7D0A" w:rsidRPr="002F0129" w:rsidRDefault="003D7D0A" w:rsidP="002F0129">
      <w:pPr>
        <w:spacing w:before="0" w:after="0"/>
        <w:rPr>
          <w:color w:val="auto"/>
          <w:szCs w:val="28"/>
        </w:rPr>
      </w:pPr>
      <w:r w:rsidRPr="002F0129">
        <w:rPr>
          <w:b/>
          <w:i/>
          <w:color w:val="auto"/>
          <w:szCs w:val="28"/>
        </w:rPr>
        <w:t>Bước 4: Đánh giá kết quả thực hiện nhiệm vụ</w:t>
      </w:r>
    </w:p>
    <w:p w14:paraId="102BFE8F" w14:textId="77777777" w:rsidR="003D7D0A" w:rsidRPr="002F0129" w:rsidRDefault="003D7D0A" w:rsidP="002F0129">
      <w:pPr>
        <w:spacing w:before="0" w:after="0"/>
        <w:rPr>
          <w:color w:val="auto"/>
          <w:szCs w:val="28"/>
        </w:rPr>
      </w:pPr>
      <w:r w:rsidRPr="002F0129">
        <w:rPr>
          <w:color w:val="auto"/>
          <w:szCs w:val="28"/>
        </w:rPr>
        <w:t>- GV nhận xét câu trả lời của HS và dẫn dắt vào bài mới: khi vật chuyển động từ vị trí cao nhất tới vị trí thấp nhất, tốc độ của vật tăng. Năng lượng của vật trong quá trình này có biến đổi như dự đoán của các bạn hay không? Chúng ta cùng tìm hiểu bài học hôm nay.</w:t>
      </w:r>
    </w:p>
    <w:p w14:paraId="02D16781" w14:textId="77777777" w:rsidR="003D7D0A" w:rsidRPr="002F0129" w:rsidRDefault="003D7D0A" w:rsidP="002F0129">
      <w:pPr>
        <w:spacing w:before="0" w:after="0"/>
        <w:jc w:val="both"/>
        <w:rPr>
          <w:i/>
          <w:iCs/>
          <w:color w:val="auto"/>
          <w:szCs w:val="28"/>
        </w:rPr>
      </w:pPr>
      <w:r w:rsidRPr="002F0129">
        <w:rPr>
          <w:b/>
          <w:bCs/>
          <w:color w:val="auto"/>
          <w:szCs w:val="28"/>
          <w:lang w:val="vi-VN"/>
        </w:rPr>
        <w:t>2. Hoạt động 2: Hình thành kiến thức mới</w:t>
      </w:r>
    </w:p>
    <w:p w14:paraId="367C7224" w14:textId="77777777" w:rsidR="003D7D0A" w:rsidRPr="002F0129" w:rsidRDefault="003D7D0A" w:rsidP="002F0129">
      <w:pPr>
        <w:spacing w:before="0" w:after="0"/>
        <w:jc w:val="both"/>
        <w:rPr>
          <w:color w:val="auto"/>
          <w:szCs w:val="28"/>
        </w:rPr>
      </w:pPr>
      <w:r w:rsidRPr="002F0129">
        <w:rPr>
          <w:color w:val="auto"/>
          <w:szCs w:val="28"/>
        </w:rPr>
        <w:t>2.1. Hoạt động 2.1: Tìm hiểu về động năng</w:t>
      </w:r>
    </w:p>
    <w:p w14:paraId="5F33A459" w14:textId="77777777" w:rsidR="003D7D0A" w:rsidRPr="002F0129" w:rsidRDefault="003D7D0A" w:rsidP="002F0129">
      <w:pPr>
        <w:spacing w:before="0" w:after="0"/>
        <w:jc w:val="both"/>
        <w:rPr>
          <w:color w:val="auto"/>
          <w:szCs w:val="28"/>
        </w:rPr>
      </w:pPr>
      <w:r w:rsidRPr="002F0129">
        <w:rPr>
          <w:color w:val="auto"/>
          <w:szCs w:val="28"/>
          <w:lang w:val="vi-VN"/>
        </w:rPr>
        <w:t xml:space="preserve">a) Mục </w:t>
      </w:r>
      <w:r w:rsidRPr="002F0129">
        <w:rPr>
          <w:color w:val="auto"/>
          <w:szCs w:val="28"/>
        </w:rPr>
        <w:t>tiêu</w:t>
      </w:r>
      <w:r w:rsidRPr="002F0129">
        <w:rPr>
          <w:color w:val="auto"/>
          <w:szCs w:val="28"/>
          <w:lang w:val="vi-VN"/>
        </w:rPr>
        <w:t>:</w:t>
      </w:r>
      <w:r w:rsidRPr="002F0129">
        <w:rPr>
          <w:color w:val="auto"/>
          <w:szCs w:val="28"/>
        </w:rPr>
        <w:t xml:space="preserve"> Viết được biểu thức tính động năng của vật.</w:t>
      </w:r>
    </w:p>
    <w:p w14:paraId="5B34CFEF" w14:textId="77777777" w:rsidR="003D7D0A" w:rsidRPr="002F0129" w:rsidRDefault="003D7D0A" w:rsidP="002F0129">
      <w:pPr>
        <w:spacing w:before="0" w:after="0"/>
        <w:jc w:val="both"/>
        <w:rPr>
          <w:i/>
          <w:iCs/>
          <w:color w:val="auto"/>
          <w:szCs w:val="28"/>
        </w:rPr>
      </w:pPr>
      <w:r w:rsidRPr="002F0129">
        <w:rPr>
          <w:color w:val="auto"/>
          <w:szCs w:val="28"/>
          <w:lang w:val="vi-VN"/>
        </w:rPr>
        <w:t xml:space="preserve">b) </w:t>
      </w:r>
      <w:r w:rsidRPr="002F0129">
        <w:rPr>
          <w:color w:val="auto"/>
          <w:szCs w:val="28"/>
        </w:rPr>
        <w:t>Nội dung:</w:t>
      </w:r>
      <w:r w:rsidRPr="002F0129">
        <w:rPr>
          <w:i/>
          <w:iCs/>
          <w:color w:val="auto"/>
          <w:szCs w:val="28"/>
        </w:rPr>
        <w:t xml:space="preserve"> </w:t>
      </w:r>
    </w:p>
    <w:p w14:paraId="1419E95B" w14:textId="77777777" w:rsidR="003D7D0A" w:rsidRPr="002F0129" w:rsidRDefault="003D7D0A" w:rsidP="002F0129">
      <w:pPr>
        <w:spacing w:before="0" w:after="0"/>
        <w:ind w:firstLine="539"/>
        <w:jc w:val="both"/>
        <w:rPr>
          <w:color w:val="auto"/>
          <w:szCs w:val="28"/>
        </w:rPr>
      </w:pPr>
      <w:r w:rsidRPr="002F0129">
        <w:rPr>
          <w:color w:val="auto"/>
          <w:szCs w:val="28"/>
        </w:rPr>
        <w:t>- Cho học sinh quan sát các video chuyển động một số vật, từ đó dẫn dắt yêu cầu học sinh nêu khái niệm về động năng; nêu các ví dụ tương tự về động năng xung quanh em.</w:t>
      </w:r>
    </w:p>
    <w:p w14:paraId="411A0041" w14:textId="77777777" w:rsidR="003D7D0A" w:rsidRPr="002F0129" w:rsidRDefault="003D7D0A" w:rsidP="002F0129">
      <w:pPr>
        <w:spacing w:before="0" w:after="0"/>
        <w:ind w:firstLine="539"/>
        <w:jc w:val="both"/>
        <w:rPr>
          <w:color w:val="auto"/>
          <w:szCs w:val="28"/>
        </w:rPr>
      </w:pPr>
      <w:r w:rsidRPr="002F0129">
        <w:rPr>
          <w:color w:val="auto"/>
          <w:szCs w:val="28"/>
        </w:rPr>
        <w:t>- Yêu cầu học sinh thực hiện thí nghiệm theo nhóm từ đó hoàn thành phiếu học tập số 1.</w:t>
      </w:r>
    </w:p>
    <w:p w14:paraId="1D88A04C" w14:textId="77777777" w:rsidR="003D7D0A" w:rsidRPr="002F0129" w:rsidRDefault="003D7D0A" w:rsidP="002F0129">
      <w:pPr>
        <w:spacing w:before="0" w:after="0"/>
        <w:rPr>
          <w:color w:val="auto"/>
          <w:szCs w:val="28"/>
        </w:rPr>
      </w:pPr>
      <w:r w:rsidRPr="002F0129">
        <w:rPr>
          <w:noProof/>
          <w:color w:val="auto"/>
          <w:szCs w:val="28"/>
        </w:rPr>
        <w:drawing>
          <wp:anchor distT="0" distB="0" distL="114300" distR="114300" simplePos="0" relativeHeight="251659264" behindDoc="0" locked="0" layoutInCell="1" allowOverlap="0" wp14:anchorId="45186F8C" wp14:editId="221BCC9F">
            <wp:simplePos x="0" y="0"/>
            <wp:positionH relativeFrom="column">
              <wp:posOffset>4076065</wp:posOffset>
            </wp:positionH>
            <wp:positionV relativeFrom="paragraph">
              <wp:posOffset>90805</wp:posOffset>
            </wp:positionV>
            <wp:extent cx="1844040" cy="938784"/>
            <wp:effectExtent l="0" t="0" r="0" b="0"/>
            <wp:wrapSquare wrapText="bothSides"/>
            <wp:docPr id="566571" name="Picture 566571"/>
            <wp:cNvGraphicFramePr/>
            <a:graphic xmlns:a="http://schemas.openxmlformats.org/drawingml/2006/main">
              <a:graphicData uri="http://schemas.openxmlformats.org/drawingml/2006/picture">
                <pic:pic xmlns:pic="http://schemas.openxmlformats.org/drawingml/2006/picture">
                  <pic:nvPicPr>
                    <pic:cNvPr id="566571" name="Picture 566571"/>
                    <pic:cNvPicPr/>
                  </pic:nvPicPr>
                  <pic:blipFill>
                    <a:blip r:embed="rId7"/>
                    <a:stretch>
                      <a:fillRect/>
                    </a:stretch>
                  </pic:blipFill>
                  <pic:spPr>
                    <a:xfrm>
                      <a:off x="0" y="0"/>
                      <a:ext cx="1844040" cy="938784"/>
                    </a:xfrm>
                    <a:prstGeom prst="rect">
                      <a:avLst/>
                    </a:prstGeom>
                  </pic:spPr>
                </pic:pic>
              </a:graphicData>
            </a:graphic>
          </wp:anchor>
        </w:drawing>
      </w:r>
      <w:r w:rsidRPr="002F0129">
        <w:rPr>
          <w:i/>
          <w:color w:val="auto"/>
          <w:szCs w:val="28"/>
        </w:rPr>
        <w:t xml:space="preserve">Tiến hành thí nghiệm theo hướng dẫn </w:t>
      </w:r>
    </w:p>
    <w:p w14:paraId="1D7A3F8E" w14:textId="77777777" w:rsidR="003D7D0A" w:rsidRPr="002F0129" w:rsidRDefault="003D7D0A" w:rsidP="002F0129">
      <w:pPr>
        <w:spacing w:before="0" w:after="0"/>
        <w:ind w:right="2718"/>
        <w:jc w:val="both"/>
        <w:rPr>
          <w:color w:val="auto"/>
          <w:szCs w:val="28"/>
        </w:rPr>
      </w:pPr>
      <w:r w:rsidRPr="002F0129">
        <w:rPr>
          <w:color w:val="auto"/>
          <w:szCs w:val="28"/>
        </w:rPr>
        <w:t>- Bước 1: Đặt hộp gỗ tại vị trí B, quả bóng bi–a giữ ở vị trí (1).</w:t>
      </w:r>
    </w:p>
    <w:p w14:paraId="75E4EA0C" w14:textId="77777777" w:rsidR="003D7D0A" w:rsidRPr="002F0129" w:rsidRDefault="003D7D0A" w:rsidP="002F0129">
      <w:pPr>
        <w:spacing w:before="0" w:after="0"/>
        <w:ind w:right="2718"/>
        <w:jc w:val="both"/>
        <w:rPr>
          <w:color w:val="auto"/>
          <w:szCs w:val="28"/>
        </w:rPr>
      </w:pPr>
      <w:r w:rsidRPr="002F0129">
        <w:rPr>
          <w:color w:val="auto"/>
          <w:szCs w:val="28"/>
        </w:rPr>
        <w:t xml:space="preserve">- Bước 2: Thả tay cho quả bóng bi–a chuyển động xuống đập vào hộp gỗ. </w:t>
      </w:r>
    </w:p>
    <w:p w14:paraId="69F3C8CA" w14:textId="77777777" w:rsidR="003D7D0A" w:rsidRPr="002F0129" w:rsidRDefault="003D7D0A" w:rsidP="002F0129">
      <w:pPr>
        <w:spacing w:before="0" w:after="0"/>
        <w:ind w:right="2718"/>
        <w:jc w:val="both"/>
        <w:rPr>
          <w:color w:val="auto"/>
          <w:szCs w:val="28"/>
        </w:rPr>
      </w:pPr>
      <w:r w:rsidRPr="002F0129">
        <w:rPr>
          <w:color w:val="auto"/>
          <w:szCs w:val="28"/>
        </w:rPr>
        <w:t>- Bước 3: Lặp lại thí nghiệm nhưng ban đầu giữ quả bóng bi–a ở vị trí (2).</w:t>
      </w:r>
    </w:p>
    <w:p w14:paraId="486AE618" w14:textId="77777777" w:rsidR="003D7D0A" w:rsidRPr="002F0129" w:rsidRDefault="003D7D0A" w:rsidP="002F0129">
      <w:pPr>
        <w:spacing w:before="0" w:after="0"/>
        <w:ind w:right="2718"/>
        <w:jc w:val="both"/>
        <w:rPr>
          <w:color w:val="auto"/>
          <w:szCs w:val="28"/>
        </w:rPr>
      </w:pPr>
      <w:r w:rsidRPr="002F0129">
        <w:rPr>
          <w:color w:val="auto"/>
          <w:szCs w:val="28"/>
        </w:rPr>
        <w:t>- Bước 4: Lặp lại thí nghiệm, thay quả bóng bi–a bằng quả bóng golf.</w:t>
      </w:r>
    </w:p>
    <w:p w14:paraId="4809F219" w14:textId="77777777" w:rsidR="003D7D0A" w:rsidRPr="002F0129" w:rsidRDefault="003D7D0A" w:rsidP="002F0129">
      <w:pPr>
        <w:spacing w:before="0" w:after="0"/>
        <w:ind w:firstLine="539"/>
        <w:jc w:val="center"/>
        <w:rPr>
          <w:color w:val="auto"/>
          <w:szCs w:val="28"/>
        </w:rPr>
      </w:pPr>
      <w:r w:rsidRPr="002F0129">
        <w:rPr>
          <w:color w:val="auto"/>
          <w:szCs w:val="28"/>
        </w:rPr>
        <w:t>PHIẾU HỌC TẬP SỐ 1</w:t>
      </w:r>
    </w:p>
    <w:p w14:paraId="40997895" w14:textId="77777777" w:rsidR="003D7D0A" w:rsidRPr="002F0129" w:rsidRDefault="003D7D0A" w:rsidP="002F0129">
      <w:pPr>
        <w:spacing w:before="0" w:after="0"/>
        <w:rPr>
          <w:color w:val="auto"/>
          <w:szCs w:val="28"/>
        </w:rPr>
      </w:pPr>
      <w:r w:rsidRPr="002F0129">
        <w:rPr>
          <w:color w:val="auto"/>
          <w:szCs w:val="28"/>
        </w:rPr>
        <w:t>- Động năng là gì?</w:t>
      </w:r>
    </w:p>
    <w:p w14:paraId="5AB3BB40" w14:textId="77777777" w:rsidR="003D7D0A" w:rsidRPr="002F0129" w:rsidRDefault="003D7D0A" w:rsidP="002F0129">
      <w:pPr>
        <w:spacing w:before="0" w:after="0"/>
        <w:rPr>
          <w:color w:val="auto"/>
          <w:szCs w:val="28"/>
        </w:rPr>
      </w:pPr>
      <w:r w:rsidRPr="002F0129">
        <w:rPr>
          <w:color w:val="auto"/>
          <w:szCs w:val="28"/>
        </w:rPr>
        <w:t xml:space="preserve">- Mô tả hiện tượng xảy ra khi các quả bóng chuyển động xuống đập vào hộp gỗ (b) Trả lời câu hỏi: </w:t>
      </w:r>
    </w:p>
    <w:p w14:paraId="3C237F42" w14:textId="77777777" w:rsidR="003D7D0A" w:rsidRPr="002F0129" w:rsidRDefault="003D7D0A" w:rsidP="002F0129">
      <w:pPr>
        <w:spacing w:before="0" w:after="0"/>
        <w:rPr>
          <w:color w:val="auto"/>
          <w:szCs w:val="28"/>
        </w:rPr>
      </w:pPr>
      <w:r w:rsidRPr="002F0129">
        <w:rPr>
          <w:color w:val="auto"/>
          <w:szCs w:val="28"/>
        </w:rPr>
        <w:t xml:space="preserve">+ Ban đầu, nếu cùng đặt ở vị trí (1), lực tác dụng của quả bóng bi–a hay quả bóng golf tác dụng vào hộp gỗ lớn hơn? </w:t>
      </w:r>
    </w:p>
    <w:p w14:paraId="38D5EE3A" w14:textId="77777777" w:rsidR="003D7D0A" w:rsidRPr="002F0129" w:rsidRDefault="003D7D0A" w:rsidP="002F0129">
      <w:pPr>
        <w:spacing w:before="0" w:after="0"/>
        <w:rPr>
          <w:color w:val="auto"/>
          <w:szCs w:val="28"/>
        </w:rPr>
      </w:pPr>
      <w:r w:rsidRPr="002F0129">
        <w:rPr>
          <w:color w:val="auto"/>
          <w:szCs w:val="28"/>
        </w:rPr>
        <w:t xml:space="preserve">+ Lực do quả bóng bi–a tác dụng lên hộp gỗ khi ban đầu đặt nó ở vị trí (1) hay vị trí (2) lớn hơn? </w:t>
      </w:r>
    </w:p>
    <w:p w14:paraId="02210C74" w14:textId="77777777" w:rsidR="003D7D0A" w:rsidRPr="002F0129" w:rsidRDefault="003D7D0A" w:rsidP="002F0129">
      <w:pPr>
        <w:spacing w:before="0" w:after="0"/>
        <w:jc w:val="both"/>
        <w:rPr>
          <w:color w:val="auto"/>
          <w:szCs w:val="28"/>
        </w:rPr>
      </w:pPr>
      <w:r w:rsidRPr="002F0129">
        <w:rPr>
          <w:color w:val="auto"/>
          <w:szCs w:val="28"/>
        </w:rPr>
        <w:lastRenderedPageBreak/>
        <w:t>- Năng lượng đặc trưng cho khả năng tác dụng lực. Từ kết quả thí nghiệm, hãy cho biết động năng của một vật phụ thuộc vào yếu tố nào?</w:t>
      </w:r>
    </w:p>
    <w:p w14:paraId="48E76866" w14:textId="77777777" w:rsidR="003D7D0A" w:rsidRPr="002F0129" w:rsidRDefault="003D7D0A" w:rsidP="002F0129">
      <w:pPr>
        <w:spacing w:before="0" w:after="0"/>
        <w:jc w:val="both"/>
        <w:rPr>
          <w:color w:val="auto"/>
          <w:szCs w:val="28"/>
        </w:rPr>
      </w:pPr>
      <w:r w:rsidRPr="002F0129">
        <w:rPr>
          <w:color w:val="auto"/>
          <w:szCs w:val="28"/>
        </w:rPr>
        <w:t>- Viết công thức tính động năng.</w:t>
      </w:r>
    </w:p>
    <w:p w14:paraId="709CFBFA" w14:textId="77777777" w:rsidR="003D7D0A" w:rsidRPr="002F0129" w:rsidRDefault="003D7D0A" w:rsidP="002F0129">
      <w:pPr>
        <w:spacing w:before="0" w:after="0"/>
        <w:jc w:val="both"/>
        <w:rPr>
          <w:i/>
          <w:iCs/>
          <w:color w:val="auto"/>
          <w:szCs w:val="28"/>
        </w:rPr>
      </w:pPr>
      <w:r w:rsidRPr="002F0129">
        <w:rPr>
          <w:color w:val="auto"/>
          <w:szCs w:val="28"/>
          <w:lang w:val="vi-VN"/>
        </w:rPr>
        <w:t>c) Sản phẩm</w:t>
      </w:r>
      <w:r w:rsidRPr="002F0129">
        <w:rPr>
          <w:color w:val="auto"/>
          <w:szCs w:val="28"/>
        </w:rPr>
        <w:t>:</w:t>
      </w:r>
      <w:r w:rsidRPr="002F0129">
        <w:rPr>
          <w:i/>
          <w:iCs/>
          <w:color w:val="auto"/>
          <w:szCs w:val="28"/>
        </w:rPr>
        <w:t xml:space="preserve"> Câu trả lời của học sinh</w:t>
      </w:r>
    </w:p>
    <w:p w14:paraId="517B9E61" w14:textId="77777777" w:rsidR="003D7D0A" w:rsidRPr="002F0129" w:rsidRDefault="003D7D0A" w:rsidP="002F0129">
      <w:pPr>
        <w:spacing w:before="0" w:after="0"/>
        <w:jc w:val="both"/>
        <w:rPr>
          <w:i/>
          <w:iCs/>
          <w:color w:val="auto"/>
          <w:szCs w:val="28"/>
        </w:rPr>
      </w:pPr>
      <w:r w:rsidRPr="002F0129">
        <w:rPr>
          <w:color w:val="auto"/>
          <w:szCs w:val="28"/>
          <w:lang w:val="vi-VN"/>
        </w:rPr>
        <w:t xml:space="preserve">d) </w:t>
      </w:r>
      <w:r w:rsidRPr="002F0129">
        <w:rPr>
          <w:color w:val="auto"/>
          <w:szCs w:val="28"/>
        </w:rPr>
        <w:t>Tổ chức</w:t>
      </w:r>
      <w:r w:rsidRPr="002F0129">
        <w:rPr>
          <w:color w:val="auto"/>
          <w:szCs w:val="28"/>
          <w:lang w:val="vi-VN"/>
        </w:rPr>
        <w:t xml:space="preserve"> thực hiện</w:t>
      </w:r>
      <w:r w:rsidRPr="002F0129">
        <w:rPr>
          <w:color w:val="auto"/>
          <w:szCs w:val="28"/>
        </w:rPr>
        <w:t xml:space="preserve">: </w:t>
      </w:r>
    </w:p>
    <w:tbl>
      <w:tblPr>
        <w:tblStyle w:val="TableGrid"/>
        <w:tblW w:w="9351" w:type="dxa"/>
        <w:tblLook w:val="04A0" w:firstRow="1" w:lastRow="0" w:firstColumn="1" w:lastColumn="0" w:noHBand="0" w:noVBand="1"/>
      </w:tblPr>
      <w:tblGrid>
        <w:gridCol w:w="6091"/>
        <w:gridCol w:w="3260"/>
      </w:tblGrid>
      <w:tr w:rsidR="008863C5" w:rsidRPr="002F0129" w14:paraId="441C9EED" w14:textId="77777777" w:rsidTr="004B2AB7">
        <w:tc>
          <w:tcPr>
            <w:tcW w:w="6091" w:type="dxa"/>
          </w:tcPr>
          <w:p w14:paraId="0E77D31F" w14:textId="77777777" w:rsidR="003D7D0A" w:rsidRPr="002F0129" w:rsidRDefault="003D7D0A" w:rsidP="002F0129">
            <w:pPr>
              <w:spacing w:before="0" w:after="0"/>
              <w:jc w:val="both"/>
              <w:rPr>
                <w:b/>
                <w:bCs/>
                <w:color w:val="auto"/>
                <w:szCs w:val="28"/>
              </w:rPr>
            </w:pPr>
            <w:r w:rsidRPr="002F0129">
              <w:rPr>
                <w:b/>
                <w:bCs/>
                <w:color w:val="auto"/>
                <w:szCs w:val="28"/>
              </w:rPr>
              <w:t>Hoạt động của giáo viên và học sinh</w:t>
            </w:r>
          </w:p>
        </w:tc>
        <w:tc>
          <w:tcPr>
            <w:tcW w:w="3260" w:type="dxa"/>
          </w:tcPr>
          <w:p w14:paraId="25EB049C" w14:textId="77777777" w:rsidR="003D7D0A" w:rsidRPr="002F0129" w:rsidRDefault="003D7D0A" w:rsidP="002F0129">
            <w:pPr>
              <w:spacing w:before="0" w:after="0"/>
              <w:jc w:val="both"/>
              <w:rPr>
                <w:b/>
                <w:bCs/>
                <w:color w:val="auto"/>
                <w:szCs w:val="28"/>
              </w:rPr>
            </w:pPr>
            <w:r w:rsidRPr="002F0129">
              <w:rPr>
                <w:b/>
                <w:bCs/>
                <w:color w:val="auto"/>
                <w:szCs w:val="28"/>
              </w:rPr>
              <w:t>Nội dung</w:t>
            </w:r>
          </w:p>
        </w:tc>
      </w:tr>
      <w:tr w:rsidR="008863C5" w:rsidRPr="002F0129" w14:paraId="4A7DEF71" w14:textId="77777777" w:rsidTr="004B2AB7">
        <w:tc>
          <w:tcPr>
            <w:tcW w:w="6091" w:type="dxa"/>
          </w:tcPr>
          <w:p w14:paraId="1909C42A" w14:textId="77777777" w:rsidR="003D7D0A" w:rsidRPr="002F0129" w:rsidRDefault="003D7D0A" w:rsidP="002F0129">
            <w:pPr>
              <w:spacing w:before="0" w:after="0"/>
              <w:rPr>
                <w:color w:val="auto"/>
                <w:szCs w:val="28"/>
              </w:rPr>
            </w:pPr>
            <w:r w:rsidRPr="002F0129">
              <w:rPr>
                <w:b/>
                <w:i/>
                <w:color w:val="auto"/>
                <w:szCs w:val="28"/>
              </w:rPr>
              <w:t>Bước 1: Chuyển giao nhiệm vụ</w:t>
            </w:r>
          </w:p>
          <w:p w14:paraId="26B73F79" w14:textId="77777777" w:rsidR="003D7D0A" w:rsidRPr="002F0129" w:rsidRDefault="003D7D0A" w:rsidP="002F0129">
            <w:pPr>
              <w:spacing w:before="0" w:after="0"/>
              <w:rPr>
                <w:color w:val="auto"/>
                <w:szCs w:val="28"/>
              </w:rPr>
            </w:pPr>
            <w:r w:rsidRPr="002F0129">
              <w:rPr>
                <w:color w:val="auto"/>
                <w:szCs w:val="28"/>
              </w:rPr>
              <w:t>– Yêu cầu HS quan sát các chuyển động từ đó nhận biết động năng và nêu ví dụ.</w:t>
            </w:r>
          </w:p>
          <w:p w14:paraId="5F0AD1FB" w14:textId="77777777" w:rsidR="003D7D0A" w:rsidRPr="002F0129" w:rsidRDefault="003D7D0A" w:rsidP="002F0129">
            <w:pPr>
              <w:spacing w:before="0" w:after="0"/>
              <w:rPr>
                <w:color w:val="auto"/>
                <w:szCs w:val="28"/>
              </w:rPr>
            </w:pPr>
            <w:r w:rsidRPr="002F0129">
              <w:rPr>
                <w:color w:val="auto"/>
                <w:szCs w:val="28"/>
              </w:rPr>
              <w:t>- Hoạt động nhóm theo phân công của giáo viên: thực hiện thí nghiệm theo hướng dẫn và hoàn thành phiếu học tập số 1.</w:t>
            </w:r>
          </w:p>
          <w:p w14:paraId="3D267FE5" w14:textId="77777777" w:rsidR="003D7D0A" w:rsidRPr="002F0129" w:rsidRDefault="003D7D0A" w:rsidP="002F0129">
            <w:pPr>
              <w:spacing w:before="0" w:after="0"/>
              <w:rPr>
                <w:color w:val="auto"/>
                <w:szCs w:val="28"/>
              </w:rPr>
            </w:pPr>
            <w:r w:rsidRPr="002F0129">
              <w:rPr>
                <w:b/>
                <w:i/>
                <w:color w:val="auto"/>
                <w:szCs w:val="28"/>
              </w:rPr>
              <w:t>Bước 2: Thực hiện nhiệm vụ học tập</w:t>
            </w:r>
          </w:p>
          <w:p w14:paraId="09055BBF" w14:textId="77777777" w:rsidR="003D7D0A" w:rsidRPr="002F0129" w:rsidRDefault="003D7D0A" w:rsidP="002F0129">
            <w:pPr>
              <w:spacing w:before="0" w:after="0"/>
              <w:rPr>
                <w:color w:val="auto"/>
                <w:szCs w:val="28"/>
              </w:rPr>
            </w:pPr>
            <w:r w:rsidRPr="002F0129">
              <w:rPr>
                <w:color w:val="auto"/>
                <w:szCs w:val="28"/>
              </w:rPr>
              <w:t>– HS làm việc cá nhân thực hiện quan sát video và nêu các ví dụ về động năng.</w:t>
            </w:r>
          </w:p>
          <w:p w14:paraId="2D9D62EA" w14:textId="77777777" w:rsidR="003D7D0A" w:rsidRPr="002F0129" w:rsidRDefault="003D7D0A" w:rsidP="002F0129">
            <w:pPr>
              <w:spacing w:before="0" w:after="0"/>
              <w:rPr>
                <w:color w:val="auto"/>
                <w:szCs w:val="28"/>
              </w:rPr>
            </w:pPr>
            <w:r w:rsidRPr="002F0129">
              <w:rPr>
                <w:color w:val="auto"/>
                <w:szCs w:val="28"/>
              </w:rPr>
              <w:t>- Hoạt động nhóm theo hướng dẫn của GV: làm thí nghiệm và hoàn thành phiếu học tập số 1.</w:t>
            </w:r>
          </w:p>
          <w:p w14:paraId="09E86B26" w14:textId="77777777" w:rsidR="003D7D0A" w:rsidRPr="002F0129" w:rsidRDefault="003D7D0A" w:rsidP="002F0129">
            <w:pPr>
              <w:spacing w:before="0" w:after="0"/>
              <w:rPr>
                <w:color w:val="auto"/>
                <w:szCs w:val="28"/>
              </w:rPr>
            </w:pPr>
            <w:r w:rsidRPr="002F0129">
              <w:rPr>
                <w:color w:val="auto"/>
                <w:szCs w:val="28"/>
              </w:rPr>
              <w:t>- GV theo dõi, hướng dẫn các nhóm thực hiện.</w:t>
            </w:r>
          </w:p>
          <w:p w14:paraId="346356DD" w14:textId="77777777" w:rsidR="003D7D0A" w:rsidRPr="002F0129" w:rsidRDefault="003D7D0A" w:rsidP="002F0129">
            <w:pPr>
              <w:spacing w:before="0" w:after="0"/>
              <w:rPr>
                <w:color w:val="auto"/>
                <w:szCs w:val="28"/>
              </w:rPr>
            </w:pPr>
            <w:r w:rsidRPr="002F0129">
              <w:rPr>
                <w:b/>
                <w:i/>
                <w:color w:val="auto"/>
                <w:szCs w:val="28"/>
              </w:rPr>
              <w:t xml:space="preserve">Bước 3: Báo cáo kết quả và thảo luận </w:t>
            </w:r>
          </w:p>
          <w:p w14:paraId="62082FC1" w14:textId="77777777" w:rsidR="003D7D0A" w:rsidRPr="002F0129" w:rsidRDefault="003D7D0A" w:rsidP="002F0129">
            <w:pPr>
              <w:spacing w:before="0" w:after="0"/>
              <w:rPr>
                <w:color w:val="auto"/>
                <w:szCs w:val="28"/>
              </w:rPr>
            </w:pPr>
            <w:r w:rsidRPr="002F0129">
              <w:rPr>
                <w:color w:val="auto"/>
                <w:szCs w:val="28"/>
              </w:rPr>
              <w:t>– Đại diện các nhóm trình bày câu trả lời. Các nhóm khác theo dõi, nhận xét.</w:t>
            </w:r>
          </w:p>
          <w:p w14:paraId="6F1CE649" w14:textId="77777777" w:rsidR="003D7D0A" w:rsidRPr="002F0129" w:rsidRDefault="003D7D0A" w:rsidP="002F0129">
            <w:pPr>
              <w:spacing w:before="0" w:after="0"/>
              <w:rPr>
                <w:color w:val="auto"/>
                <w:szCs w:val="28"/>
              </w:rPr>
            </w:pPr>
            <w:r w:rsidRPr="002F0129">
              <w:rPr>
                <w:b/>
                <w:i/>
                <w:color w:val="auto"/>
                <w:szCs w:val="28"/>
              </w:rPr>
              <w:t>Bước 4: Đánh giá kết quả thực hiện nhiệm vụ</w:t>
            </w:r>
          </w:p>
          <w:p w14:paraId="42BB834B" w14:textId="77777777" w:rsidR="003D7D0A" w:rsidRPr="002F0129" w:rsidRDefault="003D7D0A" w:rsidP="002F0129">
            <w:pPr>
              <w:spacing w:before="0" w:after="0"/>
              <w:jc w:val="both"/>
              <w:rPr>
                <w:color w:val="auto"/>
                <w:szCs w:val="28"/>
              </w:rPr>
            </w:pPr>
            <w:r w:rsidRPr="002F0129">
              <w:rPr>
                <w:color w:val="auto"/>
                <w:szCs w:val="28"/>
              </w:rPr>
              <w:t>– GV nhận xét đánh giá quá trình hoạt động của các nhóm. Rút ra kết luận về động năng.</w:t>
            </w:r>
          </w:p>
        </w:tc>
        <w:tc>
          <w:tcPr>
            <w:tcW w:w="3260" w:type="dxa"/>
          </w:tcPr>
          <w:p w14:paraId="2EA8A8FE" w14:textId="77777777" w:rsidR="003D7D0A" w:rsidRPr="002F0129" w:rsidRDefault="003D7D0A" w:rsidP="002F0129">
            <w:pPr>
              <w:spacing w:before="0" w:after="0"/>
              <w:jc w:val="both"/>
              <w:rPr>
                <w:b/>
                <w:bCs/>
                <w:color w:val="auto"/>
                <w:szCs w:val="28"/>
              </w:rPr>
            </w:pPr>
            <w:r w:rsidRPr="002F0129">
              <w:rPr>
                <w:b/>
                <w:bCs/>
                <w:color w:val="auto"/>
                <w:szCs w:val="28"/>
              </w:rPr>
              <w:t>I. Động năng:</w:t>
            </w:r>
          </w:p>
          <w:p w14:paraId="1767DC76" w14:textId="77777777" w:rsidR="003D7D0A" w:rsidRPr="002F0129" w:rsidRDefault="003D7D0A" w:rsidP="002F0129">
            <w:pPr>
              <w:spacing w:before="0" w:after="0"/>
              <w:jc w:val="both"/>
              <w:rPr>
                <w:color w:val="auto"/>
                <w:szCs w:val="28"/>
              </w:rPr>
            </w:pPr>
            <w:r w:rsidRPr="002F0129">
              <w:rPr>
                <w:color w:val="auto"/>
                <w:szCs w:val="28"/>
              </w:rPr>
              <w:t>- Động năng là năng lượng vật có được do chuyển động.</w:t>
            </w:r>
          </w:p>
          <w:p w14:paraId="06815996" w14:textId="77777777" w:rsidR="003D7D0A" w:rsidRPr="002F0129" w:rsidRDefault="003D7D0A" w:rsidP="002F0129">
            <w:pPr>
              <w:spacing w:before="0" w:after="0"/>
              <w:jc w:val="both"/>
              <w:rPr>
                <w:color w:val="auto"/>
                <w:szCs w:val="28"/>
              </w:rPr>
            </w:pPr>
            <w:r w:rsidRPr="002F0129">
              <w:rPr>
                <w:color w:val="auto"/>
                <w:szCs w:val="28"/>
              </w:rPr>
              <w:t>- Động năng phụ thuộc vào khối lượng và tốc độ của vật.</w:t>
            </w:r>
          </w:p>
          <w:p w14:paraId="2B56843E" w14:textId="77777777" w:rsidR="003D7D0A" w:rsidRPr="002F0129" w:rsidRDefault="003D7D0A" w:rsidP="002F0129">
            <w:pPr>
              <w:spacing w:before="0" w:after="0"/>
              <w:jc w:val="both"/>
              <w:rPr>
                <w:color w:val="auto"/>
                <w:szCs w:val="28"/>
              </w:rPr>
            </w:pPr>
            <w:r w:rsidRPr="002F0129">
              <w:rPr>
                <w:color w:val="auto"/>
                <w:szCs w:val="28"/>
              </w:rPr>
              <w:t>- Biểu thức tính động năng của vật:</w:t>
            </w:r>
          </w:p>
          <w:p w14:paraId="311C1391" w14:textId="77777777" w:rsidR="003D7D0A" w:rsidRPr="002F0129" w:rsidRDefault="003D7D0A" w:rsidP="002F0129">
            <w:pPr>
              <w:spacing w:before="0" w:after="0"/>
              <w:ind w:right="36"/>
              <w:jc w:val="center"/>
              <w:rPr>
                <w:color w:val="auto"/>
                <w:szCs w:val="28"/>
              </w:rPr>
            </w:pPr>
            <w:r w:rsidRPr="002F0129">
              <w:rPr>
                <w:color w:val="auto"/>
                <w:szCs w:val="28"/>
              </w:rPr>
              <w:t xml:space="preserve">Wđ </w:t>
            </w:r>
            <w:r w:rsidRPr="002F0129">
              <w:rPr>
                <w:rFonts w:eastAsia="Segoe UI Symbol"/>
                <w:color w:val="auto"/>
                <w:szCs w:val="28"/>
              </w:rPr>
              <w:t xml:space="preserve">= </w:t>
            </w:r>
            <w:r w:rsidRPr="002F0129">
              <w:rPr>
                <w:rFonts w:eastAsia="Segoe UI Symbol"/>
                <w:color w:val="auto"/>
                <w:position w:val="-24"/>
                <w:szCs w:val="28"/>
              </w:rPr>
              <w:object w:dxaOrig="240" w:dyaOrig="620" w14:anchorId="11FE0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8" o:title=""/>
                </v:shape>
                <o:OLEObject Type="Embed" ProgID="Equation.DSMT4" ShapeID="_x0000_i1025" DrawAspect="Content" ObjectID="_1804741633" r:id="rId9"/>
              </w:object>
            </w:r>
            <w:proofErr w:type="gramStart"/>
            <w:r w:rsidRPr="002F0129">
              <w:rPr>
                <w:color w:val="auto"/>
                <w:szCs w:val="28"/>
              </w:rPr>
              <w:t>m.v</w:t>
            </w:r>
            <w:proofErr w:type="gramEnd"/>
            <w:r w:rsidRPr="002F0129">
              <w:rPr>
                <w:color w:val="auto"/>
                <w:szCs w:val="28"/>
              </w:rPr>
              <w:t>2</w:t>
            </w:r>
          </w:p>
          <w:p w14:paraId="1D2781BC" w14:textId="77777777" w:rsidR="003D7D0A" w:rsidRPr="002F0129" w:rsidRDefault="003D7D0A" w:rsidP="002F0129">
            <w:pPr>
              <w:spacing w:before="0" w:after="0"/>
              <w:rPr>
                <w:color w:val="auto"/>
                <w:szCs w:val="28"/>
              </w:rPr>
            </w:pPr>
            <w:r w:rsidRPr="002F0129">
              <w:rPr>
                <w:color w:val="auto"/>
                <w:szCs w:val="28"/>
              </w:rPr>
              <w:t xml:space="preserve">trong đó:  </w:t>
            </w:r>
            <w:r w:rsidRPr="002F0129">
              <w:rPr>
                <w:color w:val="auto"/>
                <w:szCs w:val="28"/>
              </w:rPr>
              <w:tab/>
            </w:r>
          </w:p>
          <w:p w14:paraId="0FA8DDE5" w14:textId="77777777" w:rsidR="003D7D0A" w:rsidRPr="002F0129" w:rsidRDefault="003D7D0A" w:rsidP="002F0129">
            <w:pPr>
              <w:spacing w:before="0" w:after="0"/>
              <w:rPr>
                <w:color w:val="auto"/>
                <w:szCs w:val="28"/>
              </w:rPr>
            </w:pPr>
            <w:r w:rsidRPr="002F0129">
              <w:rPr>
                <w:color w:val="auto"/>
                <w:szCs w:val="28"/>
              </w:rPr>
              <w:t xml:space="preserve">m (kg) là khối lượng của vật.  </w:t>
            </w:r>
            <w:r w:rsidRPr="002F0129">
              <w:rPr>
                <w:color w:val="auto"/>
                <w:szCs w:val="28"/>
              </w:rPr>
              <w:tab/>
              <w:t xml:space="preserve"> </w:t>
            </w:r>
            <w:r w:rsidRPr="002F0129">
              <w:rPr>
                <w:color w:val="auto"/>
                <w:szCs w:val="28"/>
              </w:rPr>
              <w:tab/>
            </w:r>
          </w:p>
          <w:p w14:paraId="5C555070" w14:textId="77777777" w:rsidR="003D7D0A" w:rsidRPr="002F0129" w:rsidRDefault="003D7D0A" w:rsidP="002F0129">
            <w:pPr>
              <w:spacing w:before="0" w:after="0"/>
              <w:rPr>
                <w:color w:val="auto"/>
                <w:szCs w:val="28"/>
              </w:rPr>
            </w:pPr>
            <w:r w:rsidRPr="002F0129">
              <w:rPr>
                <w:color w:val="auto"/>
                <w:szCs w:val="28"/>
              </w:rPr>
              <w:t>v (m/s) là tốc độ của vật.</w:t>
            </w:r>
          </w:p>
          <w:p w14:paraId="4FFBC602" w14:textId="77777777" w:rsidR="003D7D0A" w:rsidRPr="002F0129" w:rsidRDefault="003D7D0A" w:rsidP="002F0129">
            <w:pPr>
              <w:tabs>
                <w:tab w:val="center" w:pos="397"/>
                <w:tab w:val="center" w:pos="1247"/>
                <w:tab w:val="center" w:pos="3203"/>
              </w:tabs>
              <w:spacing w:before="0" w:after="0"/>
              <w:rPr>
                <w:color w:val="auto"/>
                <w:szCs w:val="28"/>
              </w:rPr>
            </w:pPr>
            <w:r w:rsidRPr="002F0129">
              <w:rPr>
                <w:color w:val="auto"/>
                <w:szCs w:val="28"/>
              </w:rPr>
              <w:t>W</w:t>
            </w:r>
            <w:r w:rsidRPr="002F0129">
              <w:rPr>
                <w:color w:val="auto"/>
                <w:szCs w:val="28"/>
                <w:vertAlign w:val="subscript"/>
              </w:rPr>
              <w:t>đ</w:t>
            </w:r>
            <w:r w:rsidRPr="002F0129">
              <w:rPr>
                <w:color w:val="auto"/>
                <w:szCs w:val="28"/>
              </w:rPr>
              <w:t xml:space="preserve"> (J) là động năng của vật.</w:t>
            </w:r>
          </w:p>
          <w:p w14:paraId="08E81518" w14:textId="77777777" w:rsidR="003D7D0A" w:rsidRPr="002F0129" w:rsidRDefault="003D7D0A" w:rsidP="002F0129">
            <w:pPr>
              <w:spacing w:before="0" w:after="0"/>
              <w:jc w:val="both"/>
              <w:rPr>
                <w:color w:val="auto"/>
                <w:szCs w:val="28"/>
              </w:rPr>
            </w:pPr>
          </w:p>
        </w:tc>
      </w:tr>
    </w:tbl>
    <w:p w14:paraId="5C57A4F4" w14:textId="77777777" w:rsidR="003D7D0A" w:rsidRPr="002F0129" w:rsidRDefault="003D7D0A" w:rsidP="002F0129">
      <w:pPr>
        <w:spacing w:before="0" w:after="0"/>
        <w:ind w:firstLine="539"/>
        <w:jc w:val="both"/>
        <w:rPr>
          <w:b/>
          <w:bCs/>
          <w:color w:val="auto"/>
          <w:szCs w:val="28"/>
        </w:rPr>
      </w:pPr>
      <w:r w:rsidRPr="002F0129">
        <w:rPr>
          <w:b/>
          <w:bCs/>
          <w:color w:val="auto"/>
          <w:szCs w:val="28"/>
        </w:rPr>
        <w:t>Hoạt động 2.2: Tìm hiểu về thế năng</w:t>
      </w:r>
    </w:p>
    <w:p w14:paraId="29601BDA" w14:textId="77777777" w:rsidR="003D7D0A" w:rsidRPr="002F0129" w:rsidRDefault="003D7D0A" w:rsidP="002F0129">
      <w:pPr>
        <w:spacing w:before="0" w:after="0"/>
        <w:ind w:left="179" w:right="-11" w:firstLine="360"/>
        <w:rPr>
          <w:color w:val="auto"/>
          <w:szCs w:val="28"/>
        </w:rPr>
      </w:pPr>
      <w:r w:rsidRPr="002F0129">
        <w:rPr>
          <w:color w:val="auto"/>
          <w:szCs w:val="28"/>
          <w:lang w:val="vi-VN"/>
        </w:rPr>
        <w:t xml:space="preserve">a) Mục </w:t>
      </w:r>
      <w:r w:rsidRPr="002F0129">
        <w:rPr>
          <w:color w:val="auto"/>
          <w:szCs w:val="28"/>
        </w:rPr>
        <w:t>tiêu</w:t>
      </w:r>
      <w:r w:rsidRPr="002F0129">
        <w:rPr>
          <w:color w:val="auto"/>
          <w:szCs w:val="28"/>
          <w:lang w:val="vi-VN"/>
        </w:rPr>
        <w:t>:</w:t>
      </w:r>
      <w:r w:rsidRPr="002F0129">
        <w:rPr>
          <w:color w:val="auto"/>
          <w:szCs w:val="28"/>
        </w:rPr>
        <w:t xml:space="preserve"> Viết được biểu thức tính thế năng của vật ở gần mặt đất.</w:t>
      </w:r>
    </w:p>
    <w:p w14:paraId="671953A8" w14:textId="77777777" w:rsidR="003D7D0A" w:rsidRPr="002F0129" w:rsidRDefault="003D7D0A" w:rsidP="002F0129">
      <w:pPr>
        <w:spacing w:before="0" w:after="0"/>
        <w:ind w:firstLine="540"/>
        <w:jc w:val="both"/>
        <w:rPr>
          <w:color w:val="auto"/>
          <w:szCs w:val="28"/>
        </w:rPr>
      </w:pPr>
      <w:r w:rsidRPr="002F0129">
        <w:rPr>
          <w:color w:val="auto"/>
          <w:szCs w:val="28"/>
          <w:lang w:val="vi-VN"/>
        </w:rPr>
        <w:t xml:space="preserve">b) </w:t>
      </w:r>
      <w:r w:rsidRPr="002F0129">
        <w:rPr>
          <w:color w:val="auto"/>
          <w:szCs w:val="28"/>
        </w:rPr>
        <w:t>Nội dung:</w:t>
      </w:r>
      <w:r w:rsidRPr="002F0129">
        <w:rPr>
          <w:i/>
          <w:iCs/>
          <w:color w:val="auto"/>
          <w:szCs w:val="28"/>
        </w:rPr>
        <w:t xml:space="preserve"> </w:t>
      </w:r>
      <w:r w:rsidRPr="002F0129">
        <w:rPr>
          <w:color w:val="auto"/>
          <w:szCs w:val="28"/>
        </w:rPr>
        <w:t>Hoạt động nhóm đôi: mô tả nguyên lí hoạt động của đập thủy điện và nêu biểu thức tính thế năng.</w:t>
      </w:r>
    </w:p>
    <w:p w14:paraId="51AB4F96" w14:textId="77777777" w:rsidR="003D7D0A" w:rsidRPr="002F0129" w:rsidRDefault="003D7D0A" w:rsidP="002F0129">
      <w:pPr>
        <w:spacing w:before="0" w:after="0"/>
        <w:ind w:firstLine="540"/>
        <w:jc w:val="both"/>
        <w:rPr>
          <w:i/>
          <w:iCs/>
          <w:color w:val="auto"/>
          <w:szCs w:val="28"/>
        </w:rPr>
      </w:pPr>
      <w:r w:rsidRPr="002F0129">
        <w:rPr>
          <w:color w:val="auto"/>
          <w:szCs w:val="28"/>
          <w:lang w:val="vi-VN"/>
        </w:rPr>
        <w:t>c) Sản phẩm</w:t>
      </w:r>
      <w:r w:rsidRPr="002F0129">
        <w:rPr>
          <w:color w:val="auto"/>
          <w:szCs w:val="28"/>
        </w:rPr>
        <w:t>:</w:t>
      </w:r>
      <w:r w:rsidRPr="002F0129">
        <w:rPr>
          <w:i/>
          <w:iCs/>
          <w:color w:val="auto"/>
          <w:szCs w:val="28"/>
        </w:rPr>
        <w:t xml:space="preserve"> Câu trả lời của học sinh</w:t>
      </w:r>
    </w:p>
    <w:p w14:paraId="34191B7D" w14:textId="77777777" w:rsidR="003D7D0A" w:rsidRPr="002F0129" w:rsidRDefault="003D7D0A" w:rsidP="002F0129">
      <w:pPr>
        <w:spacing w:before="0" w:after="0"/>
        <w:ind w:firstLine="540"/>
        <w:jc w:val="both"/>
        <w:rPr>
          <w:i/>
          <w:iCs/>
          <w:color w:val="auto"/>
          <w:szCs w:val="28"/>
        </w:rPr>
      </w:pPr>
      <w:r w:rsidRPr="002F0129">
        <w:rPr>
          <w:color w:val="auto"/>
          <w:szCs w:val="28"/>
          <w:lang w:val="vi-VN"/>
        </w:rPr>
        <w:t xml:space="preserve">d) </w:t>
      </w:r>
      <w:r w:rsidRPr="002F0129">
        <w:rPr>
          <w:color w:val="auto"/>
          <w:szCs w:val="28"/>
        </w:rPr>
        <w:t>Tổ chức</w:t>
      </w:r>
      <w:r w:rsidRPr="002F0129">
        <w:rPr>
          <w:color w:val="auto"/>
          <w:szCs w:val="28"/>
          <w:lang w:val="vi-VN"/>
        </w:rPr>
        <w:t xml:space="preserve"> thực hiện</w:t>
      </w:r>
      <w:r w:rsidRPr="002F0129">
        <w:rPr>
          <w:color w:val="auto"/>
          <w:szCs w:val="28"/>
        </w:rPr>
        <w:t xml:space="preserve">: </w:t>
      </w:r>
    </w:p>
    <w:tbl>
      <w:tblPr>
        <w:tblStyle w:val="TableGrid"/>
        <w:tblW w:w="9351" w:type="dxa"/>
        <w:tblLook w:val="04A0" w:firstRow="1" w:lastRow="0" w:firstColumn="1" w:lastColumn="0" w:noHBand="0" w:noVBand="1"/>
      </w:tblPr>
      <w:tblGrid>
        <w:gridCol w:w="5240"/>
        <w:gridCol w:w="4111"/>
      </w:tblGrid>
      <w:tr w:rsidR="008863C5" w:rsidRPr="002F0129" w14:paraId="66A40ECD" w14:textId="77777777" w:rsidTr="002F0129">
        <w:tc>
          <w:tcPr>
            <w:tcW w:w="5240" w:type="dxa"/>
          </w:tcPr>
          <w:p w14:paraId="424056C3" w14:textId="77777777" w:rsidR="003D7D0A" w:rsidRPr="002F0129" w:rsidRDefault="003D7D0A" w:rsidP="002F0129">
            <w:pPr>
              <w:spacing w:before="0" w:after="0"/>
              <w:jc w:val="both"/>
              <w:rPr>
                <w:b/>
                <w:bCs/>
                <w:color w:val="auto"/>
                <w:szCs w:val="28"/>
              </w:rPr>
            </w:pPr>
            <w:r w:rsidRPr="002F0129">
              <w:rPr>
                <w:b/>
                <w:bCs/>
                <w:color w:val="auto"/>
                <w:szCs w:val="28"/>
              </w:rPr>
              <w:t>Hoạt động của giáo viên và học sinh</w:t>
            </w:r>
          </w:p>
        </w:tc>
        <w:tc>
          <w:tcPr>
            <w:tcW w:w="4111" w:type="dxa"/>
          </w:tcPr>
          <w:p w14:paraId="394D5434" w14:textId="77777777" w:rsidR="003D7D0A" w:rsidRPr="002F0129" w:rsidRDefault="003D7D0A" w:rsidP="002F0129">
            <w:pPr>
              <w:spacing w:before="0" w:after="0"/>
              <w:jc w:val="both"/>
              <w:rPr>
                <w:b/>
                <w:bCs/>
                <w:color w:val="auto"/>
                <w:szCs w:val="28"/>
              </w:rPr>
            </w:pPr>
            <w:r w:rsidRPr="002F0129">
              <w:rPr>
                <w:b/>
                <w:bCs/>
                <w:color w:val="auto"/>
                <w:szCs w:val="28"/>
              </w:rPr>
              <w:t>Nội dung</w:t>
            </w:r>
          </w:p>
        </w:tc>
      </w:tr>
      <w:tr w:rsidR="008863C5" w:rsidRPr="002F0129" w14:paraId="66113189" w14:textId="77777777" w:rsidTr="002F0129">
        <w:tc>
          <w:tcPr>
            <w:tcW w:w="5240" w:type="dxa"/>
          </w:tcPr>
          <w:p w14:paraId="3ED8CC5A" w14:textId="77777777" w:rsidR="003D7D0A" w:rsidRPr="002F0129" w:rsidRDefault="003D7D0A" w:rsidP="002F0129">
            <w:pPr>
              <w:spacing w:before="0" w:after="0"/>
              <w:ind w:right="1463"/>
              <w:rPr>
                <w:color w:val="auto"/>
                <w:szCs w:val="28"/>
              </w:rPr>
            </w:pPr>
            <w:r w:rsidRPr="002F0129">
              <w:rPr>
                <w:b/>
                <w:i/>
                <w:color w:val="auto"/>
                <w:szCs w:val="28"/>
              </w:rPr>
              <w:t xml:space="preserve">Bước 1: Chuyển giao nhiệm vụ </w:t>
            </w:r>
            <w:r w:rsidRPr="002F0129">
              <w:rPr>
                <w:color w:val="auto"/>
                <w:szCs w:val="28"/>
              </w:rPr>
              <w:t>– GV thực hiện:</w:t>
            </w:r>
          </w:p>
          <w:p w14:paraId="1E247888" w14:textId="77777777" w:rsidR="003D7D0A" w:rsidRPr="002F0129" w:rsidRDefault="003D7D0A" w:rsidP="002F0129">
            <w:pPr>
              <w:spacing w:before="0" w:after="0"/>
              <w:ind w:right="-105"/>
              <w:rPr>
                <w:color w:val="auto"/>
                <w:szCs w:val="28"/>
              </w:rPr>
            </w:pPr>
            <w:r w:rsidRPr="002F0129">
              <w:rPr>
                <w:color w:val="auto"/>
                <w:szCs w:val="28"/>
              </w:rPr>
              <w:t>+ Thông báo định nghĩa thế năng trọng trường.</w:t>
            </w:r>
          </w:p>
          <w:p w14:paraId="7830B918" w14:textId="77777777" w:rsidR="003D7D0A" w:rsidRPr="002F0129" w:rsidRDefault="003D7D0A" w:rsidP="002F0129">
            <w:pPr>
              <w:spacing w:before="0" w:after="0"/>
              <w:ind w:right="-105"/>
              <w:rPr>
                <w:color w:val="auto"/>
                <w:szCs w:val="28"/>
              </w:rPr>
            </w:pPr>
            <w:r w:rsidRPr="002F0129">
              <w:rPr>
                <w:color w:val="auto"/>
                <w:szCs w:val="28"/>
              </w:rPr>
              <w:t>+ Yêu cầu HS làm việc theo nhóm, thực hiện:</w:t>
            </w:r>
          </w:p>
          <w:p w14:paraId="0039B6B3" w14:textId="77777777" w:rsidR="003D7D0A" w:rsidRPr="002F0129" w:rsidRDefault="003D7D0A" w:rsidP="002F0129">
            <w:pPr>
              <w:spacing w:before="0" w:after="0"/>
              <w:rPr>
                <w:color w:val="auto"/>
                <w:szCs w:val="28"/>
              </w:rPr>
            </w:pPr>
            <w:r w:rsidRPr="002F0129">
              <w:rPr>
                <w:color w:val="auto"/>
                <w:szCs w:val="28"/>
              </w:rPr>
              <w:t>Quan sát Hình 2.3–SGK/tr.23;</w:t>
            </w:r>
          </w:p>
          <w:p w14:paraId="41229093" w14:textId="77777777" w:rsidR="003D7D0A" w:rsidRPr="002F0129" w:rsidRDefault="003D7D0A" w:rsidP="002F0129">
            <w:pPr>
              <w:spacing w:before="0" w:after="0"/>
              <w:rPr>
                <w:color w:val="auto"/>
                <w:szCs w:val="28"/>
              </w:rPr>
            </w:pPr>
            <w:r w:rsidRPr="002F0129">
              <w:rPr>
                <w:color w:val="auto"/>
                <w:szCs w:val="28"/>
              </w:rPr>
              <w:t>Mô tả nguyên lí hoạt động của đập thuỷ điện;</w:t>
            </w:r>
          </w:p>
          <w:p w14:paraId="66111CEF" w14:textId="77777777" w:rsidR="003D7D0A" w:rsidRPr="002F0129" w:rsidRDefault="003D7D0A" w:rsidP="002F0129">
            <w:pPr>
              <w:spacing w:before="0" w:after="0"/>
              <w:rPr>
                <w:color w:val="auto"/>
                <w:szCs w:val="28"/>
              </w:rPr>
            </w:pPr>
            <w:r w:rsidRPr="002F0129">
              <w:rPr>
                <w:color w:val="auto"/>
                <w:szCs w:val="28"/>
              </w:rPr>
              <w:t>Thực hiện nhiệm vụ phần Hoạt động trong SGK/tr.23 và nêu biểu thức tính thế năng.</w:t>
            </w:r>
          </w:p>
          <w:p w14:paraId="398FFAA1" w14:textId="77777777" w:rsidR="003D7D0A" w:rsidRPr="002F0129" w:rsidRDefault="003D7D0A" w:rsidP="002F0129">
            <w:pPr>
              <w:spacing w:before="0" w:after="0"/>
              <w:ind w:right="964"/>
              <w:rPr>
                <w:color w:val="auto"/>
                <w:szCs w:val="28"/>
              </w:rPr>
            </w:pPr>
            <w:r w:rsidRPr="002F0129">
              <w:rPr>
                <w:b/>
                <w:i/>
                <w:color w:val="auto"/>
                <w:szCs w:val="28"/>
              </w:rPr>
              <w:t xml:space="preserve">Bước 2: Thực hiện nhiệm vụ học tập </w:t>
            </w:r>
            <w:r w:rsidRPr="002F0129">
              <w:rPr>
                <w:color w:val="auto"/>
                <w:szCs w:val="28"/>
              </w:rPr>
              <w:t>– HS thực hiện:</w:t>
            </w:r>
          </w:p>
          <w:p w14:paraId="638ECB5A" w14:textId="77777777" w:rsidR="003D7D0A" w:rsidRPr="002F0129" w:rsidRDefault="003D7D0A" w:rsidP="002F0129">
            <w:pPr>
              <w:spacing w:before="0" w:after="0"/>
              <w:ind w:right="1345"/>
              <w:rPr>
                <w:color w:val="auto"/>
                <w:szCs w:val="28"/>
              </w:rPr>
            </w:pPr>
            <w:r w:rsidRPr="002F0129">
              <w:rPr>
                <w:color w:val="auto"/>
                <w:szCs w:val="28"/>
              </w:rPr>
              <w:t>+ Quan sát Hình 2.3–SGK/tr.23; + Thực hiện nhiệm vụ học tập.</w:t>
            </w:r>
          </w:p>
          <w:p w14:paraId="781C25DE" w14:textId="77777777" w:rsidR="003D7D0A" w:rsidRPr="002F0129" w:rsidRDefault="003D7D0A" w:rsidP="002F0129">
            <w:pPr>
              <w:spacing w:before="0" w:after="0"/>
              <w:ind w:right="774"/>
              <w:rPr>
                <w:b/>
                <w:i/>
                <w:color w:val="auto"/>
                <w:szCs w:val="28"/>
              </w:rPr>
            </w:pPr>
            <w:r w:rsidRPr="002F0129">
              <w:rPr>
                <w:b/>
                <w:i/>
                <w:color w:val="auto"/>
                <w:szCs w:val="28"/>
              </w:rPr>
              <w:lastRenderedPageBreak/>
              <w:t>Bước 3: Báo cáo kết quả và thảo luận:</w:t>
            </w:r>
          </w:p>
          <w:p w14:paraId="6AE59E3F" w14:textId="77777777" w:rsidR="003D7D0A" w:rsidRPr="002F0129" w:rsidRDefault="003D7D0A" w:rsidP="002F0129">
            <w:pPr>
              <w:spacing w:before="0" w:after="0"/>
              <w:ind w:right="774"/>
              <w:rPr>
                <w:color w:val="auto"/>
                <w:szCs w:val="28"/>
              </w:rPr>
            </w:pPr>
            <w:r w:rsidRPr="002F0129">
              <w:rPr>
                <w:color w:val="auto"/>
                <w:szCs w:val="28"/>
              </w:rPr>
              <w:t>- Đại diện 02 HS trình bày câu trả lời.</w:t>
            </w:r>
          </w:p>
          <w:p w14:paraId="05F4C69C" w14:textId="77777777" w:rsidR="003D7D0A" w:rsidRPr="002F0129" w:rsidRDefault="003D7D0A" w:rsidP="002F0129">
            <w:pPr>
              <w:spacing w:before="0" w:after="0"/>
              <w:ind w:right="37"/>
              <w:rPr>
                <w:b/>
                <w:i/>
                <w:color w:val="auto"/>
                <w:szCs w:val="28"/>
              </w:rPr>
            </w:pPr>
            <w:r w:rsidRPr="002F0129">
              <w:rPr>
                <w:b/>
                <w:i/>
                <w:color w:val="auto"/>
                <w:szCs w:val="28"/>
              </w:rPr>
              <w:t xml:space="preserve">Bước 4: Đánh giá kết quả thực hiện nhiệm vụ </w:t>
            </w:r>
          </w:p>
          <w:p w14:paraId="1A73FB8E" w14:textId="77777777" w:rsidR="003D7D0A" w:rsidRPr="002F0129" w:rsidRDefault="003D7D0A" w:rsidP="002F0129">
            <w:pPr>
              <w:spacing w:before="0" w:after="0"/>
              <w:ind w:right="37"/>
              <w:rPr>
                <w:color w:val="auto"/>
                <w:szCs w:val="28"/>
              </w:rPr>
            </w:pPr>
            <w:r w:rsidRPr="002F0129">
              <w:rPr>
                <w:color w:val="auto"/>
                <w:szCs w:val="28"/>
              </w:rPr>
              <w:t>– HS các nhóm khác lắng nghe, nêu ý kiến (nếu có).</w:t>
            </w:r>
          </w:p>
          <w:p w14:paraId="6E8648DB" w14:textId="77777777" w:rsidR="003D7D0A" w:rsidRPr="002F0129" w:rsidRDefault="003D7D0A" w:rsidP="002F0129">
            <w:pPr>
              <w:spacing w:before="0" w:after="0"/>
              <w:rPr>
                <w:color w:val="auto"/>
                <w:szCs w:val="28"/>
              </w:rPr>
            </w:pPr>
            <w:r w:rsidRPr="002F0129">
              <w:rPr>
                <w:color w:val="auto"/>
                <w:szCs w:val="28"/>
              </w:rPr>
              <w:t xml:space="preserve">– GV thực hiện: </w:t>
            </w:r>
          </w:p>
          <w:p w14:paraId="30A5E455" w14:textId="77777777" w:rsidR="003D7D0A" w:rsidRPr="002F0129" w:rsidRDefault="003D7D0A" w:rsidP="002F0129">
            <w:pPr>
              <w:spacing w:before="0" w:after="0"/>
              <w:rPr>
                <w:color w:val="auto"/>
                <w:szCs w:val="28"/>
              </w:rPr>
            </w:pPr>
            <w:r w:rsidRPr="002F0129">
              <w:rPr>
                <w:color w:val="auto"/>
                <w:szCs w:val="28"/>
              </w:rPr>
              <w:t>+ Nhận xét chung về kết quả làm việc của các nhóm và chốt đáp án.</w:t>
            </w:r>
          </w:p>
          <w:p w14:paraId="67356492" w14:textId="77777777" w:rsidR="003D7D0A" w:rsidRPr="002F0129" w:rsidRDefault="003D7D0A" w:rsidP="002F0129">
            <w:pPr>
              <w:spacing w:before="0" w:after="0"/>
              <w:jc w:val="both"/>
              <w:rPr>
                <w:color w:val="auto"/>
                <w:szCs w:val="28"/>
              </w:rPr>
            </w:pPr>
            <w:r w:rsidRPr="002F0129">
              <w:rPr>
                <w:color w:val="auto"/>
                <w:szCs w:val="28"/>
              </w:rPr>
              <w:t>+ Chốt biểu thức tính thế năng</w:t>
            </w:r>
          </w:p>
        </w:tc>
        <w:tc>
          <w:tcPr>
            <w:tcW w:w="4111" w:type="dxa"/>
          </w:tcPr>
          <w:p w14:paraId="06603120" w14:textId="77777777" w:rsidR="003D7D0A" w:rsidRPr="002F0129" w:rsidRDefault="003D7D0A" w:rsidP="002F0129">
            <w:pPr>
              <w:spacing w:before="0" w:after="0"/>
              <w:jc w:val="both"/>
              <w:rPr>
                <w:b/>
                <w:bCs/>
                <w:color w:val="auto"/>
                <w:szCs w:val="28"/>
              </w:rPr>
            </w:pPr>
            <w:r w:rsidRPr="002F0129">
              <w:rPr>
                <w:b/>
                <w:bCs/>
                <w:color w:val="auto"/>
                <w:szCs w:val="28"/>
              </w:rPr>
              <w:lastRenderedPageBreak/>
              <w:t>II. Thế năng:</w:t>
            </w:r>
          </w:p>
          <w:p w14:paraId="3349444F" w14:textId="77777777" w:rsidR="003D7D0A" w:rsidRPr="002F0129" w:rsidRDefault="003D7D0A" w:rsidP="002F0129">
            <w:pPr>
              <w:spacing w:before="0" w:after="0"/>
              <w:jc w:val="both"/>
              <w:rPr>
                <w:color w:val="auto"/>
                <w:szCs w:val="28"/>
              </w:rPr>
            </w:pPr>
            <w:r w:rsidRPr="002F0129">
              <w:rPr>
                <w:color w:val="auto"/>
                <w:szCs w:val="28"/>
              </w:rPr>
              <w:t>- Thế năng trọng trường (gọi tắt là thế năng) là năng lượng của một vật khi nó ở một độ cao nhất định so với mặt đất hoặc so với một vật được chọn làm gốc để tính độ cao.</w:t>
            </w:r>
          </w:p>
          <w:p w14:paraId="1CCE6092" w14:textId="77777777" w:rsidR="003D7D0A" w:rsidRPr="002F0129" w:rsidRDefault="003D7D0A" w:rsidP="002F0129">
            <w:pPr>
              <w:spacing w:before="0" w:after="0"/>
              <w:jc w:val="both"/>
              <w:rPr>
                <w:color w:val="auto"/>
                <w:szCs w:val="28"/>
              </w:rPr>
            </w:pPr>
            <w:r w:rsidRPr="002F0129">
              <w:rPr>
                <w:color w:val="auto"/>
                <w:szCs w:val="28"/>
              </w:rPr>
              <w:t>- Câu trả lời của nhóm HS:</w:t>
            </w:r>
          </w:p>
          <w:p w14:paraId="345B7AA9" w14:textId="77777777" w:rsidR="003D7D0A" w:rsidRPr="002F0129" w:rsidRDefault="003D7D0A" w:rsidP="002F0129">
            <w:pPr>
              <w:spacing w:before="0" w:after="0"/>
              <w:ind w:right="55"/>
              <w:rPr>
                <w:color w:val="auto"/>
                <w:szCs w:val="28"/>
              </w:rPr>
            </w:pPr>
            <w:r w:rsidRPr="002F0129">
              <w:rPr>
                <w:color w:val="auto"/>
                <w:szCs w:val="28"/>
              </w:rPr>
              <w:t>+ Nguyên tắc hoạt động của đập thuỷ điện: nước trên hồ chứa dự trữ năng lượng dưới dạng thế năng; từ hồ chứa, nước chảy vào tua–bin của máy phát điện và làm quay tua–bin; tua–bin quay tạo ra điện.</w:t>
            </w:r>
          </w:p>
          <w:p w14:paraId="347D7305" w14:textId="77777777" w:rsidR="003D7D0A" w:rsidRPr="002F0129" w:rsidRDefault="003D7D0A" w:rsidP="002F0129">
            <w:pPr>
              <w:spacing w:before="0" w:after="0"/>
              <w:ind w:right="55"/>
              <w:rPr>
                <w:color w:val="auto"/>
                <w:szCs w:val="28"/>
              </w:rPr>
            </w:pPr>
            <w:r w:rsidRPr="002F0129">
              <w:rPr>
                <w:color w:val="auto"/>
                <w:szCs w:val="28"/>
              </w:rPr>
              <w:lastRenderedPageBreak/>
              <w:t>+ Giải thích: Đặt máy càng thấp, độ cao h từ máy đến mực nước của hồ càng lớn do đó thế năng dòng nước tạo ra càng lớn.</w:t>
            </w:r>
          </w:p>
          <w:p w14:paraId="4BB2678C" w14:textId="77777777" w:rsidR="003D7D0A" w:rsidRPr="002F0129" w:rsidRDefault="003D7D0A" w:rsidP="002F0129">
            <w:pPr>
              <w:spacing w:before="0" w:after="0"/>
              <w:jc w:val="both"/>
              <w:rPr>
                <w:color w:val="auto"/>
                <w:szCs w:val="28"/>
              </w:rPr>
            </w:pPr>
            <w:r w:rsidRPr="002F0129">
              <w:rPr>
                <w:color w:val="auto"/>
                <w:szCs w:val="28"/>
              </w:rPr>
              <w:t xml:space="preserve">- Biểu thức tính thế năng trọng trường của vật: </w:t>
            </w:r>
          </w:p>
          <w:p w14:paraId="163B52CF" w14:textId="77777777" w:rsidR="003D7D0A" w:rsidRPr="002F0129" w:rsidRDefault="003D7D0A" w:rsidP="002F0129">
            <w:pPr>
              <w:spacing w:before="0" w:after="0"/>
              <w:ind w:right="55"/>
              <w:jc w:val="center"/>
              <w:rPr>
                <w:color w:val="auto"/>
                <w:szCs w:val="28"/>
              </w:rPr>
            </w:pPr>
            <w:r w:rsidRPr="002F0129">
              <w:rPr>
                <w:color w:val="auto"/>
                <w:szCs w:val="28"/>
              </w:rPr>
              <w:t>W</w:t>
            </w:r>
            <w:r w:rsidRPr="002F0129">
              <w:rPr>
                <w:color w:val="auto"/>
                <w:szCs w:val="28"/>
                <w:vertAlign w:val="subscript"/>
              </w:rPr>
              <w:t>t</w:t>
            </w:r>
            <w:r w:rsidRPr="002F0129">
              <w:rPr>
                <w:color w:val="auto"/>
                <w:szCs w:val="28"/>
              </w:rPr>
              <w:t xml:space="preserve"> = P.h</w:t>
            </w:r>
          </w:p>
          <w:p w14:paraId="7CE486B8" w14:textId="77777777" w:rsidR="003D7D0A" w:rsidRPr="002F0129" w:rsidRDefault="003D7D0A" w:rsidP="002F0129">
            <w:pPr>
              <w:spacing w:before="0" w:after="0"/>
              <w:jc w:val="both"/>
              <w:rPr>
                <w:color w:val="auto"/>
                <w:szCs w:val="28"/>
              </w:rPr>
            </w:pPr>
            <w:r w:rsidRPr="002F0129">
              <w:rPr>
                <w:color w:val="auto"/>
                <w:szCs w:val="28"/>
              </w:rPr>
              <w:t>trong đó: P (N) là trọng lượng của vật, h (m) là độ cao của vật so với vị trí chọn làm gốc thế năng, W</w:t>
            </w:r>
            <w:r w:rsidRPr="002F0129">
              <w:rPr>
                <w:color w:val="auto"/>
                <w:szCs w:val="28"/>
                <w:vertAlign w:val="subscript"/>
              </w:rPr>
              <w:t xml:space="preserve">t </w:t>
            </w:r>
            <w:r w:rsidRPr="002F0129">
              <w:rPr>
                <w:color w:val="auto"/>
                <w:szCs w:val="28"/>
              </w:rPr>
              <w:t>(J) là thế năng trọng trường.</w:t>
            </w:r>
          </w:p>
        </w:tc>
      </w:tr>
    </w:tbl>
    <w:p w14:paraId="3CA635CD" w14:textId="77777777" w:rsidR="003D7D0A" w:rsidRPr="002F0129" w:rsidRDefault="003D7D0A" w:rsidP="002F0129">
      <w:pPr>
        <w:spacing w:before="0" w:after="0"/>
        <w:ind w:firstLine="539"/>
        <w:jc w:val="both"/>
        <w:rPr>
          <w:color w:val="auto"/>
          <w:szCs w:val="28"/>
        </w:rPr>
      </w:pPr>
      <w:r w:rsidRPr="002F0129">
        <w:rPr>
          <w:b/>
          <w:bCs/>
          <w:color w:val="auto"/>
          <w:szCs w:val="28"/>
          <w:lang w:val="vi-VN"/>
        </w:rPr>
        <w:lastRenderedPageBreak/>
        <w:t xml:space="preserve">3. </w:t>
      </w:r>
      <w:r w:rsidRPr="002F0129">
        <w:rPr>
          <w:rFonts w:eastAsia="Calibri"/>
          <w:b/>
          <w:color w:val="auto"/>
          <w:szCs w:val="28"/>
        </w:rPr>
        <w:t>Hoạt động 3: Luyện tập và vận dụng</w:t>
      </w:r>
    </w:p>
    <w:p w14:paraId="4F6ADBEE" w14:textId="77777777" w:rsidR="003D7D0A" w:rsidRPr="002F0129" w:rsidRDefault="003D7D0A" w:rsidP="002F0129">
      <w:pPr>
        <w:spacing w:before="0" w:after="0"/>
        <w:ind w:left="407"/>
        <w:rPr>
          <w:color w:val="auto"/>
          <w:szCs w:val="28"/>
        </w:rPr>
      </w:pPr>
      <w:r w:rsidRPr="002F0129">
        <w:rPr>
          <w:i/>
          <w:color w:val="auto"/>
          <w:szCs w:val="28"/>
        </w:rPr>
        <w:t>a) Mục tiêu</w:t>
      </w:r>
    </w:p>
    <w:p w14:paraId="518406DC" w14:textId="77777777" w:rsidR="003D7D0A" w:rsidRPr="002F0129" w:rsidRDefault="003D7D0A" w:rsidP="002F0129">
      <w:pPr>
        <w:spacing w:before="0" w:after="0"/>
        <w:ind w:left="407"/>
        <w:rPr>
          <w:color w:val="auto"/>
          <w:szCs w:val="28"/>
        </w:rPr>
      </w:pPr>
      <w:r w:rsidRPr="002F0129">
        <w:rPr>
          <w:color w:val="auto"/>
          <w:szCs w:val="28"/>
        </w:rPr>
        <w:t>– Áp dụng được biểu thức tính động năng và thế năng của vật để tính được động năng, thế năng của một vật.</w:t>
      </w:r>
    </w:p>
    <w:p w14:paraId="5108181D" w14:textId="77777777" w:rsidR="003D7D0A" w:rsidRPr="002F0129" w:rsidRDefault="003D7D0A" w:rsidP="002F0129">
      <w:pPr>
        <w:spacing w:before="0" w:after="0"/>
        <w:ind w:left="407"/>
        <w:rPr>
          <w:color w:val="auto"/>
          <w:szCs w:val="28"/>
        </w:rPr>
      </w:pPr>
      <w:r w:rsidRPr="002F0129">
        <w:rPr>
          <w:i/>
          <w:color w:val="auto"/>
          <w:szCs w:val="28"/>
        </w:rPr>
        <w:t>b) Tiến trình thực hiện</w:t>
      </w:r>
    </w:p>
    <w:tbl>
      <w:tblPr>
        <w:tblStyle w:val="TableGrid0"/>
        <w:tblW w:w="9640" w:type="dxa"/>
        <w:tblInd w:w="-147" w:type="dxa"/>
        <w:tblCellMar>
          <w:top w:w="40" w:type="dxa"/>
          <w:left w:w="108" w:type="dxa"/>
          <w:right w:w="54" w:type="dxa"/>
        </w:tblCellMar>
        <w:tblLook w:val="04A0" w:firstRow="1" w:lastRow="0" w:firstColumn="1" w:lastColumn="0" w:noHBand="0" w:noVBand="1"/>
      </w:tblPr>
      <w:tblGrid>
        <w:gridCol w:w="5252"/>
        <w:gridCol w:w="4388"/>
      </w:tblGrid>
      <w:tr w:rsidR="008863C5" w:rsidRPr="002F0129" w14:paraId="4CC0644F" w14:textId="77777777" w:rsidTr="002F662E">
        <w:trPr>
          <w:trHeight w:val="401"/>
        </w:trPr>
        <w:tc>
          <w:tcPr>
            <w:tcW w:w="5252" w:type="dxa"/>
            <w:tcBorders>
              <w:top w:val="single" w:sz="4" w:space="0" w:color="3E3672"/>
              <w:left w:val="single" w:sz="4" w:space="0" w:color="3E3672"/>
              <w:bottom w:val="single" w:sz="4" w:space="0" w:color="auto"/>
              <w:right w:val="single" w:sz="4" w:space="0" w:color="3E3672"/>
            </w:tcBorders>
            <w:shd w:val="clear" w:color="auto" w:fill="auto"/>
          </w:tcPr>
          <w:p w14:paraId="3E91E37B" w14:textId="77777777" w:rsidR="003D7D0A" w:rsidRPr="002F0129" w:rsidRDefault="003D7D0A" w:rsidP="002F0129">
            <w:pPr>
              <w:spacing w:before="0" w:after="0"/>
              <w:ind w:right="54"/>
              <w:jc w:val="center"/>
              <w:rPr>
                <w:color w:val="auto"/>
                <w:szCs w:val="28"/>
              </w:rPr>
            </w:pPr>
            <w:r w:rsidRPr="002F0129">
              <w:rPr>
                <w:b/>
                <w:color w:val="auto"/>
                <w:szCs w:val="28"/>
              </w:rPr>
              <w:t>Hoạt động của giáo viên và học sinh</w:t>
            </w:r>
          </w:p>
        </w:tc>
        <w:tc>
          <w:tcPr>
            <w:tcW w:w="4388" w:type="dxa"/>
            <w:tcBorders>
              <w:top w:val="single" w:sz="4" w:space="0" w:color="3E3672"/>
              <w:left w:val="single" w:sz="4" w:space="0" w:color="3E3672"/>
              <w:bottom w:val="single" w:sz="4" w:space="0" w:color="auto"/>
              <w:right w:val="single" w:sz="4" w:space="0" w:color="3E3672"/>
            </w:tcBorders>
            <w:shd w:val="clear" w:color="auto" w:fill="auto"/>
          </w:tcPr>
          <w:p w14:paraId="7DD0C271" w14:textId="77777777" w:rsidR="003D7D0A" w:rsidRPr="002F0129" w:rsidRDefault="003D7D0A" w:rsidP="002F0129">
            <w:pPr>
              <w:spacing w:before="0" w:after="0"/>
              <w:ind w:right="54"/>
              <w:jc w:val="center"/>
              <w:rPr>
                <w:color w:val="auto"/>
                <w:szCs w:val="28"/>
              </w:rPr>
            </w:pPr>
            <w:r w:rsidRPr="002F0129">
              <w:rPr>
                <w:b/>
                <w:color w:val="auto"/>
                <w:szCs w:val="28"/>
              </w:rPr>
              <w:t>Sản phẩm</w:t>
            </w:r>
          </w:p>
        </w:tc>
      </w:tr>
      <w:tr w:rsidR="008863C5" w:rsidRPr="002F0129" w14:paraId="45C1153B" w14:textId="77777777" w:rsidTr="002F662E">
        <w:trPr>
          <w:trHeight w:val="401"/>
        </w:trPr>
        <w:tc>
          <w:tcPr>
            <w:tcW w:w="5252" w:type="dxa"/>
            <w:tcBorders>
              <w:top w:val="single" w:sz="4" w:space="0" w:color="3E3672"/>
              <w:left w:val="single" w:sz="4" w:space="0" w:color="3E3672"/>
              <w:bottom w:val="single" w:sz="4" w:space="0" w:color="auto"/>
              <w:right w:val="single" w:sz="4" w:space="0" w:color="3E3672"/>
            </w:tcBorders>
            <w:shd w:val="clear" w:color="auto" w:fill="auto"/>
          </w:tcPr>
          <w:p w14:paraId="7FB3CE58" w14:textId="77777777" w:rsidR="004A1C97" w:rsidRPr="002F0129" w:rsidRDefault="004A1C97" w:rsidP="002F0129">
            <w:pPr>
              <w:spacing w:before="0" w:after="0"/>
              <w:rPr>
                <w:color w:val="auto"/>
                <w:szCs w:val="28"/>
              </w:rPr>
            </w:pPr>
            <w:r w:rsidRPr="002F0129">
              <w:rPr>
                <w:b/>
                <w:i/>
                <w:color w:val="auto"/>
                <w:szCs w:val="28"/>
              </w:rPr>
              <w:t>Bước 1: Chuyển giao nhiệm vụ</w:t>
            </w:r>
          </w:p>
          <w:p w14:paraId="30000712" w14:textId="77777777" w:rsidR="004A1C97" w:rsidRPr="002F0129" w:rsidRDefault="004A1C97" w:rsidP="002F0129">
            <w:pPr>
              <w:spacing w:before="0" w:after="0"/>
              <w:rPr>
                <w:color w:val="auto"/>
                <w:szCs w:val="28"/>
              </w:rPr>
            </w:pPr>
            <w:r w:rsidRPr="002F0129">
              <w:rPr>
                <w:color w:val="auto"/>
                <w:szCs w:val="28"/>
              </w:rPr>
              <w:t>– GV yêu cầu HS làm việc cá nhân, thực hiện:</w:t>
            </w:r>
          </w:p>
          <w:p w14:paraId="0C1C162F" w14:textId="77777777" w:rsidR="004A1C97" w:rsidRPr="002F0129" w:rsidRDefault="004A1C97" w:rsidP="002F0129">
            <w:pPr>
              <w:spacing w:before="0" w:after="0"/>
              <w:ind w:right="54"/>
              <w:rPr>
                <w:color w:val="auto"/>
                <w:szCs w:val="28"/>
              </w:rPr>
            </w:pPr>
            <w:r w:rsidRPr="002F0129">
              <w:rPr>
                <w:color w:val="auto"/>
                <w:szCs w:val="28"/>
              </w:rPr>
              <w:t>+ Hoàn thành bài tập 1, 2 phần Câu hỏi và bài tập–SGK/tr.16 và bài 2 phần Câu hỏi và bài tập – SGK/tr.17.</w:t>
            </w:r>
          </w:p>
          <w:p w14:paraId="2C8BB7FB" w14:textId="77777777" w:rsidR="004A1C97" w:rsidRPr="002F0129" w:rsidRDefault="004A1C97" w:rsidP="002F0129">
            <w:pPr>
              <w:spacing w:before="0" w:after="0"/>
              <w:rPr>
                <w:color w:val="auto"/>
                <w:szCs w:val="28"/>
              </w:rPr>
            </w:pPr>
            <w:r w:rsidRPr="002F0129">
              <w:rPr>
                <w:color w:val="auto"/>
                <w:szCs w:val="28"/>
              </w:rPr>
              <w:t>+ Trả lời câu hỏi phần mở đầu.</w:t>
            </w:r>
          </w:p>
          <w:p w14:paraId="071DE6CA" w14:textId="77777777" w:rsidR="004A1C97" w:rsidRPr="002F0129" w:rsidRDefault="004A1C97" w:rsidP="002F0129">
            <w:pPr>
              <w:spacing w:before="0" w:after="0"/>
              <w:rPr>
                <w:color w:val="auto"/>
                <w:szCs w:val="28"/>
              </w:rPr>
            </w:pPr>
            <w:r w:rsidRPr="002F0129">
              <w:rPr>
                <w:b/>
                <w:i/>
                <w:color w:val="auto"/>
                <w:szCs w:val="28"/>
              </w:rPr>
              <w:t>Bước 2: Thực hiện nhiệm vụ học tập</w:t>
            </w:r>
          </w:p>
          <w:p w14:paraId="212B7541" w14:textId="77777777" w:rsidR="004A1C97" w:rsidRPr="002F0129" w:rsidRDefault="004A1C97" w:rsidP="002F0129">
            <w:pPr>
              <w:numPr>
                <w:ilvl w:val="0"/>
                <w:numId w:val="1"/>
              </w:numPr>
              <w:spacing w:before="0" w:after="0"/>
              <w:rPr>
                <w:color w:val="auto"/>
                <w:szCs w:val="28"/>
              </w:rPr>
            </w:pPr>
            <w:r w:rsidRPr="002F0129">
              <w:rPr>
                <w:color w:val="auto"/>
                <w:szCs w:val="28"/>
              </w:rPr>
              <w:t>HS thực hiện nhiệm vụ theo yêu cầu của GV và ghi bài làm vào vở.</w:t>
            </w:r>
          </w:p>
          <w:p w14:paraId="1B3DF5FD" w14:textId="77777777" w:rsidR="004A1C97" w:rsidRPr="002F0129" w:rsidRDefault="004A1C97" w:rsidP="002F0129">
            <w:pPr>
              <w:spacing w:before="0" w:after="0"/>
              <w:rPr>
                <w:color w:val="auto"/>
                <w:szCs w:val="28"/>
              </w:rPr>
            </w:pPr>
            <w:r w:rsidRPr="002F0129">
              <w:rPr>
                <w:color w:val="auto"/>
                <w:szCs w:val="28"/>
              </w:rPr>
              <w:t>GV quan sát, hướng dẫn HS trong quá trình thực hiện nhiệm vụ.</w:t>
            </w:r>
          </w:p>
          <w:p w14:paraId="3312A74E" w14:textId="77777777" w:rsidR="004A1C97" w:rsidRPr="002F0129" w:rsidRDefault="004A1C97" w:rsidP="002F0129">
            <w:pPr>
              <w:spacing w:before="0" w:after="0"/>
              <w:ind w:right="774"/>
              <w:rPr>
                <w:b/>
                <w:i/>
                <w:color w:val="auto"/>
                <w:szCs w:val="28"/>
              </w:rPr>
            </w:pPr>
            <w:r w:rsidRPr="002F0129">
              <w:rPr>
                <w:b/>
                <w:i/>
                <w:color w:val="auto"/>
                <w:szCs w:val="28"/>
              </w:rPr>
              <w:t>Bước 3: Báo cáo kết quả và thảo luận</w:t>
            </w:r>
          </w:p>
          <w:p w14:paraId="6DA91E3F" w14:textId="77777777" w:rsidR="004A1C97" w:rsidRPr="002F0129" w:rsidRDefault="004A1C97" w:rsidP="002F0129">
            <w:pPr>
              <w:spacing w:before="0" w:after="0"/>
              <w:ind w:right="774"/>
              <w:rPr>
                <w:color w:val="auto"/>
                <w:szCs w:val="28"/>
              </w:rPr>
            </w:pPr>
            <w:r w:rsidRPr="002F0129">
              <w:rPr>
                <w:b/>
                <w:i/>
                <w:color w:val="auto"/>
                <w:szCs w:val="28"/>
              </w:rPr>
              <w:t xml:space="preserve"> </w:t>
            </w:r>
            <w:r w:rsidRPr="002F0129">
              <w:rPr>
                <w:color w:val="auto"/>
                <w:szCs w:val="28"/>
              </w:rPr>
              <w:t>– Đại diện 02 HS trình bày câu trả lời.</w:t>
            </w:r>
          </w:p>
          <w:p w14:paraId="0BFA3899" w14:textId="77777777" w:rsidR="004A1C97" w:rsidRPr="002F0129" w:rsidRDefault="004A1C97" w:rsidP="002F0129">
            <w:pPr>
              <w:spacing w:before="0" w:after="0"/>
              <w:ind w:right="37"/>
              <w:rPr>
                <w:b/>
                <w:i/>
                <w:color w:val="auto"/>
                <w:szCs w:val="28"/>
              </w:rPr>
            </w:pPr>
            <w:r w:rsidRPr="002F0129">
              <w:rPr>
                <w:b/>
                <w:i/>
                <w:color w:val="auto"/>
                <w:szCs w:val="28"/>
              </w:rPr>
              <w:t>Bước 4: Đánh giá kết quả thực hiện nhiệm vụ</w:t>
            </w:r>
          </w:p>
          <w:p w14:paraId="1959F3AA" w14:textId="77777777" w:rsidR="004A1C97" w:rsidRPr="002F0129" w:rsidRDefault="004A1C97" w:rsidP="002F0129">
            <w:pPr>
              <w:spacing w:before="0" w:after="0"/>
              <w:ind w:right="37"/>
              <w:rPr>
                <w:color w:val="auto"/>
                <w:szCs w:val="28"/>
              </w:rPr>
            </w:pPr>
            <w:r w:rsidRPr="002F0129">
              <w:rPr>
                <w:b/>
                <w:i/>
                <w:color w:val="auto"/>
                <w:szCs w:val="28"/>
              </w:rPr>
              <w:t xml:space="preserve"> </w:t>
            </w:r>
            <w:r w:rsidRPr="002F0129">
              <w:rPr>
                <w:color w:val="auto"/>
                <w:szCs w:val="28"/>
              </w:rPr>
              <w:t>– HS các nhóm khác lắng nghe, nêu ý kiến (nếu có).</w:t>
            </w:r>
          </w:p>
          <w:p w14:paraId="2AE58F6F" w14:textId="77777777" w:rsidR="004A1C97" w:rsidRPr="002F0129" w:rsidRDefault="004A1C97" w:rsidP="002F0129">
            <w:pPr>
              <w:spacing w:before="0" w:after="0"/>
              <w:rPr>
                <w:color w:val="auto"/>
                <w:szCs w:val="28"/>
              </w:rPr>
            </w:pPr>
            <w:r w:rsidRPr="002F0129">
              <w:rPr>
                <w:color w:val="auto"/>
                <w:szCs w:val="28"/>
              </w:rPr>
              <w:t xml:space="preserve">– GV thực hiện: </w:t>
            </w:r>
          </w:p>
          <w:p w14:paraId="1121C91A" w14:textId="43BC6486" w:rsidR="004A1C97" w:rsidRPr="002F0129" w:rsidRDefault="004A1C97" w:rsidP="002F0129">
            <w:pPr>
              <w:spacing w:before="0" w:after="0"/>
              <w:ind w:right="54"/>
              <w:jc w:val="both"/>
              <w:rPr>
                <w:b/>
                <w:color w:val="auto"/>
                <w:szCs w:val="28"/>
              </w:rPr>
            </w:pPr>
            <w:r w:rsidRPr="002F0129">
              <w:rPr>
                <w:color w:val="auto"/>
                <w:szCs w:val="28"/>
              </w:rPr>
              <w:t>+ Nhận xét chung về kết quả làm việc của các nhóm và chốt đáp án.</w:t>
            </w:r>
          </w:p>
        </w:tc>
        <w:tc>
          <w:tcPr>
            <w:tcW w:w="4388" w:type="dxa"/>
            <w:tcBorders>
              <w:top w:val="single" w:sz="4" w:space="0" w:color="3E3672"/>
              <w:left w:val="single" w:sz="4" w:space="0" w:color="3E3672"/>
              <w:bottom w:val="single" w:sz="4" w:space="0" w:color="auto"/>
              <w:right w:val="single" w:sz="4" w:space="0" w:color="3E3672"/>
            </w:tcBorders>
            <w:shd w:val="clear" w:color="auto" w:fill="auto"/>
          </w:tcPr>
          <w:p w14:paraId="2D69424C" w14:textId="77777777" w:rsidR="004A1C97" w:rsidRPr="002F0129" w:rsidRDefault="004A1C97" w:rsidP="002F0129">
            <w:pPr>
              <w:spacing w:before="0" w:after="0"/>
              <w:rPr>
                <w:color w:val="auto"/>
                <w:szCs w:val="28"/>
              </w:rPr>
            </w:pPr>
            <w:r w:rsidRPr="002F0129">
              <w:rPr>
                <w:color w:val="auto"/>
                <w:szCs w:val="28"/>
              </w:rPr>
              <w:t>Lời giải của HS:</w:t>
            </w:r>
          </w:p>
          <w:p w14:paraId="3A211A60" w14:textId="77777777" w:rsidR="004A1C97" w:rsidRPr="002F0129" w:rsidRDefault="004A1C97" w:rsidP="002F0129">
            <w:pPr>
              <w:spacing w:before="0" w:after="0"/>
              <w:rPr>
                <w:color w:val="auto"/>
                <w:szCs w:val="28"/>
              </w:rPr>
            </w:pPr>
            <w:r w:rsidRPr="002F0129">
              <w:rPr>
                <w:color w:val="auto"/>
                <w:szCs w:val="28"/>
              </w:rPr>
              <w:t>+ Bài 1 (SGK/tr.16)</w:t>
            </w:r>
          </w:p>
          <w:p w14:paraId="22FDBAA1" w14:textId="77777777" w:rsidR="004A1C97" w:rsidRPr="002F0129" w:rsidRDefault="004A1C97" w:rsidP="002F0129">
            <w:pPr>
              <w:spacing w:before="0" w:after="0"/>
              <w:ind w:right="55"/>
              <w:rPr>
                <w:color w:val="auto"/>
                <w:szCs w:val="28"/>
              </w:rPr>
            </w:pPr>
            <w:r w:rsidRPr="002F0129">
              <w:rPr>
                <w:color w:val="auto"/>
                <w:szCs w:val="28"/>
              </w:rPr>
              <w:t>Áp dụng công thức: W</w:t>
            </w:r>
            <w:r w:rsidRPr="002F0129">
              <w:rPr>
                <w:color w:val="auto"/>
                <w:szCs w:val="28"/>
                <w:vertAlign w:val="subscript"/>
              </w:rPr>
              <w:t>đ</w:t>
            </w:r>
            <w:r w:rsidRPr="002F0129">
              <w:rPr>
                <w:color w:val="auto"/>
                <w:szCs w:val="28"/>
              </w:rPr>
              <w:t xml:space="preserve"> </w:t>
            </w:r>
            <w:r w:rsidRPr="002F0129">
              <w:rPr>
                <w:rFonts w:eastAsia="Segoe UI Symbol"/>
                <w:color w:val="auto"/>
                <w:szCs w:val="28"/>
              </w:rPr>
              <w:t xml:space="preserve">= </w:t>
            </w:r>
            <w:r w:rsidRPr="002F0129">
              <w:rPr>
                <w:color w:val="auto"/>
                <w:szCs w:val="28"/>
                <w:u w:val="single" w:color="1A1915"/>
                <w:vertAlign w:val="superscript"/>
              </w:rPr>
              <w:t>1</w:t>
            </w:r>
            <w:r w:rsidRPr="002F0129">
              <w:rPr>
                <w:color w:val="auto"/>
                <w:szCs w:val="28"/>
                <w:vertAlign w:val="subscript"/>
              </w:rPr>
              <w:t>2</w:t>
            </w:r>
            <w:r w:rsidRPr="002F0129">
              <w:rPr>
                <w:color w:val="auto"/>
                <w:szCs w:val="28"/>
              </w:rPr>
              <w:t>m.v</w:t>
            </w:r>
            <w:r w:rsidRPr="002F0129">
              <w:rPr>
                <w:color w:val="auto"/>
                <w:szCs w:val="28"/>
                <w:vertAlign w:val="superscript"/>
              </w:rPr>
              <w:t xml:space="preserve">2 </w:t>
            </w:r>
            <w:r w:rsidRPr="002F0129">
              <w:rPr>
                <w:color w:val="auto"/>
                <w:szCs w:val="28"/>
              </w:rPr>
              <w:t>suy ra: động năng của xe ô tô tăng gấp 4 lần khi tốc độ xe tăng gấp đôi.</w:t>
            </w:r>
          </w:p>
          <w:p w14:paraId="7AED7F96" w14:textId="77777777" w:rsidR="004A1C97" w:rsidRPr="002F0129" w:rsidRDefault="004A1C97" w:rsidP="002F0129">
            <w:pPr>
              <w:spacing w:before="0" w:after="0"/>
              <w:rPr>
                <w:color w:val="auto"/>
                <w:szCs w:val="28"/>
              </w:rPr>
            </w:pPr>
            <w:r w:rsidRPr="002F0129">
              <w:rPr>
                <w:color w:val="auto"/>
                <w:szCs w:val="28"/>
              </w:rPr>
              <w:t>+ Bài 2 (SGK/tr.16)</w:t>
            </w:r>
          </w:p>
          <w:p w14:paraId="04449A2D" w14:textId="77777777" w:rsidR="004A1C97" w:rsidRPr="002F0129" w:rsidRDefault="004A1C97" w:rsidP="002F0129">
            <w:pPr>
              <w:spacing w:before="0" w:after="0"/>
              <w:rPr>
                <w:color w:val="auto"/>
                <w:szCs w:val="28"/>
              </w:rPr>
            </w:pPr>
            <w:r w:rsidRPr="002F0129">
              <w:rPr>
                <w:color w:val="auto"/>
                <w:szCs w:val="28"/>
              </w:rPr>
              <w:t>W</w:t>
            </w:r>
            <w:r w:rsidRPr="002F0129">
              <w:rPr>
                <w:color w:val="auto"/>
                <w:szCs w:val="28"/>
                <w:vertAlign w:val="subscript"/>
              </w:rPr>
              <w:t>đ</w:t>
            </w:r>
            <w:r w:rsidRPr="002F0129">
              <w:rPr>
                <w:color w:val="auto"/>
                <w:szCs w:val="28"/>
              </w:rPr>
              <w:t xml:space="preserve"> </w:t>
            </w:r>
            <w:r w:rsidRPr="002F0129">
              <w:rPr>
                <w:rFonts w:eastAsia="Segoe UI Symbol"/>
                <w:color w:val="auto"/>
                <w:szCs w:val="28"/>
              </w:rPr>
              <w:t xml:space="preserve">= </w:t>
            </w:r>
            <w:r w:rsidRPr="002F0129">
              <w:rPr>
                <w:color w:val="auto"/>
                <w:szCs w:val="28"/>
                <w:u w:val="single" w:color="1A1915"/>
                <w:vertAlign w:val="superscript"/>
              </w:rPr>
              <w:t>1</w:t>
            </w:r>
            <w:r w:rsidRPr="002F0129">
              <w:rPr>
                <w:color w:val="auto"/>
                <w:szCs w:val="28"/>
                <w:vertAlign w:val="subscript"/>
              </w:rPr>
              <w:t>2</w:t>
            </w:r>
            <w:r w:rsidRPr="002F0129">
              <w:rPr>
                <w:color w:val="auto"/>
                <w:szCs w:val="28"/>
              </w:rPr>
              <w:t>m.v</w:t>
            </w:r>
            <w:r w:rsidRPr="002F0129">
              <w:rPr>
                <w:color w:val="auto"/>
                <w:szCs w:val="28"/>
                <w:vertAlign w:val="superscript"/>
              </w:rPr>
              <w:t xml:space="preserve">2 </w:t>
            </w:r>
            <w:r w:rsidRPr="002F0129">
              <w:rPr>
                <w:rFonts w:eastAsia="Segoe UI Symbol"/>
                <w:color w:val="auto"/>
                <w:szCs w:val="28"/>
              </w:rPr>
              <w:t xml:space="preserve">= </w:t>
            </w:r>
            <w:r w:rsidRPr="002F0129">
              <w:rPr>
                <w:color w:val="auto"/>
                <w:szCs w:val="28"/>
                <w:u w:val="single" w:color="1A1915"/>
                <w:vertAlign w:val="superscript"/>
              </w:rPr>
              <w:t>1</w:t>
            </w:r>
            <w:r w:rsidRPr="002F0129">
              <w:rPr>
                <w:color w:val="auto"/>
                <w:szCs w:val="28"/>
                <w:vertAlign w:val="subscript"/>
              </w:rPr>
              <w:t>2</w:t>
            </w:r>
            <w:r w:rsidRPr="002F0129">
              <w:rPr>
                <w:color w:val="auto"/>
                <w:szCs w:val="28"/>
              </w:rPr>
              <w:t>.0,45.10</w:t>
            </w:r>
            <w:r w:rsidRPr="002F0129">
              <w:rPr>
                <w:color w:val="auto"/>
                <w:szCs w:val="28"/>
                <w:vertAlign w:val="superscript"/>
              </w:rPr>
              <w:t xml:space="preserve">2 </w:t>
            </w:r>
            <w:r w:rsidRPr="002F0129">
              <w:rPr>
                <w:rFonts w:eastAsia="Segoe UI Symbol"/>
                <w:color w:val="auto"/>
                <w:szCs w:val="28"/>
              </w:rPr>
              <w:t xml:space="preserve">= </w:t>
            </w:r>
            <w:r w:rsidRPr="002F0129">
              <w:rPr>
                <w:color w:val="auto"/>
                <w:szCs w:val="28"/>
              </w:rPr>
              <w:t>22,5 J</w:t>
            </w:r>
          </w:p>
          <w:p w14:paraId="56DB6D6A" w14:textId="77777777" w:rsidR="004A1C97" w:rsidRPr="002F0129" w:rsidRDefault="004A1C97" w:rsidP="002F0129">
            <w:pPr>
              <w:spacing w:before="0" w:after="0"/>
              <w:rPr>
                <w:color w:val="auto"/>
                <w:szCs w:val="28"/>
              </w:rPr>
            </w:pPr>
            <w:r w:rsidRPr="002F0129">
              <w:rPr>
                <w:color w:val="auto"/>
                <w:szCs w:val="28"/>
              </w:rPr>
              <w:t>+ Bài 2 (SGK/tr.17)</w:t>
            </w:r>
          </w:p>
          <w:p w14:paraId="3B0156C5" w14:textId="77777777" w:rsidR="004A1C97" w:rsidRPr="002F0129" w:rsidRDefault="004A1C97" w:rsidP="002F0129">
            <w:pPr>
              <w:numPr>
                <w:ilvl w:val="0"/>
                <w:numId w:val="2"/>
              </w:numPr>
              <w:spacing w:before="0" w:after="0"/>
              <w:rPr>
                <w:color w:val="auto"/>
                <w:szCs w:val="28"/>
              </w:rPr>
            </w:pPr>
            <w:r w:rsidRPr="002F0129">
              <w:rPr>
                <w:color w:val="auto"/>
                <w:szCs w:val="28"/>
              </w:rPr>
              <w:t>Độ cao của vật so với mốc tính thế năng:</w:t>
            </w:r>
          </w:p>
          <w:p w14:paraId="3D6AA68C" w14:textId="77777777" w:rsidR="004A1C97" w:rsidRPr="002F0129" w:rsidRDefault="004A1C97" w:rsidP="002F0129">
            <w:pPr>
              <w:spacing w:before="0" w:after="0"/>
              <w:ind w:right="1987"/>
              <w:rPr>
                <w:color w:val="auto"/>
                <w:szCs w:val="28"/>
              </w:rPr>
            </w:pPr>
            <w:r w:rsidRPr="002F0129">
              <w:rPr>
                <w:color w:val="auto"/>
                <w:szCs w:val="28"/>
              </w:rPr>
              <w:t>h</w:t>
            </w:r>
            <w:r w:rsidRPr="002F0129">
              <w:rPr>
                <w:color w:val="auto"/>
                <w:szCs w:val="28"/>
                <w:vertAlign w:val="subscript"/>
              </w:rPr>
              <w:t>1</w:t>
            </w:r>
            <w:r w:rsidRPr="002F0129">
              <w:rPr>
                <w:color w:val="auto"/>
                <w:szCs w:val="28"/>
              </w:rPr>
              <w:t xml:space="preserve"> = 1,4 m Thế năng của vật:</w:t>
            </w:r>
          </w:p>
          <w:p w14:paraId="3F8420AD" w14:textId="77777777" w:rsidR="004A1C97" w:rsidRPr="002F0129" w:rsidRDefault="004A1C97" w:rsidP="002F0129">
            <w:pPr>
              <w:spacing w:before="0" w:after="0"/>
              <w:rPr>
                <w:color w:val="auto"/>
                <w:szCs w:val="28"/>
              </w:rPr>
            </w:pPr>
            <w:r w:rsidRPr="002F0129">
              <w:rPr>
                <w:color w:val="auto"/>
                <w:szCs w:val="28"/>
              </w:rPr>
              <w:t>W</w:t>
            </w:r>
            <w:r w:rsidRPr="002F0129">
              <w:rPr>
                <w:color w:val="auto"/>
                <w:szCs w:val="28"/>
                <w:vertAlign w:val="subscript"/>
              </w:rPr>
              <w:t>t</w:t>
            </w:r>
            <w:r w:rsidRPr="002F0129">
              <w:rPr>
                <w:color w:val="auto"/>
                <w:szCs w:val="28"/>
              </w:rPr>
              <w:t xml:space="preserve"> = P.h</w:t>
            </w:r>
            <w:r w:rsidRPr="002F0129">
              <w:rPr>
                <w:color w:val="auto"/>
                <w:szCs w:val="28"/>
                <w:vertAlign w:val="subscript"/>
              </w:rPr>
              <w:t>1</w:t>
            </w:r>
            <w:r w:rsidRPr="002F0129">
              <w:rPr>
                <w:color w:val="auto"/>
                <w:szCs w:val="28"/>
              </w:rPr>
              <w:t xml:space="preserve"> = 500.1,4 = 700 J</w:t>
            </w:r>
          </w:p>
          <w:p w14:paraId="4AE66231" w14:textId="77777777" w:rsidR="004A1C97" w:rsidRPr="002F0129" w:rsidRDefault="004A1C97" w:rsidP="002F0129">
            <w:pPr>
              <w:numPr>
                <w:ilvl w:val="0"/>
                <w:numId w:val="2"/>
              </w:numPr>
              <w:spacing w:before="0" w:after="0"/>
              <w:rPr>
                <w:color w:val="auto"/>
                <w:szCs w:val="28"/>
              </w:rPr>
            </w:pPr>
            <w:r w:rsidRPr="002F0129">
              <w:rPr>
                <w:color w:val="auto"/>
                <w:szCs w:val="28"/>
              </w:rPr>
              <w:t>Độ cao của vật so với mốc tính thế năng:</w:t>
            </w:r>
          </w:p>
          <w:p w14:paraId="0351C75F" w14:textId="77777777" w:rsidR="004A1C97" w:rsidRPr="002F0129" w:rsidRDefault="004A1C97" w:rsidP="002F0129">
            <w:pPr>
              <w:spacing w:before="0" w:after="0"/>
              <w:ind w:right="446" w:firstLine="749"/>
              <w:rPr>
                <w:color w:val="auto"/>
                <w:szCs w:val="28"/>
              </w:rPr>
            </w:pPr>
            <w:r w:rsidRPr="002F0129">
              <w:rPr>
                <w:color w:val="auto"/>
                <w:szCs w:val="28"/>
              </w:rPr>
              <w:t>h</w:t>
            </w:r>
            <w:r w:rsidRPr="002F0129">
              <w:rPr>
                <w:color w:val="auto"/>
                <w:szCs w:val="28"/>
                <w:vertAlign w:val="subscript"/>
              </w:rPr>
              <w:t>2</w:t>
            </w:r>
            <w:r w:rsidRPr="002F0129">
              <w:rPr>
                <w:color w:val="auto"/>
                <w:szCs w:val="28"/>
              </w:rPr>
              <w:t xml:space="preserve"> = 20 + 1,4 = 21,4 m Thế năng của vật:</w:t>
            </w:r>
          </w:p>
          <w:p w14:paraId="735A4B9E" w14:textId="77777777" w:rsidR="004A1C97" w:rsidRPr="002F0129" w:rsidRDefault="004A1C97" w:rsidP="002F0129">
            <w:pPr>
              <w:spacing w:before="0" w:after="0"/>
              <w:ind w:right="55"/>
              <w:jc w:val="center"/>
              <w:rPr>
                <w:color w:val="auto"/>
                <w:szCs w:val="28"/>
              </w:rPr>
            </w:pPr>
            <w:r w:rsidRPr="002F0129">
              <w:rPr>
                <w:color w:val="auto"/>
                <w:szCs w:val="28"/>
              </w:rPr>
              <w:t>W</w:t>
            </w:r>
            <w:r w:rsidRPr="002F0129">
              <w:rPr>
                <w:color w:val="auto"/>
                <w:szCs w:val="28"/>
                <w:vertAlign w:val="subscript"/>
              </w:rPr>
              <w:t>t</w:t>
            </w:r>
            <w:r w:rsidRPr="002F0129">
              <w:rPr>
                <w:color w:val="auto"/>
                <w:szCs w:val="28"/>
              </w:rPr>
              <w:t xml:space="preserve"> = P.h</w:t>
            </w:r>
            <w:r w:rsidRPr="002F0129">
              <w:rPr>
                <w:color w:val="auto"/>
                <w:szCs w:val="28"/>
                <w:vertAlign w:val="subscript"/>
              </w:rPr>
              <w:t>1</w:t>
            </w:r>
            <w:r w:rsidRPr="002F0129">
              <w:rPr>
                <w:color w:val="auto"/>
                <w:szCs w:val="28"/>
              </w:rPr>
              <w:t xml:space="preserve"> = 500.21,4 = 10 700 J</w:t>
            </w:r>
          </w:p>
          <w:p w14:paraId="582CB24D" w14:textId="6A13F0DF" w:rsidR="004A1C97" w:rsidRPr="002F0129" w:rsidRDefault="004A1C97" w:rsidP="002F0129">
            <w:pPr>
              <w:spacing w:before="0" w:after="0"/>
              <w:ind w:right="54"/>
              <w:jc w:val="both"/>
              <w:rPr>
                <w:b/>
                <w:color w:val="auto"/>
                <w:szCs w:val="28"/>
              </w:rPr>
            </w:pPr>
            <w:r w:rsidRPr="002F0129">
              <w:rPr>
                <w:color w:val="auto"/>
                <w:szCs w:val="28"/>
              </w:rPr>
              <w:t>+ Câu hỏi phần mở đầu: Khi vật chuyển động từ vị trí cao nhất tới vị trí thấp nhất, tốc độ của vật tăng nên động năng của vật tăng. Trong khi đó, độ cao của vật so với mặt đất giảm nên thế năng của vật giảm.</w:t>
            </w:r>
          </w:p>
        </w:tc>
      </w:tr>
    </w:tbl>
    <w:p w14:paraId="482F495E" w14:textId="77777777" w:rsidR="003D7D0A" w:rsidRPr="002F0129" w:rsidRDefault="003D7D0A" w:rsidP="002F0129">
      <w:pPr>
        <w:spacing w:before="0" w:after="0"/>
        <w:ind w:firstLine="540"/>
        <w:jc w:val="both"/>
        <w:rPr>
          <w:color w:val="auto"/>
          <w:szCs w:val="28"/>
          <w:lang w:val="vi-VN"/>
        </w:rPr>
      </w:pPr>
    </w:p>
    <w:p w14:paraId="14EB60EB" w14:textId="0BA03BC5" w:rsidR="003D7D0A" w:rsidRPr="00C15972" w:rsidRDefault="008863C5" w:rsidP="00C15972">
      <w:pPr>
        <w:spacing w:before="0" w:after="0"/>
        <w:ind w:left="4320"/>
        <w:rPr>
          <w:color w:val="auto"/>
          <w:szCs w:val="28"/>
          <w:lang w:val="vi-VN"/>
        </w:rPr>
      </w:pPr>
      <w:r w:rsidRPr="002F0129">
        <w:rPr>
          <w:b/>
          <w:szCs w:val="28"/>
        </w:rPr>
        <w:t>KÝ DUYỆT CỦA BAN GIÁM HIỆU</w:t>
      </w:r>
    </w:p>
    <w:sectPr w:rsidR="003D7D0A" w:rsidRPr="00C15972" w:rsidSect="006A718A">
      <w:headerReference w:type="even" r:id="rId10"/>
      <w:pgSz w:w="11901" w:h="16840" w:code="9"/>
      <w:pgMar w:top="964" w:right="964" w:bottom="964" w:left="153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10182" w14:textId="77777777" w:rsidR="00EB1F17" w:rsidRDefault="00EB1F17">
      <w:pPr>
        <w:spacing w:before="0" w:after="0"/>
      </w:pPr>
      <w:r>
        <w:separator/>
      </w:r>
    </w:p>
  </w:endnote>
  <w:endnote w:type="continuationSeparator" w:id="0">
    <w:p w14:paraId="2181C27A" w14:textId="77777777" w:rsidR="00EB1F17" w:rsidRDefault="00EB1F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4D9D9" w14:textId="77777777" w:rsidR="00EB1F17" w:rsidRDefault="00EB1F17">
      <w:pPr>
        <w:spacing w:before="0" w:after="0"/>
      </w:pPr>
      <w:r>
        <w:separator/>
      </w:r>
    </w:p>
  </w:footnote>
  <w:footnote w:type="continuationSeparator" w:id="0">
    <w:p w14:paraId="5AF5D1A2" w14:textId="77777777" w:rsidR="00EB1F17" w:rsidRDefault="00EB1F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511953"/>
      <w:docPartObj>
        <w:docPartGallery w:val="Page Numbers (Top of Page)"/>
        <w:docPartUnique/>
      </w:docPartObj>
    </w:sdtPr>
    <w:sdtContent>
      <w:p w14:paraId="18A11D78" w14:textId="77777777" w:rsidR="00000000" w:rsidRDefault="00C1597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431F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3F96"/>
    <w:multiLevelType w:val="hybridMultilevel"/>
    <w:tmpl w:val="2E0C07B0"/>
    <w:lvl w:ilvl="0" w:tplc="5212DE14">
      <w:start w:val="1"/>
      <w:numFmt w:val="low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649C406E">
      <w:start w:val="1"/>
      <w:numFmt w:val="lowerLetter"/>
      <w:lvlText w:val="%2"/>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EF2D516">
      <w:start w:val="1"/>
      <w:numFmt w:val="lowerRoman"/>
      <w:lvlText w:val="%3"/>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0BE152C">
      <w:start w:val="1"/>
      <w:numFmt w:val="decimal"/>
      <w:lvlText w:val="%4"/>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236A162">
      <w:start w:val="1"/>
      <w:numFmt w:val="lowerLetter"/>
      <w:lvlText w:val="%5"/>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CAE3A42">
      <w:start w:val="1"/>
      <w:numFmt w:val="lowerRoman"/>
      <w:lvlText w:val="%6"/>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E98F130">
      <w:start w:val="1"/>
      <w:numFmt w:val="decimal"/>
      <w:lvlText w:val="%7"/>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0C08EB2">
      <w:start w:val="1"/>
      <w:numFmt w:val="lowerLetter"/>
      <w:lvlText w:val="%8"/>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568C9D0">
      <w:start w:val="1"/>
      <w:numFmt w:val="lowerRoman"/>
      <w:lvlText w:val="%9"/>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B28335F"/>
    <w:multiLevelType w:val="hybridMultilevel"/>
    <w:tmpl w:val="14B604A0"/>
    <w:lvl w:ilvl="0" w:tplc="B2D658F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FC84A6E">
      <w:start w:val="1"/>
      <w:numFmt w:val="bullet"/>
      <w:lvlText w:val="o"/>
      <w:lvlJc w:val="left"/>
      <w:pPr>
        <w:ind w:left="11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6740098">
      <w:start w:val="1"/>
      <w:numFmt w:val="bullet"/>
      <w:lvlText w:val="▪"/>
      <w:lvlJc w:val="left"/>
      <w:pPr>
        <w:ind w:left="19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F44E634">
      <w:start w:val="1"/>
      <w:numFmt w:val="bullet"/>
      <w:lvlText w:val="•"/>
      <w:lvlJc w:val="left"/>
      <w:pPr>
        <w:ind w:left="26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98EFCC8">
      <w:start w:val="1"/>
      <w:numFmt w:val="bullet"/>
      <w:lvlText w:val="o"/>
      <w:lvlJc w:val="left"/>
      <w:pPr>
        <w:ind w:left="334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390BA26">
      <w:start w:val="1"/>
      <w:numFmt w:val="bullet"/>
      <w:lvlText w:val="▪"/>
      <w:lvlJc w:val="left"/>
      <w:pPr>
        <w:ind w:left="406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8B85B7C">
      <w:start w:val="1"/>
      <w:numFmt w:val="bullet"/>
      <w:lvlText w:val="•"/>
      <w:lvlJc w:val="left"/>
      <w:pPr>
        <w:ind w:left="478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A1E8100">
      <w:start w:val="1"/>
      <w:numFmt w:val="bullet"/>
      <w:lvlText w:val="o"/>
      <w:lvlJc w:val="left"/>
      <w:pPr>
        <w:ind w:left="550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0FE87D6">
      <w:start w:val="1"/>
      <w:numFmt w:val="bullet"/>
      <w:lvlText w:val="▪"/>
      <w:lvlJc w:val="left"/>
      <w:pPr>
        <w:ind w:left="6228"/>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16cid:durableId="171993370">
    <w:abstractNumId w:val="1"/>
  </w:num>
  <w:num w:numId="2" w16cid:durableId="103561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D0A"/>
    <w:rsid w:val="002C3EB3"/>
    <w:rsid w:val="002F0129"/>
    <w:rsid w:val="002F662E"/>
    <w:rsid w:val="00335A0E"/>
    <w:rsid w:val="003D7D0A"/>
    <w:rsid w:val="004A1C97"/>
    <w:rsid w:val="004B2AB7"/>
    <w:rsid w:val="006A718A"/>
    <w:rsid w:val="008863C5"/>
    <w:rsid w:val="00C15972"/>
    <w:rsid w:val="00EB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3702"/>
  <w15:chartTrackingRefBased/>
  <w15:docId w15:val="{A28E82D1-6AF7-4A98-A111-25A510D6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D0A"/>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7D0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7D0A"/>
    <w:pPr>
      <w:tabs>
        <w:tab w:val="center" w:pos="4680"/>
        <w:tab w:val="right" w:pos="9360"/>
      </w:tabs>
      <w:spacing w:before="0" w:after="0"/>
    </w:pPr>
  </w:style>
  <w:style w:type="character" w:customStyle="1" w:styleId="HeaderChar">
    <w:name w:val="Header Char"/>
    <w:basedOn w:val="DefaultParagraphFont"/>
    <w:link w:val="Header"/>
    <w:uiPriority w:val="99"/>
    <w:rsid w:val="003D7D0A"/>
    <w:rPr>
      <w:rFonts w:ascii="Times New Roman" w:hAnsi="Times New Roman" w:cs="Times New Roman"/>
      <w:color w:val="000000"/>
      <w:sz w:val="28"/>
      <w:szCs w:val="18"/>
    </w:rPr>
  </w:style>
  <w:style w:type="character" w:styleId="PageNumber">
    <w:name w:val="page number"/>
    <w:basedOn w:val="DefaultParagraphFont"/>
    <w:uiPriority w:val="99"/>
    <w:semiHidden/>
    <w:unhideWhenUsed/>
    <w:rsid w:val="003D7D0A"/>
  </w:style>
  <w:style w:type="table" w:customStyle="1" w:styleId="TableGrid0">
    <w:name w:val="TableGrid"/>
    <w:rsid w:val="003D7D0A"/>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p:lastModifiedBy>
  <cp:revision>7</cp:revision>
  <dcterms:created xsi:type="dcterms:W3CDTF">2024-09-14T15:36:00Z</dcterms:created>
  <dcterms:modified xsi:type="dcterms:W3CDTF">2025-03-29T01:21:00Z</dcterms:modified>
</cp:coreProperties>
</file>