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E2" w:rsidRDefault="00815FE2" w:rsidP="00815FE2">
      <w:pPr>
        <w:spacing w:before="120" w:after="120" w:line="360" w:lineRule="auto"/>
        <w:ind w:firstLine="624"/>
        <w:jc w:val="both"/>
        <w:rPr>
          <w:sz w:val="28"/>
          <w:szCs w:val="28"/>
        </w:rPr>
      </w:pPr>
      <w:r>
        <w:rPr>
          <w:sz w:val="28"/>
          <w:szCs w:val="28"/>
        </w:rPr>
        <w:t xml:space="preserve">Kính thưa các thầy cô giáo, thưa các bạn học sinh. </w:t>
      </w:r>
      <w:r w:rsidRPr="00222072">
        <w:rPr>
          <w:sz w:val="28"/>
          <w:szCs w:val="28"/>
        </w:rPr>
        <w:t>Con người thường xuyên phải chịu sự tác động của những mối nguy hiểm trong cuộc sống sinh hoạt hàng ngày, trong sản xuất</w:t>
      </w:r>
      <w:r>
        <w:rPr>
          <w:sz w:val="28"/>
          <w:szCs w:val="28"/>
        </w:rPr>
        <w:t>, trên đường đi và cả trong lúc nghỉ ngơi. Chẳng có ngày nào mà báo chí, truyền thanh, truyền hình và trên mạng Internet không đưa tin về các sự cố, tai nạn, thảm họa, thiên tai hay tội ác hình sự, gây ra sự chết người và những tổn thất vật chất to lớn.</w:t>
      </w:r>
    </w:p>
    <w:p w:rsidR="00815FE2" w:rsidRPr="00222072" w:rsidRDefault="00815FE2" w:rsidP="00815FE2">
      <w:pPr>
        <w:spacing w:before="120" w:after="120" w:line="360" w:lineRule="auto"/>
        <w:ind w:firstLine="624"/>
        <w:jc w:val="both"/>
        <w:rPr>
          <w:sz w:val="28"/>
          <w:szCs w:val="28"/>
        </w:rPr>
      </w:pPr>
      <w:r>
        <w:rPr>
          <w:sz w:val="28"/>
          <w:szCs w:val="28"/>
        </w:rPr>
        <w:t>Khi gặp những bất lợi, chúng ta thường có khuynh hướng cho rằng: ngu</w:t>
      </w:r>
      <w:r>
        <w:rPr>
          <w:sz w:val="28"/>
          <w:szCs w:val="28"/>
          <w:lang w:val="vi-VN"/>
        </w:rPr>
        <w:t>y</w:t>
      </w:r>
      <w:r>
        <w:rPr>
          <w:sz w:val="28"/>
          <w:szCs w:val="28"/>
        </w:rPr>
        <w:t>ên nhân  của các tai họa xảy ra với chúng ta chắc là do không may hay do số phận đã được định đoạt sẵn mà ta không thể giải thích được. Và như vậy tự chúng ta không nhìn nhận những tai họa như là kết quả của chính những sai lầm, hành động không đúng của mình. Trong khi đó cuộc sống hàng ngày lại chứng tỏ điều ngược lại: chính chúng ta thường hay có lỗi trong các bất hạnh của mình – vì những lý do nào đó mà chúng ta đã bỏ qua, không dự tính trước, hay vì quá vội chẳng hạn, chúng ta đã vô ý vi phạm các quy tắc an toàn, coi thường các thiết bị phòng hộ vv…</w:t>
      </w:r>
    </w:p>
    <w:p w:rsidR="00815FE2" w:rsidRDefault="00815FE2" w:rsidP="00815FE2">
      <w:pPr>
        <w:spacing w:before="120" w:after="120" w:line="0" w:lineRule="atLeast"/>
        <w:ind w:firstLine="624"/>
        <w:jc w:val="both"/>
        <w:rPr>
          <w:sz w:val="28"/>
          <w:szCs w:val="28"/>
        </w:rPr>
      </w:pPr>
      <w:r>
        <w:rPr>
          <w:sz w:val="28"/>
          <w:szCs w:val="28"/>
        </w:rPr>
        <w:t xml:space="preserve">Vì vậy hôm nay em giới thiệu đến  toàn thể chúng ta cuốn sách </w:t>
      </w:r>
      <w:r w:rsidRPr="00287FF2">
        <w:rPr>
          <w:b/>
          <w:sz w:val="28"/>
          <w:szCs w:val="28"/>
        </w:rPr>
        <w:t>“Những cơ sở an toàn trong cuộc sống”</w:t>
      </w:r>
      <w:r>
        <w:rPr>
          <w:b/>
          <w:sz w:val="28"/>
          <w:szCs w:val="28"/>
        </w:rPr>
        <w:t xml:space="preserve"> </w:t>
      </w:r>
    </w:p>
    <w:p w:rsidR="00815FE2" w:rsidRDefault="00815FE2" w:rsidP="00815FE2">
      <w:pPr>
        <w:spacing w:before="120" w:line="0" w:lineRule="atLeast"/>
        <w:jc w:val="both"/>
        <w:rPr>
          <w:sz w:val="28"/>
          <w:szCs w:val="28"/>
        </w:rPr>
      </w:pPr>
      <w:r>
        <w:rPr>
          <w:sz w:val="28"/>
          <w:szCs w:val="28"/>
        </w:rPr>
        <w:t>Nội dung của cuốn sách bao gồm 5 chương:</w:t>
      </w:r>
    </w:p>
    <w:p w:rsidR="00815FE2" w:rsidRPr="000D063E" w:rsidRDefault="00815FE2" w:rsidP="00815FE2">
      <w:pPr>
        <w:spacing w:before="120" w:line="0" w:lineRule="atLeast"/>
        <w:jc w:val="both"/>
        <w:rPr>
          <w:b/>
          <w:sz w:val="28"/>
          <w:szCs w:val="28"/>
        </w:rPr>
      </w:pPr>
      <w:r w:rsidRPr="000D063E">
        <w:rPr>
          <w:b/>
          <w:sz w:val="28"/>
          <w:szCs w:val="28"/>
        </w:rPr>
        <w:tab/>
        <w:t>Chương 1: Sức khỏe con người và các phương pháp bảo vệ sức khỏe.</w:t>
      </w:r>
    </w:p>
    <w:p w:rsidR="00815FE2" w:rsidRDefault="00815FE2" w:rsidP="00815FE2">
      <w:pPr>
        <w:spacing w:before="120" w:line="0" w:lineRule="atLeast"/>
        <w:jc w:val="both"/>
        <w:rPr>
          <w:sz w:val="28"/>
          <w:szCs w:val="28"/>
        </w:rPr>
      </w:pPr>
      <w:r>
        <w:rPr>
          <w:sz w:val="28"/>
          <w:szCs w:val="28"/>
        </w:rPr>
        <w:t>1, Sức khỏe và các yếu tố gây nguy cơ bệnh tật.</w:t>
      </w:r>
    </w:p>
    <w:p w:rsidR="00815FE2" w:rsidRDefault="00815FE2" w:rsidP="00815FE2">
      <w:pPr>
        <w:numPr>
          <w:ilvl w:val="0"/>
          <w:numId w:val="1"/>
        </w:numPr>
        <w:spacing w:before="120" w:line="0" w:lineRule="atLeast"/>
        <w:jc w:val="both"/>
        <w:rPr>
          <w:sz w:val="28"/>
          <w:szCs w:val="28"/>
        </w:rPr>
      </w:pPr>
      <w:r>
        <w:rPr>
          <w:sz w:val="28"/>
          <w:szCs w:val="28"/>
        </w:rPr>
        <w:t>Một điếu thuốc nguy hại.</w:t>
      </w:r>
    </w:p>
    <w:p w:rsidR="00815FE2" w:rsidRDefault="00815FE2" w:rsidP="00815FE2">
      <w:pPr>
        <w:numPr>
          <w:ilvl w:val="0"/>
          <w:numId w:val="1"/>
        </w:numPr>
        <w:spacing w:before="120" w:line="0" w:lineRule="atLeast"/>
        <w:jc w:val="both"/>
        <w:rPr>
          <w:sz w:val="28"/>
          <w:szCs w:val="28"/>
        </w:rPr>
      </w:pPr>
      <w:r>
        <w:rPr>
          <w:sz w:val="28"/>
          <w:szCs w:val="28"/>
        </w:rPr>
        <w:t>Thừa khối lượng cơ thể….</w:t>
      </w:r>
    </w:p>
    <w:p w:rsidR="00815FE2" w:rsidRDefault="00815FE2" w:rsidP="00815FE2">
      <w:pPr>
        <w:spacing w:before="120" w:line="0" w:lineRule="atLeast"/>
        <w:jc w:val="both"/>
        <w:rPr>
          <w:sz w:val="28"/>
          <w:szCs w:val="28"/>
        </w:rPr>
      </w:pPr>
      <w:r>
        <w:rPr>
          <w:sz w:val="28"/>
          <w:szCs w:val="28"/>
        </w:rPr>
        <w:t>2, Các yếu tố tạo nên sức khỏe.</w:t>
      </w:r>
    </w:p>
    <w:p w:rsidR="00815FE2" w:rsidRDefault="00815FE2" w:rsidP="00815FE2">
      <w:pPr>
        <w:numPr>
          <w:ilvl w:val="0"/>
          <w:numId w:val="1"/>
        </w:numPr>
        <w:spacing w:before="120" w:line="0" w:lineRule="atLeast"/>
        <w:jc w:val="both"/>
        <w:rPr>
          <w:sz w:val="28"/>
          <w:szCs w:val="28"/>
        </w:rPr>
      </w:pPr>
      <w:r>
        <w:rPr>
          <w:sz w:val="28"/>
          <w:szCs w:val="28"/>
        </w:rPr>
        <w:t>Thế nào là ăn uống đúng.</w:t>
      </w:r>
    </w:p>
    <w:p w:rsidR="00815FE2" w:rsidRDefault="00815FE2" w:rsidP="00815FE2">
      <w:pPr>
        <w:numPr>
          <w:ilvl w:val="0"/>
          <w:numId w:val="1"/>
        </w:numPr>
        <w:spacing w:before="120" w:line="0" w:lineRule="atLeast"/>
        <w:jc w:val="both"/>
        <w:rPr>
          <w:sz w:val="28"/>
          <w:szCs w:val="28"/>
        </w:rPr>
      </w:pPr>
      <w:r>
        <w:rPr>
          <w:sz w:val="28"/>
          <w:szCs w:val="28"/>
        </w:rPr>
        <w:t>Thức ăn cần phải như thế nào?</w:t>
      </w:r>
    </w:p>
    <w:p w:rsidR="00815FE2" w:rsidRDefault="00815FE2" w:rsidP="00815FE2">
      <w:pPr>
        <w:numPr>
          <w:ilvl w:val="0"/>
          <w:numId w:val="1"/>
        </w:numPr>
        <w:spacing w:before="120" w:line="0" w:lineRule="atLeast"/>
        <w:jc w:val="both"/>
        <w:rPr>
          <w:sz w:val="28"/>
          <w:szCs w:val="28"/>
        </w:rPr>
      </w:pPr>
      <w:r>
        <w:rPr>
          <w:sz w:val="28"/>
          <w:szCs w:val="28"/>
        </w:rPr>
        <w:t>Phải ăn như thế nào?...</w:t>
      </w:r>
    </w:p>
    <w:p w:rsidR="00815FE2" w:rsidRPr="000D063E" w:rsidRDefault="00815FE2" w:rsidP="00815FE2">
      <w:pPr>
        <w:spacing w:before="120" w:line="0" w:lineRule="atLeast"/>
        <w:ind w:left="720"/>
        <w:jc w:val="both"/>
        <w:rPr>
          <w:b/>
          <w:sz w:val="28"/>
          <w:szCs w:val="28"/>
        </w:rPr>
      </w:pPr>
      <w:r w:rsidRPr="000D063E">
        <w:rPr>
          <w:b/>
          <w:sz w:val="28"/>
          <w:szCs w:val="28"/>
        </w:rPr>
        <w:t>Chương 2: Các tình huống nguy kịch và an toàn cho con người.</w:t>
      </w:r>
    </w:p>
    <w:p w:rsidR="00815FE2" w:rsidRDefault="00815FE2" w:rsidP="00815FE2">
      <w:pPr>
        <w:spacing w:before="120" w:line="0" w:lineRule="atLeast"/>
        <w:jc w:val="both"/>
        <w:rPr>
          <w:sz w:val="28"/>
          <w:szCs w:val="28"/>
        </w:rPr>
      </w:pPr>
      <w:r>
        <w:rPr>
          <w:sz w:val="28"/>
          <w:szCs w:val="28"/>
        </w:rPr>
        <w:t>3, Hành xử an toàn trong sinh hoạt hàng ngày</w:t>
      </w:r>
    </w:p>
    <w:p w:rsidR="00815FE2" w:rsidRDefault="00815FE2" w:rsidP="00815FE2">
      <w:pPr>
        <w:numPr>
          <w:ilvl w:val="0"/>
          <w:numId w:val="1"/>
        </w:numPr>
        <w:spacing w:before="120" w:line="0" w:lineRule="atLeast"/>
        <w:jc w:val="both"/>
        <w:rPr>
          <w:sz w:val="28"/>
          <w:szCs w:val="28"/>
        </w:rPr>
      </w:pPr>
      <w:r>
        <w:rPr>
          <w:sz w:val="28"/>
          <w:szCs w:val="28"/>
        </w:rPr>
        <w:t>Hỏa hoạn</w:t>
      </w:r>
    </w:p>
    <w:p w:rsidR="00815FE2" w:rsidRDefault="00815FE2" w:rsidP="00815FE2">
      <w:pPr>
        <w:numPr>
          <w:ilvl w:val="0"/>
          <w:numId w:val="1"/>
        </w:numPr>
        <w:spacing w:before="120" w:line="0" w:lineRule="atLeast"/>
        <w:jc w:val="both"/>
        <w:rPr>
          <w:sz w:val="28"/>
          <w:szCs w:val="28"/>
        </w:rPr>
      </w:pPr>
      <w:r>
        <w:rPr>
          <w:sz w:val="28"/>
          <w:szCs w:val="28"/>
        </w:rPr>
        <w:lastRenderedPageBreak/>
        <w:t>Điện</w:t>
      </w:r>
    </w:p>
    <w:p w:rsidR="00815FE2" w:rsidRDefault="00815FE2" w:rsidP="00815FE2">
      <w:pPr>
        <w:numPr>
          <w:ilvl w:val="0"/>
          <w:numId w:val="1"/>
        </w:numPr>
        <w:spacing w:before="120" w:line="0" w:lineRule="atLeast"/>
        <w:jc w:val="both"/>
        <w:rPr>
          <w:sz w:val="28"/>
          <w:szCs w:val="28"/>
        </w:rPr>
      </w:pPr>
      <w:r>
        <w:rPr>
          <w:sz w:val="28"/>
          <w:szCs w:val="28"/>
        </w:rPr>
        <w:t>Ngộ độc</w:t>
      </w:r>
    </w:p>
    <w:p w:rsidR="00815FE2" w:rsidRDefault="00815FE2" w:rsidP="00815FE2">
      <w:pPr>
        <w:spacing w:before="120" w:line="0" w:lineRule="atLeast"/>
        <w:jc w:val="both"/>
        <w:rPr>
          <w:sz w:val="28"/>
          <w:szCs w:val="28"/>
        </w:rPr>
      </w:pPr>
      <w:r>
        <w:rPr>
          <w:sz w:val="28"/>
          <w:szCs w:val="28"/>
        </w:rPr>
        <w:t>4, An toàn trong các tình huống giao thông.</w:t>
      </w:r>
    </w:p>
    <w:p w:rsidR="00815FE2" w:rsidRDefault="00815FE2" w:rsidP="00815FE2">
      <w:pPr>
        <w:numPr>
          <w:ilvl w:val="0"/>
          <w:numId w:val="1"/>
        </w:numPr>
        <w:spacing w:before="120" w:line="0" w:lineRule="atLeast"/>
        <w:jc w:val="both"/>
        <w:rPr>
          <w:sz w:val="28"/>
          <w:szCs w:val="28"/>
        </w:rPr>
      </w:pPr>
      <w:r>
        <w:rPr>
          <w:sz w:val="28"/>
          <w:szCs w:val="28"/>
        </w:rPr>
        <w:t>Giao thông đ</w:t>
      </w:r>
      <w:r>
        <w:rPr>
          <w:sz w:val="28"/>
          <w:szCs w:val="28"/>
          <w:lang w:val="vi-VN"/>
        </w:rPr>
        <w:t>ô</w:t>
      </w:r>
      <w:r>
        <w:rPr>
          <w:sz w:val="28"/>
          <w:szCs w:val="28"/>
        </w:rPr>
        <w:t xml:space="preserve"> thị</w:t>
      </w:r>
    </w:p>
    <w:p w:rsidR="00815FE2" w:rsidRDefault="00815FE2" w:rsidP="00815FE2">
      <w:pPr>
        <w:numPr>
          <w:ilvl w:val="0"/>
          <w:numId w:val="1"/>
        </w:numPr>
        <w:spacing w:before="120" w:line="0" w:lineRule="atLeast"/>
        <w:jc w:val="both"/>
        <w:rPr>
          <w:sz w:val="28"/>
          <w:szCs w:val="28"/>
        </w:rPr>
      </w:pPr>
      <w:r>
        <w:rPr>
          <w:sz w:val="28"/>
          <w:szCs w:val="28"/>
        </w:rPr>
        <w:t>Giao thông hàng không</w:t>
      </w:r>
    </w:p>
    <w:p w:rsidR="00815FE2" w:rsidRDefault="00815FE2" w:rsidP="00815FE2">
      <w:pPr>
        <w:numPr>
          <w:ilvl w:val="0"/>
          <w:numId w:val="1"/>
        </w:numPr>
        <w:spacing w:before="120" w:line="0" w:lineRule="atLeast"/>
        <w:jc w:val="both"/>
        <w:rPr>
          <w:sz w:val="28"/>
          <w:szCs w:val="28"/>
        </w:rPr>
      </w:pPr>
      <w:r>
        <w:rPr>
          <w:sz w:val="28"/>
          <w:szCs w:val="28"/>
        </w:rPr>
        <w:t>Giao thông đường sắt</w:t>
      </w:r>
    </w:p>
    <w:p w:rsidR="00815FE2" w:rsidRDefault="00815FE2" w:rsidP="00815FE2">
      <w:pPr>
        <w:numPr>
          <w:ilvl w:val="0"/>
          <w:numId w:val="1"/>
        </w:numPr>
        <w:spacing w:before="120" w:line="0" w:lineRule="atLeast"/>
        <w:jc w:val="both"/>
        <w:rPr>
          <w:sz w:val="28"/>
          <w:szCs w:val="28"/>
        </w:rPr>
      </w:pPr>
      <w:r>
        <w:rPr>
          <w:sz w:val="28"/>
          <w:szCs w:val="28"/>
        </w:rPr>
        <w:t>Giao thông đường thủy</w:t>
      </w:r>
    </w:p>
    <w:p w:rsidR="00815FE2" w:rsidRDefault="00815FE2" w:rsidP="00815FE2">
      <w:pPr>
        <w:spacing w:before="120" w:line="0" w:lineRule="atLeast"/>
        <w:jc w:val="both"/>
        <w:rPr>
          <w:sz w:val="28"/>
          <w:szCs w:val="28"/>
        </w:rPr>
      </w:pPr>
      <w:r>
        <w:rPr>
          <w:sz w:val="28"/>
          <w:szCs w:val="28"/>
        </w:rPr>
        <w:t>5, làm thế nào để không trở thành nạn nhân của tội phạm.</w:t>
      </w:r>
    </w:p>
    <w:p w:rsidR="00815FE2" w:rsidRDefault="00815FE2" w:rsidP="00815FE2">
      <w:pPr>
        <w:numPr>
          <w:ilvl w:val="0"/>
          <w:numId w:val="1"/>
        </w:numPr>
        <w:spacing w:before="120" w:line="0" w:lineRule="atLeast"/>
        <w:jc w:val="both"/>
        <w:rPr>
          <w:sz w:val="28"/>
          <w:szCs w:val="28"/>
        </w:rPr>
      </w:pPr>
      <w:r>
        <w:rPr>
          <w:sz w:val="28"/>
          <w:szCs w:val="28"/>
        </w:rPr>
        <w:t>Làm thế nào để đảm bảo an toàn cho mình trong căn nhà ở.</w:t>
      </w:r>
    </w:p>
    <w:p w:rsidR="00815FE2" w:rsidRDefault="00815FE2" w:rsidP="00815FE2">
      <w:pPr>
        <w:numPr>
          <w:ilvl w:val="0"/>
          <w:numId w:val="1"/>
        </w:numPr>
        <w:spacing w:before="120" w:line="0" w:lineRule="atLeast"/>
        <w:jc w:val="both"/>
        <w:rPr>
          <w:sz w:val="28"/>
          <w:szCs w:val="28"/>
        </w:rPr>
      </w:pPr>
      <w:r>
        <w:rPr>
          <w:sz w:val="28"/>
          <w:szCs w:val="28"/>
        </w:rPr>
        <w:t>An toàn khi ở ngoài phố.</w:t>
      </w:r>
    </w:p>
    <w:p w:rsidR="00815FE2" w:rsidRDefault="00815FE2" w:rsidP="00815FE2">
      <w:pPr>
        <w:numPr>
          <w:ilvl w:val="0"/>
          <w:numId w:val="1"/>
        </w:numPr>
        <w:spacing w:before="120" w:line="0" w:lineRule="atLeast"/>
        <w:jc w:val="both"/>
        <w:rPr>
          <w:sz w:val="28"/>
          <w:szCs w:val="28"/>
        </w:rPr>
      </w:pPr>
      <w:r>
        <w:rPr>
          <w:sz w:val="28"/>
          <w:szCs w:val="28"/>
        </w:rPr>
        <w:t>An toàn trong giao thông đô thị.</w:t>
      </w:r>
    </w:p>
    <w:p w:rsidR="00815FE2" w:rsidRDefault="00815FE2" w:rsidP="00815FE2">
      <w:pPr>
        <w:numPr>
          <w:ilvl w:val="0"/>
          <w:numId w:val="1"/>
        </w:numPr>
        <w:spacing w:before="120" w:line="0" w:lineRule="atLeast"/>
        <w:jc w:val="both"/>
        <w:rPr>
          <w:sz w:val="28"/>
          <w:szCs w:val="28"/>
        </w:rPr>
      </w:pPr>
      <w:r>
        <w:rPr>
          <w:sz w:val="28"/>
          <w:szCs w:val="28"/>
        </w:rPr>
        <w:t>Khủng bố.</w:t>
      </w:r>
    </w:p>
    <w:p w:rsidR="00815FE2" w:rsidRDefault="00815FE2" w:rsidP="00815FE2">
      <w:pPr>
        <w:numPr>
          <w:ilvl w:val="0"/>
          <w:numId w:val="1"/>
        </w:numPr>
        <w:spacing w:before="120" w:line="0" w:lineRule="atLeast"/>
        <w:jc w:val="both"/>
        <w:rPr>
          <w:sz w:val="28"/>
          <w:szCs w:val="28"/>
        </w:rPr>
      </w:pPr>
      <w:r>
        <w:rPr>
          <w:sz w:val="28"/>
          <w:szCs w:val="28"/>
        </w:rPr>
        <w:t>Tự vệ và các giới hạn của nó.</w:t>
      </w:r>
    </w:p>
    <w:p w:rsidR="00815FE2" w:rsidRDefault="00815FE2" w:rsidP="00815FE2">
      <w:pPr>
        <w:numPr>
          <w:ilvl w:val="0"/>
          <w:numId w:val="1"/>
        </w:numPr>
        <w:spacing w:before="120" w:line="0" w:lineRule="atLeast"/>
        <w:jc w:val="both"/>
        <w:rPr>
          <w:sz w:val="28"/>
          <w:szCs w:val="28"/>
        </w:rPr>
      </w:pPr>
      <w:r>
        <w:rPr>
          <w:sz w:val="28"/>
          <w:szCs w:val="28"/>
        </w:rPr>
        <w:t>Làm thế nào để bạn không  bị cướp giật trên tàu hỏa.</w:t>
      </w:r>
    </w:p>
    <w:p w:rsidR="00815FE2" w:rsidRDefault="00815FE2" w:rsidP="00815FE2">
      <w:pPr>
        <w:numPr>
          <w:ilvl w:val="0"/>
          <w:numId w:val="1"/>
        </w:numPr>
        <w:spacing w:before="120" w:line="0" w:lineRule="atLeast"/>
        <w:jc w:val="both"/>
        <w:rPr>
          <w:sz w:val="28"/>
          <w:szCs w:val="28"/>
        </w:rPr>
      </w:pPr>
      <w:r>
        <w:rPr>
          <w:sz w:val="28"/>
          <w:szCs w:val="28"/>
        </w:rPr>
        <w:t>Đám đông và sự an toàn.</w:t>
      </w:r>
    </w:p>
    <w:p w:rsidR="00815FE2" w:rsidRDefault="00815FE2" w:rsidP="00815FE2">
      <w:pPr>
        <w:spacing w:before="120" w:line="0" w:lineRule="atLeast"/>
        <w:jc w:val="both"/>
        <w:rPr>
          <w:sz w:val="28"/>
          <w:szCs w:val="28"/>
        </w:rPr>
      </w:pPr>
      <w:r>
        <w:rPr>
          <w:sz w:val="28"/>
          <w:szCs w:val="28"/>
        </w:rPr>
        <w:t>6, Sự sống còn trong điều kiện sống biệt lập.</w:t>
      </w:r>
    </w:p>
    <w:p w:rsidR="00815FE2" w:rsidRDefault="00815FE2" w:rsidP="00815FE2">
      <w:pPr>
        <w:numPr>
          <w:ilvl w:val="0"/>
          <w:numId w:val="1"/>
        </w:numPr>
        <w:spacing w:before="120" w:line="0" w:lineRule="atLeast"/>
        <w:jc w:val="both"/>
        <w:rPr>
          <w:sz w:val="28"/>
          <w:szCs w:val="28"/>
        </w:rPr>
      </w:pPr>
      <w:r>
        <w:rPr>
          <w:sz w:val="28"/>
          <w:szCs w:val="28"/>
        </w:rPr>
        <w:t>Các yếu tố sống còn</w:t>
      </w:r>
    </w:p>
    <w:p w:rsidR="00815FE2" w:rsidRDefault="00815FE2" w:rsidP="00815FE2">
      <w:pPr>
        <w:numPr>
          <w:ilvl w:val="0"/>
          <w:numId w:val="1"/>
        </w:numPr>
        <w:spacing w:before="120" w:line="0" w:lineRule="atLeast"/>
        <w:jc w:val="both"/>
        <w:rPr>
          <w:sz w:val="28"/>
          <w:szCs w:val="28"/>
        </w:rPr>
      </w:pPr>
      <w:r>
        <w:rPr>
          <w:sz w:val="28"/>
          <w:szCs w:val="28"/>
        </w:rPr>
        <w:t>Định hướng</w:t>
      </w:r>
    </w:p>
    <w:p w:rsidR="00815FE2" w:rsidRDefault="00815FE2" w:rsidP="00815FE2">
      <w:pPr>
        <w:numPr>
          <w:ilvl w:val="0"/>
          <w:numId w:val="1"/>
        </w:numPr>
        <w:spacing w:before="120" w:line="0" w:lineRule="atLeast"/>
        <w:jc w:val="both"/>
        <w:rPr>
          <w:sz w:val="28"/>
          <w:szCs w:val="28"/>
        </w:rPr>
      </w:pPr>
      <w:r>
        <w:rPr>
          <w:sz w:val="28"/>
          <w:szCs w:val="28"/>
        </w:rPr>
        <w:t>Làm thế nào để kiếm được lửa.</w:t>
      </w:r>
    </w:p>
    <w:p w:rsidR="00815FE2" w:rsidRDefault="00815FE2" w:rsidP="00815FE2">
      <w:pPr>
        <w:numPr>
          <w:ilvl w:val="0"/>
          <w:numId w:val="1"/>
        </w:numPr>
        <w:spacing w:before="120" w:line="0" w:lineRule="atLeast"/>
        <w:jc w:val="both"/>
        <w:rPr>
          <w:sz w:val="28"/>
          <w:szCs w:val="28"/>
        </w:rPr>
      </w:pPr>
      <w:r>
        <w:rPr>
          <w:sz w:val="28"/>
          <w:szCs w:val="28"/>
        </w:rPr>
        <w:t>Kiếm thức ăn và nước….</w:t>
      </w:r>
    </w:p>
    <w:p w:rsidR="00815FE2" w:rsidRPr="000D063E" w:rsidRDefault="00815FE2" w:rsidP="00815FE2">
      <w:pPr>
        <w:spacing w:before="120" w:line="0" w:lineRule="atLeast"/>
        <w:ind w:firstLine="720"/>
        <w:jc w:val="both"/>
        <w:rPr>
          <w:b/>
          <w:sz w:val="28"/>
          <w:szCs w:val="28"/>
        </w:rPr>
      </w:pPr>
      <w:r w:rsidRPr="000D063E">
        <w:rPr>
          <w:b/>
          <w:sz w:val="28"/>
          <w:szCs w:val="28"/>
        </w:rPr>
        <w:t>Chương 3. An toàn của d</w:t>
      </w:r>
      <w:r>
        <w:rPr>
          <w:b/>
          <w:sz w:val="28"/>
          <w:szCs w:val="28"/>
        </w:rPr>
        <w:t>â</w:t>
      </w:r>
      <w:r w:rsidRPr="000D063E">
        <w:rPr>
          <w:b/>
          <w:sz w:val="28"/>
          <w:szCs w:val="28"/>
        </w:rPr>
        <w:t>n chúng trong tình huống khẩn cấp.</w:t>
      </w:r>
    </w:p>
    <w:p w:rsidR="00815FE2" w:rsidRDefault="00815FE2" w:rsidP="00815FE2">
      <w:pPr>
        <w:spacing w:before="120" w:line="0" w:lineRule="atLeast"/>
        <w:jc w:val="both"/>
        <w:rPr>
          <w:sz w:val="28"/>
          <w:szCs w:val="28"/>
        </w:rPr>
      </w:pPr>
      <w:r>
        <w:rPr>
          <w:sz w:val="28"/>
          <w:szCs w:val="28"/>
        </w:rPr>
        <w:t>7, Phân loại và đặc tính chung của tình huống khẩn cấp.</w:t>
      </w:r>
    </w:p>
    <w:p w:rsidR="00815FE2" w:rsidRDefault="00815FE2" w:rsidP="00815FE2">
      <w:pPr>
        <w:spacing w:before="120" w:line="0" w:lineRule="atLeast"/>
        <w:jc w:val="both"/>
        <w:rPr>
          <w:sz w:val="28"/>
          <w:szCs w:val="28"/>
        </w:rPr>
      </w:pPr>
      <w:r>
        <w:rPr>
          <w:sz w:val="28"/>
          <w:szCs w:val="28"/>
        </w:rPr>
        <w:t>8, Các tình huống khẩn cấp.</w:t>
      </w:r>
    </w:p>
    <w:p w:rsidR="00815FE2" w:rsidRDefault="00815FE2" w:rsidP="00815FE2">
      <w:pPr>
        <w:spacing w:before="120" w:line="0" w:lineRule="atLeast"/>
        <w:jc w:val="both"/>
        <w:rPr>
          <w:sz w:val="28"/>
          <w:szCs w:val="28"/>
        </w:rPr>
      </w:pPr>
      <w:r>
        <w:rPr>
          <w:sz w:val="28"/>
          <w:szCs w:val="28"/>
        </w:rPr>
        <w:t>9, Hệ thống quốc gia thống nhât về cảnh báo và khắc phục hậu quả do tình huống khẩn cấp gây ra.</w:t>
      </w:r>
    </w:p>
    <w:p w:rsidR="00815FE2" w:rsidRDefault="00815FE2" w:rsidP="00815FE2">
      <w:pPr>
        <w:spacing w:before="120" w:line="0" w:lineRule="atLeast"/>
        <w:jc w:val="both"/>
        <w:rPr>
          <w:sz w:val="28"/>
          <w:szCs w:val="28"/>
        </w:rPr>
      </w:pPr>
      <w:r>
        <w:rPr>
          <w:sz w:val="28"/>
          <w:szCs w:val="28"/>
        </w:rPr>
        <w:t>10, Biện pháp chính để bảo vệ cư dân trong tình huống khẩn cấp.</w:t>
      </w:r>
    </w:p>
    <w:p w:rsidR="00815FE2" w:rsidRDefault="00815FE2" w:rsidP="00815FE2">
      <w:pPr>
        <w:numPr>
          <w:ilvl w:val="0"/>
          <w:numId w:val="1"/>
        </w:numPr>
        <w:spacing w:before="120" w:line="0" w:lineRule="atLeast"/>
        <w:jc w:val="both"/>
        <w:rPr>
          <w:sz w:val="28"/>
          <w:szCs w:val="28"/>
        </w:rPr>
      </w:pPr>
      <w:r>
        <w:rPr>
          <w:sz w:val="28"/>
          <w:szCs w:val="28"/>
        </w:rPr>
        <w:t>Các phương tiện bảo vệ cá nhân…</w:t>
      </w:r>
    </w:p>
    <w:p w:rsidR="00815FE2" w:rsidRDefault="00815FE2" w:rsidP="00815FE2">
      <w:pPr>
        <w:spacing w:before="120" w:line="0" w:lineRule="atLeast"/>
        <w:jc w:val="both"/>
        <w:rPr>
          <w:sz w:val="28"/>
          <w:szCs w:val="28"/>
        </w:rPr>
      </w:pPr>
      <w:r>
        <w:rPr>
          <w:sz w:val="28"/>
          <w:szCs w:val="28"/>
        </w:rPr>
        <w:t>11, Trình tự thông báo cho dân chúng biết về nguy cơ xuất hiện cũng như sự xuất hiện của các tình huống khẩn cấp.</w:t>
      </w:r>
    </w:p>
    <w:p w:rsidR="00815FE2" w:rsidRDefault="00815FE2" w:rsidP="00815FE2">
      <w:pPr>
        <w:numPr>
          <w:ilvl w:val="0"/>
          <w:numId w:val="1"/>
        </w:numPr>
        <w:spacing w:before="120" w:line="0" w:lineRule="atLeast"/>
        <w:jc w:val="both"/>
        <w:rPr>
          <w:sz w:val="28"/>
          <w:szCs w:val="28"/>
        </w:rPr>
      </w:pPr>
      <w:r>
        <w:rPr>
          <w:sz w:val="28"/>
          <w:szCs w:val="28"/>
        </w:rPr>
        <w:t>Cách hành xử khi có nguy cơ bị tấn công…</w:t>
      </w:r>
    </w:p>
    <w:p w:rsidR="00815FE2" w:rsidRDefault="00815FE2" w:rsidP="00815FE2">
      <w:pPr>
        <w:spacing w:before="120" w:line="0" w:lineRule="atLeast"/>
        <w:jc w:val="both"/>
        <w:rPr>
          <w:sz w:val="28"/>
          <w:szCs w:val="28"/>
        </w:rPr>
      </w:pPr>
      <w:r>
        <w:rPr>
          <w:sz w:val="28"/>
          <w:szCs w:val="28"/>
        </w:rPr>
        <w:lastRenderedPageBreak/>
        <w:t>12, An toàn cho cư dân trong các điều kiện có tình huống khẩn cấp mang tính thiên nhiên.</w:t>
      </w:r>
    </w:p>
    <w:p w:rsidR="00815FE2" w:rsidRDefault="00815FE2" w:rsidP="00815FE2">
      <w:pPr>
        <w:numPr>
          <w:ilvl w:val="0"/>
          <w:numId w:val="1"/>
        </w:numPr>
        <w:spacing w:before="120" w:line="0" w:lineRule="atLeast"/>
        <w:jc w:val="both"/>
        <w:rPr>
          <w:sz w:val="28"/>
          <w:szCs w:val="28"/>
        </w:rPr>
      </w:pPr>
      <w:r>
        <w:rPr>
          <w:sz w:val="28"/>
          <w:szCs w:val="28"/>
        </w:rPr>
        <w:t>Động đất</w:t>
      </w:r>
    </w:p>
    <w:p w:rsidR="00815FE2" w:rsidRDefault="00815FE2" w:rsidP="00815FE2">
      <w:pPr>
        <w:numPr>
          <w:ilvl w:val="0"/>
          <w:numId w:val="1"/>
        </w:numPr>
        <w:spacing w:before="120" w:line="0" w:lineRule="atLeast"/>
        <w:jc w:val="both"/>
        <w:rPr>
          <w:sz w:val="28"/>
          <w:szCs w:val="28"/>
        </w:rPr>
      </w:pPr>
      <w:r>
        <w:rPr>
          <w:sz w:val="28"/>
          <w:szCs w:val="28"/>
        </w:rPr>
        <w:t>Ngập lụt</w:t>
      </w:r>
    </w:p>
    <w:p w:rsidR="00815FE2" w:rsidRDefault="00815FE2" w:rsidP="00815FE2">
      <w:pPr>
        <w:numPr>
          <w:ilvl w:val="0"/>
          <w:numId w:val="1"/>
        </w:numPr>
        <w:spacing w:before="120" w:line="0" w:lineRule="atLeast"/>
        <w:jc w:val="both"/>
        <w:rPr>
          <w:sz w:val="28"/>
          <w:szCs w:val="28"/>
        </w:rPr>
      </w:pPr>
      <w:r>
        <w:rPr>
          <w:sz w:val="28"/>
          <w:szCs w:val="28"/>
        </w:rPr>
        <w:t>Bão.</w:t>
      </w:r>
    </w:p>
    <w:p w:rsidR="00815FE2" w:rsidRDefault="00815FE2" w:rsidP="00815FE2">
      <w:pPr>
        <w:spacing w:before="120" w:line="0" w:lineRule="atLeast"/>
        <w:jc w:val="both"/>
        <w:rPr>
          <w:sz w:val="28"/>
          <w:szCs w:val="28"/>
        </w:rPr>
      </w:pPr>
      <w:r>
        <w:rPr>
          <w:sz w:val="28"/>
          <w:szCs w:val="28"/>
        </w:rPr>
        <w:t>13, An toàn chống phóng xạ.</w:t>
      </w:r>
    </w:p>
    <w:p w:rsidR="00815FE2" w:rsidRDefault="00815FE2" w:rsidP="00815FE2">
      <w:pPr>
        <w:spacing w:before="120" w:line="0" w:lineRule="atLeast"/>
        <w:jc w:val="both"/>
        <w:rPr>
          <w:sz w:val="28"/>
          <w:szCs w:val="28"/>
        </w:rPr>
      </w:pPr>
      <w:r>
        <w:rPr>
          <w:sz w:val="28"/>
          <w:szCs w:val="28"/>
        </w:rPr>
        <w:t>14, An toàn hóa học</w:t>
      </w:r>
    </w:p>
    <w:p w:rsidR="00815FE2" w:rsidRDefault="00815FE2" w:rsidP="00815FE2">
      <w:pPr>
        <w:spacing w:before="120" w:line="0" w:lineRule="atLeast"/>
        <w:jc w:val="both"/>
        <w:rPr>
          <w:sz w:val="28"/>
          <w:szCs w:val="28"/>
        </w:rPr>
      </w:pPr>
      <w:r>
        <w:rPr>
          <w:sz w:val="28"/>
          <w:szCs w:val="28"/>
        </w:rPr>
        <w:t>15, An toàn sinh học</w:t>
      </w:r>
    </w:p>
    <w:p w:rsidR="00815FE2" w:rsidRDefault="00815FE2" w:rsidP="00815FE2">
      <w:pPr>
        <w:spacing w:before="120" w:line="0" w:lineRule="atLeast"/>
        <w:jc w:val="both"/>
        <w:rPr>
          <w:sz w:val="28"/>
          <w:szCs w:val="28"/>
        </w:rPr>
      </w:pPr>
      <w:r>
        <w:rPr>
          <w:sz w:val="28"/>
          <w:szCs w:val="28"/>
        </w:rPr>
        <w:t>16, An toàn phòng chống cháy</w:t>
      </w:r>
    </w:p>
    <w:p w:rsidR="00815FE2" w:rsidRDefault="00815FE2" w:rsidP="00815FE2">
      <w:pPr>
        <w:spacing w:before="120" w:line="0" w:lineRule="atLeast"/>
        <w:jc w:val="both"/>
        <w:rPr>
          <w:sz w:val="28"/>
          <w:szCs w:val="28"/>
        </w:rPr>
      </w:pPr>
      <w:r>
        <w:rPr>
          <w:sz w:val="28"/>
          <w:szCs w:val="28"/>
        </w:rPr>
        <w:t xml:space="preserve">17, An toàn sinh thái </w:t>
      </w:r>
    </w:p>
    <w:p w:rsidR="00815FE2" w:rsidRPr="000D063E" w:rsidRDefault="00815FE2" w:rsidP="00815FE2">
      <w:pPr>
        <w:spacing w:before="120" w:line="0" w:lineRule="atLeast"/>
        <w:ind w:firstLine="720"/>
        <w:jc w:val="both"/>
        <w:rPr>
          <w:b/>
          <w:sz w:val="28"/>
          <w:szCs w:val="28"/>
        </w:rPr>
      </w:pPr>
      <w:r w:rsidRPr="000D063E">
        <w:rPr>
          <w:b/>
          <w:sz w:val="28"/>
          <w:szCs w:val="28"/>
        </w:rPr>
        <w:t>Chương 4. Lối sống và an toàn củ</w:t>
      </w:r>
      <w:r>
        <w:rPr>
          <w:b/>
          <w:sz w:val="28"/>
          <w:szCs w:val="28"/>
        </w:rPr>
        <w:t>a</w:t>
      </w:r>
      <w:r w:rsidRPr="000D063E">
        <w:rPr>
          <w:b/>
          <w:sz w:val="28"/>
          <w:szCs w:val="28"/>
        </w:rPr>
        <w:t xml:space="preserve"> con người.</w:t>
      </w:r>
    </w:p>
    <w:p w:rsidR="00815FE2" w:rsidRDefault="00815FE2" w:rsidP="00815FE2">
      <w:pPr>
        <w:spacing w:before="120" w:line="0" w:lineRule="atLeast"/>
        <w:jc w:val="both"/>
        <w:rPr>
          <w:sz w:val="28"/>
          <w:szCs w:val="28"/>
        </w:rPr>
      </w:pPr>
      <w:r>
        <w:rPr>
          <w:sz w:val="28"/>
          <w:szCs w:val="28"/>
        </w:rPr>
        <w:t>18, Hãy học cách điều khiển bản thân</w:t>
      </w:r>
    </w:p>
    <w:p w:rsidR="00815FE2" w:rsidRDefault="00815FE2" w:rsidP="00815FE2">
      <w:pPr>
        <w:spacing w:before="120" w:line="0" w:lineRule="atLeast"/>
        <w:jc w:val="both"/>
        <w:rPr>
          <w:sz w:val="28"/>
          <w:szCs w:val="28"/>
        </w:rPr>
      </w:pPr>
      <w:r>
        <w:rPr>
          <w:sz w:val="28"/>
          <w:szCs w:val="28"/>
        </w:rPr>
        <w:t>19, Tự rèn luyện thể chất</w:t>
      </w:r>
    </w:p>
    <w:p w:rsidR="00815FE2" w:rsidRDefault="00815FE2" w:rsidP="00815FE2">
      <w:pPr>
        <w:spacing w:before="120" w:line="0" w:lineRule="atLeast"/>
        <w:jc w:val="both"/>
        <w:rPr>
          <w:sz w:val="28"/>
          <w:szCs w:val="28"/>
        </w:rPr>
      </w:pPr>
      <w:r>
        <w:rPr>
          <w:sz w:val="28"/>
          <w:szCs w:val="28"/>
        </w:rPr>
        <w:t>20, Các nguyên tắc cơ bản của tự vệ</w:t>
      </w:r>
    </w:p>
    <w:p w:rsidR="00815FE2" w:rsidRDefault="00815FE2" w:rsidP="00815FE2">
      <w:pPr>
        <w:spacing w:before="120" w:line="0" w:lineRule="atLeast"/>
        <w:ind w:firstLine="720"/>
        <w:jc w:val="both"/>
        <w:rPr>
          <w:sz w:val="28"/>
          <w:szCs w:val="28"/>
        </w:rPr>
      </w:pPr>
      <w:r w:rsidRPr="000D063E">
        <w:rPr>
          <w:b/>
          <w:sz w:val="28"/>
          <w:szCs w:val="28"/>
        </w:rPr>
        <w:t>Chương 5. Phục vụ trong quân ngũ – Một dạng hoạt động đặc biệt của con</w:t>
      </w:r>
      <w:r>
        <w:rPr>
          <w:sz w:val="28"/>
          <w:szCs w:val="28"/>
        </w:rPr>
        <w:t xml:space="preserve"> người.</w:t>
      </w:r>
    </w:p>
    <w:p w:rsidR="00815FE2" w:rsidRDefault="00815FE2" w:rsidP="00815FE2">
      <w:pPr>
        <w:spacing w:before="120" w:line="0" w:lineRule="atLeast"/>
        <w:jc w:val="both"/>
        <w:rPr>
          <w:sz w:val="28"/>
          <w:szCs w:val="28"/>
        </w:rPr>
      </w:pPr>
      <w:r>
        <w:rPr>
          <w:sz w:val="28"/>
          <w:szCs w:val="28"/>
        </w:rPr>
        <w:t>21, Nội dung và cấu trúc của hoạt động quân sự</w:t>
      </w:r>
    </w:p>
    <w:p w:rsidR="00815FE2" w:rsidRDefault="00815FE2" w:rsidP="00815FE2">
      <w:pPr>
        <w:spacing w:before="120" w:line="0" w:lineRule="atLeast"/>
        <w:jc w:val="both"/>
        <w:rPr>
          <w:sz w:val="28"/>
          <w:szCs w:val="28"/>
        </w:rPr>
      </w:pPr>
      <w:r>
        <w:rPr>
          <w:sz w:val="28"/>
          <w:szCs w:val="28"/>
        </w:rPr>
        <w:t>- Hoạt động huấn luyện chiến đấu.</w:t>
      </w:r>
    </w:p>
    <w:p w:rsidR="00815FE2" w:rsidRDefault="00815FE2" w:rsidP="00815FE2">
      <w:pPr>
        <w:spacing w:before="120" w:line="0" w:lineRule="atLeast"/>
        <w:jc w:val="both"/>
        <w:rPr>
          <w:sz w:val="28"/>
          <w:szCs w:val="28"/>
        </w:rPr>
      </w:pPr>
      <w:r>
        <w:rPr>
          <w:sz w:val="28"/>
          <w:szCs w:val="28"/>
        </w:rPr>
        <w:t>- Các mối nguy hiểm trong cuộc đời quân ngũ.</w:t>
      </w:r>
    </w:p>
    <w:p w:rsidR="00815FE2" w:rsidRDefault="00815FE2" w:rsidP="00815FE2">
      <w:pPr>
        <w:spacing w:before="120" w:line="0" w:lineRule="atLeast"/>
        <w:jc w:val="both"/>
        <w:rPr>
          <w:sz w:val="28"/>
          <w:szCs w:val="28"/>
        </w:rPr>
      </w:pPr>
      <w:r>
        <w:rPr>
          <w:sz w:val="28"/>
          <w:szCs w:val="28"/>
        </w:rPr>
        <w:t>22, Các cơ sở pháp lí của việc phục vụ trong quân ngũ.</w:t>
      </w:r>
    </w:p>
    <w:p w:rsidR="00815FE2" w:rsidRDefault="00815FE2" w:rsidP="00815FE2">
      <w:pPr>
        <w:spacing w:before="120" w:line="0" w:lineRule="atLeast"/>
        <w:ind w:left="720" w:hanging="720"/>
        <w:jc w:val="both"/>
        <w:rPr>
          <w:sz w:val="28"/>
          <w:szCs w:val="28"/>
        </w:rPr>
      </w:pPr>
      <w:r>
        <w:rPr>
          <w:sz w:val="28"/>
          <w:szCs w:val="28"/>
        </w:rPr>
        <w:t>23, Tập thể quân nhân</w:t>
      </w:r>
    </w:p>
    <w:p w:rsidR="00815FE2" w:rsidRDefault="00815FE2" w:rsidP="00815FE2">
      <w:pPr>
        <w:spacing w:before="120" w:line="0" w:lineRule="atLeast"/>
        <w:ind w:left="720" w:hanging="720"/>
        <w:jc w:val="both"/>
        <w:rPr>
          <w:sz w:val="28"/>
          <w:szCs w:val="28"/>
        </w:rPr>
      </w:pPr>
      <w:r>
        <w:rPr>
          <w:sz w:val="28"/>
          <w:szCs w:val="28"/>
        </w:rPr>
        <w:t>24, Kỉ luật quân đội</w:t>
      </w:r>
    </w:p>
    <w:p w:rsidR="00815FE2" w:rsidRDefault="00815FE2" w:rsidP="00815FE2">
      <w:pPr>
        <w:spacing w:before="120" w:line="0" w:lineRule="atLeast"/>
        <w:ind w:left="720" w:hanging="720"/>
        <w:jc w:val="both"/>
        <w:rPr>
          <w:sz w:val="28"/>
          <w:szCs w:val="28"/>
        </w:rPr>
      </w:pPr>
      <w:r>
        <w:rPr>
          <w:sz w:val="28"/>
          <w:szCs w:val="28"/>
        </w:rPr>
        <w:t>25, Sắp xếp ăn ở.</w:t>
      </w:r>
    </w:p>
    <w:p w:rsidR="00815FE2" w:rsidRDefault="00815FE2" w:rsidP="00815FE2">
      <w:pPr>
        <w:spacing w:before="120" w:line="0" w:lineRule="atLeast"/>
        <w:ind w:firstLine="720"/>
        <w:jc w:val="both"/>
        <w:rPr>
          <w:sz w:val="28"/>
          <w:szCs w:val="28"/>
          <w:lang w:val="vi-VN"/>
        </w:rPr>
      </w:pPr>
      <w:r>
        <w:rPr>
          <w:sz w:val="28"/>
          <w:szCs w:val="28"/>
        </w:rPr>
        <w:t>Hy vọng các lời khuyên và đề nghị được nêu ra trong cuốn sách này có thể giúp chúng ta gìn giữ được sức khỏe, sự an toàn của bản thân mình và cả của những người xung quanh trong thế giới hiện nay, có thái độ chủ động cho cuộc sống và hoạt động khi gặp những hoàn cảnh đắc biệt có mang tính nguy hiểm.</w:t>
      </w:r>
      <w:r>
        <w:rPr>
          <w:sz w:val="28"/>
          <w:szCs w:val="28"/>
          <w:lang w:val="vi-VN"/>
        </w:rPr>
        <w:t xml:space="preserve"> Nhất là trong dịp tết nguyên đán sắp tới chúng ta biết cách tham gia giao thông như thế nào là an toàn, thức ăn, đồ uống nào thì nên tránh để đảm bảo sức khỏe và tính mạng của chính mình cũng như của cộng đồng.</w:t>
      </w:r>
    </w:p>
    <w:p w:rsidR="00815FE2" w:rsidRPr="00815FE2" w:rsidRDefault="00815FE2" w:rsidP="00815FE2">
      <w:pPr>
        <w:spacing w:before="120" w:line="0" w:lineRule="atLeast"/>
        <w:ind w:firstLine="720"/>
        <w:jc w:val="both"/>
        <w:rPr>
          <w:sz w:val="28"/>
          <w:szCs w:val="28"/>
          <w:lang w:val="vi-VN"/>
        </w:rPr>
      </w:pPr>
      <w:r>
        <w:rPr>
          <w:sz w:val="28"/>
          <w:szCs w:val="28"/>
          <w:lang w:val="vi-VN"/>
        </w:rPr>
        <w:t>Cuốn sách hiện có trong thư viện trường ta, ai quan tâm có thể tìm đọc</w:t>
      </w:r>
      <w:bookmarkStart w:id="0" w:name="_GoBack"/>
      <w:bookmarkEnd w:id="0"/>
    </w:p>
    <w:sectPr w:rsidR="00815FE2" w:rsidRPr="00815FE2" w:rsidSect="008950EA">
      <w:headerReference w:type="default" r:id="rId8"/>
      <w:pgSz w:w="12240" w:h="15840"/>
      <w:pgMar w:top="1135" w:right="1183"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86" w:rsidRDefault="00300086" w:rsidP="008950EA">
      <w:r>
        <w:separator/>
      </w:r>
    </w:p>
  </w:endnote>
  <w:endnote w:type="continuationSeparator" w:id="0">
    <w:p w:rsidR="00300086" w:rsidRDefault="00300086" w:rsidP="0089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86" w:rsidRDefault="00300086" w:rsidP="008950EA">
      <w:r>
        <w:separator/>
      </w:r>
    </w:p>
  </w:footnote>
  <w:footnote w:type="continuationSeparator" w:id="0">
    <w:p w:rsidR="00300086" w:rsidRDefault="00300086" w:rsidP="00895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343870"/>
      <w:docPartObj>
        <w:docPartGallery w:val="Page Numbers (Top of Page)"/>
        <w:docPartUnique/>
      </w:docPartObj>
    </w:sdtPr>
    <w:sdtEndPr>
      <w:rPr>
        <w:noProof/>
      </w:rPr>
    </w:sdtEndPr>
    <w:sdtContent>
      <w:p w:rsidR="008950EA" w:rsidRDefault="008950EA">
        <w:pPr>
          <w:pStyle w:val="Header"/>
          <w:jc w:val="center"/>
        </w:pPr>
        <w:r>
          <w:fldChar w:fldCharType="begin"/>
        </w:r>
        <w:r>
          <w:instrText>PAGE   \* MERGEFORMAT</w:instrText>
        </w:r>
        <w:r>
          <w:fldChar w:fldCharType="separate"/>
        </w:r>
        <w:r w:rsidRPr="008950EA">
          <w:rPr>
            <w:noProof/>
            <w:lang w:val="vi-VN"/>
          </w:rPr>
          <w:t>3</w:t>
        </w:r>
        <w:r>
          <w:rPr>
            <w:noProof/>
          </w:rPr>
          <w:fldChar w:fldCharType="end"/>
        </w:r>
      </w:p>
    </w:sdtContent>
  </w:sdt>
  <w:p w:rsidR="008950EA" w:rsidRDefault="00895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E4333"/>
    <w:multiLevelType w:val="hybridMultilevel"/>
    <w:tmpl w:val="1BC488E6"/>
    <w:lvl w:ilvl="0" w:tplc="F51E18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E2"/>
    <w:rsid w:val="00300086"/>
    <w:rsid w:val="00815FE2"/>
    <w:rsid w:val="008950EA"/>
    <w:rsid w:val="00F34E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E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0EA"/>
    <w:pPr>
      <w:tabs>
        <w:tab w:val="center" w:pos="4513"/>
        <w:tab w:val="right" w:pos="9026"/>
      </w:tabs>
    </w:pPr>
  </w:style>
  <w:style w:type="character" w:customStyle="1" w:styleId="HeaderChar">
    <w:name w:val="Header Char"/>
    <w:basedOn w:val="DefaultParagraphFont"/>
    <w:link w:val="Header"/>
    <w:uiPriority w:val="99"/>
    <w:rsid w:val="008950EA"/>
    <w:rPr>
      <w:rFonts w:eastAsia="Times New Roman" w:cs="Times New Roman"/>
      <w:sz w:val="24"/>
      <w:szCs w:val="24"/>
      <w:lang w:val="en-US"/>
    </w:rPr>
  </w:style>
  <w:style w:type="paragraph" w:styleId="Footer">
    <w:name w:val="footer"/>
    <w:basedOn w:val="Normal"/>
    <w:link w:val="FooterChar"/>
    <w:uiPriority w:val="99"/>
    <w:unhideWhenUsed/>
    <w:rsid w:val="008950EA"/>
    <w:pPr>
      <w:tabs>
        <w:tab w:val="center" w:pos="4513"/>
        <w:tab w:val="right" w:pos="9026"/>
      </w:tabs>
    </w:pPr>
  </w:style>
  <w:style w:type="character" w:customStyle="1" w:styleId="FooterChar">
    <w:name w:val="Footer Char"/>
    <w:basedOn w:val="DefaultParagraphFont"/>
    <w:link w:val="Footer"/>
    <w:uiPriority w:val="99"/>
    <w:rsid w:val="008950EA"/>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E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0EA"/>
    <w:pPr>
      <w:tabs>
        <w:tab w:val="center" w:pos="4513"/>
        <w:tab w:val="right" w:pos="9026"/>
      </w:tabs>
    </w:pPr>
  </w:style>
  <w:style w:type="character" w:customStyle="1" w:styleId="HeaderChar">
    <w:name w:val="Header Char"/>
    <w:basedOn w:val="DefaultParagraphFont"/>
    <w:link w:val="Header"/>
    <w:uiPriority w:val="99"/>
    <w:rsid w:val="008950EA"/>
    <w:rPr>
      <w:rFonts w:eastAsia="Times New Roman" w:cs="Times New Roman"/>
      <w:sz w:val="24"/>
      <w:szCs w:val="24"/>
      <w:lang w:val="en-US"/>
    </w:rPr>
  </w:style>
  <w:style w:type="paragraph" w:styleId="Footer">
    <w:name w:val="footer"/>
    <w:basedOn w:val="Normal"/>
    <w:link w:val="FooterChar"/>
    <w:uiPriority w:val="99"/>
    <w:unhideWhenUsed/>
    <w:rsid w:val="008950EA"/>
    <w:pPr>
      <w:tabs>
        <w:tab w:val="center" w:pos="4513"/>
        <w:tab w:val="right" w:pos="9026"/>
      </w:tabs>
    </w:pPr>
  </w:style>
  <w:style w:type="character" w:customStyle="1" w:styleId="FooterChar">
    <w:name w:val="Footer Char"/>
    <w:basedOn w:val="DefaultParagraphFont"/>
    <w:link w:val="Footer"/>
    <w:uiPriority w:val="99"/>
    <w:rsid w:val="008950EA"/>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2026-01-29T06:59:00Z</dcterms:created>
  <dcterms:modified xsi:type="dcterms:W3CDTF">2026-01-29T07:09:00Z</dcterms:modified>
</cp:coreProperties>
</file>