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9A68E" w14:textId="2578A563" w:rsidR="006F32B8" w:rsidRDefault="008552C7" w:rsidP="006F32B8">
      <w:pPr>
        <w:rPr>
          <w:b/>
          <w:szCs w:val="28"/>
        </w:rPr>
      </w:pPr>
      <w:r>
        <w:rPr>
          <w:b/>
          <w:szCs w:val="28"/>
        </w:rPr>
        <w:t xml:space="preserve"> </w:t>
      </w: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70"/>
      </w:tblGrid>
      <w:tr w:rsidR="00C84A89" w14:paraId="2C8B55C9" w14:textId="77777777" w:rsidTr="007916A0">
        <w:tc>
          <w:tcPr>
            <w:tcW w:w="4112" w:type="dxa"/>
          </w:tcPr>
          <w:p w14:paraId="2D54955F" w14:textId="65FC3A33" w:rsidR="00C84A89" w:rsidRDefault="007916A0" w:rsidP="007916A0">
            <w:pPr>
              <w:jc w:val="center"/>
              <w:rPr>
                <w:b/>
                <w:szCs w:val="28"/>
              </w:rPr>
            </w:pPr>
            <w:r>
              <w:rPr>
                <w:b/>
                <w:szCs w:val="28"/>
              </w:rPr>
              <w:t>UBND  HUYỆN TÂN YÊN</w:t>
            </w:r>
          </w:p>
        </w:tc>
        <w:tc>
          <w:tcPr>
            <w:tcW w:w="5670" w:type="dxa"/>
          </w:tcPr>
          <w:p w14:paraId="20F33029" w14:textId="44C64C24" w:rsidR="00C84A89" w:rsidRDefault="00C84A89" w:rsidP="00C84A89">
            <w:pPr>
              <w:jc w:val="center"/>
              <w:rPr>
                <w:b/>
                <w:szCs w:val="28"/>
              </w:rPr>
            </w:pPr>
            <w:r w:rsidRPr="008552C7">
              <w:rPr>
                <w:b/>
                <w:sz w:val="26"/>
                <w:szCs w:val="26"/>
              </w:rPr>
              <w:t>CỘNG HÒA XÃ HỘI CHỦ NGHĨA VIỆT NAM</w:t>
            </w:r>
          </w:p>
        </w:tc>
      </w:tr>
      <w:tr w:rsidR="00C84A89" w14:paraId="6E18F1C0" w14:textId="77777777" w:rsidTr="007916A0">
        <w:tc>
          <w:tcPr>
            <w:tcW w:w="4112" w:type="dxa"/>
          </w:tcPr>
          <w:p w14:paraId="7866BF08" w14:textId="791F54AE" w:rsidR="00C84A89" w:rsidRPr="007916A0" w:rsidRDefault="007916A0" w:rsidP="007916A0">
            <w:pPr>
              <w:jc w:val="center"/>
              <w:rPr>
                <w:b/>
                <w:spacing w:val="-20"/>
                <w:szCs w:val="28"/>
              </w:rPr>
            </w:pPr>
            <w:r>
              <w:rPr>
                <w:b/>
                <w:noProof/>
                <w:spacing w:val="-20"/>
                <w:szCs w:val="28"/>
              </w:rPr>
              <mc:AlternateContent>
                <mc:Choice Requires="wps">
                  <w:drawing>
                    <wp:anchor distT="0" distB="0" distL="114300" distR="114300" simplePos="0" relativeHeight="251668480" behindDoc="0" locked="0" layoutInCell="1" allowOverlap="1" wp14:anchorId="420083EF" wp14:editId="76BBB793">
                      <wp:simplePos x="0" y="0"/>
                      <wp:positionH relativeFrom="column">
                        <wp:posOffset>369570</wp:posOffset>
                      </wp:positionH>
                      <wp:positionV relativeFrom="paragraph">
                        <wp:posOffset>182245</wp:posOffset>
                      </wp:positionV>
                      <wp:extent cx="1752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FDBFC"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9.1pt,14.35pt" to="167.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" strokecolor="#4579b8 [3044]"/>
                  </w:pict>
                </mc:Fallback>
              </mc:AlternateContent>
            </w:r>
            <w:r w:rsidRPr="007916A0">
              <w:rPr>
                <w:b/>
                <w:spacing w:val="-20"/>
                <w:szCs w:val="28"/>
              </w:rPr>
              <w:t>TRƯỜNG TH LƯƠNG VĂN NẮM</w:t>
            </w:r>
          </w:p>
        </w:tc>
        <w:tc>
          <w:tcPr>
            <w:tcW w:w="5670" w:type="dxa"/>
          </w:tcPr>
          <w:p w14:paraId="18BB8CE5" w14:textId="1F3E517D" w:rsidR="00C84A89" w:rsidRDefault="00C84A89" w:rsidP="00C84A89">
            <w:pPr>
              <w:jc w:val="center"/>
              <w:rPr>
                <w:b/>
                <w:szCs w:val="28"/>
              </w:rPr>
            </w:pPr>
            <w:r>
              <w:rPr>
                <w:b/>
                <w:noProof/>
                <w:szCs w:val="28"/>
              </w:rPr>
              <mc:AlternateContent>
                <mc:Choice Requires="wps">
                  <w:drawing>
                    <wp:anchor distT="0" distB="0" distL="114300" distR="114300" simplePos="0" relativeHeight="251661312" behindDoc="0" locked="0" layoutInCell="1" allowOverlap="1" wp14:anchorId="1EB9462C" wp14:editId="7473390C">
                      <wp:simplePos x="0" y="0"/>
                      <wp:positionH relativeFrom="column">
                        <wp:posOffset>758190</wp:posOffset>
                      </wp:positionH>
                      <wp:positionV relativeFrom="paragraph">
                        <wp:posOffset>182880</wp:posOffset>
                      </wp:positionV>
                      <wp:extent cx="1971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7B8C63"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7pt,14.4pt" to="214.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" strokecolor="#4579b8 [3044]"/>
                  </w:pict>
                </mc:Fallback>
              </mc:AlternateContent>
            </w:r>
            <w:r w:rsidRPr="00902E2D">
              <w:rPr>
                <w:b/>
                <w:szCs w:val="28"/>
              </w:rPr>
              <w:t>Độc lập – Tự do – Hạnh phúc</w:t>
            </w:r>
          </w:p>
        </w:tc>
      </w:tr>
    </w:tbl>
    <w:p w14:paraId="3BB7E5A4" w14:textId="13B4EEEA" w:rsidR="00C84A89" w:rsidRDefault="00C84A89" w:rsidP="006F32B8">
      <w:pPr>
        <w:rPr>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86"/>
      </w:tblGrid>
      <w:tr w:rsidR="00C84A89" w14:paraId="096BB2FD" w14:textId="77777777" w:rsidTr="00EA665C">
        <w:tc>
          <w:tcPr>
            <w:tcW w:w="3936" w:type="dxa"/>
          </w:tcPr>
          <w:p w14:paraId="2D23289A" w14:textId="224B927A" w:rsidR="00C84A89" w:rsidRPr="00C84A89" w:rsidRDefault="00C84A89" w:rsidP="006F32B8">
            <w:pPr>
              <w:rPr>
                <w:szCs w:val="28"/>
              </w:rPr>
            </w:pPr>
            <w:r w:rsidRPr="00C84A89">
              <w:rPr>
                <w:szCs w:val="28"/>
              </w:rPr>
              <w:t>Số: 39/KHTV-THLVN</w:t>
            </w:r>
          </w:p>
        </w:tc>
        <w:tc>
          <w:tcPr>
            <w:tcW w:w="5386" w:type="dxa"/>
          </w:tcPr>
          <w:p w14:paraId="38D97509" w14:textId="502D7605" w:rsidR="00C84A89" w:rsidRPr="00C84A89" w:rsidRDefault="00C84A89" w:rsidP="00EA665C">
            <w:pPr>
              <w:ind w:right="-134"/>
              <w:jc w:val="right"/>
              <w:rPr>
                <w:i/>
                <w:szCs w:val="28"/>
              </w:rPr>
            </w:pPr>
            <w:r w:rsidRPr="00C84A89">
              <w:rPr>
                <w:i/>
                <w:szCs w:val="28"/>
              </w:rPr>
              <w:t>Tân Trung, ngày 01 tháng 10 năm 2024</w:t>
            </w:r>
          </w:p>
        </w:tc>
      </w:tr>
    </w:tbl>
    <w:p w14:paraId="0F6421BB" w14:textId="35690508" w:rsidR="00C84A89" w:rsidRDefault="00C84A89" w:rsidP="006F32B8">
      <w:pPr>
        <w:rPr>
          <w:b/>
          <w:szCs w:val="28"/>
        </w:rPr>
      </w:pPr>
    </w:p>
    <w:p w14:paraId="3CF8C435" w14:textId="77777777" w:rsidR="00C84A89" w:rsidRDefault="00C84A89" w:rsidP="006F32B8">
      <w:pPr>
        <w:rPr>
          <w:b/>
          <w:szCs w:val="28"/>
        </w:rPr>
      </w:pPr>
    </w:p>
    <w:p w14:paraId="79C8DFC5" w14:textId="77777777" w:rsidR="008552C7" w:rsidRPr="00C84A89" w:rsidRDefault="006F32B8" w:rsidP="006F32B8">
      <w:pPr>
        <w:jc w:val="center"/>
        <w:rPr>
          <w:b/>
          <w:szCs w:val="32"/>
        </w:rPr>
      </w:pPr>
      <w:r w:rsidRPr="00C84A89">
        <w:rPr>
          <w:b/>
          <w:szCs w:val="32"/>
        </w:rPr>
        <w:t xml:space="preserve">KẾ HOẠCH </w:t>
      </w:r>
    </w:p>
    <w:p w14:paraId="2A3D8E2A" w14:textId="77777777" w:rsidR="006F32B8" w:rsidRPr="00C84A89" w:rsidRDefault="006F32B8" w:rsidP="006F32B8">
      <w:pPr>
        <w:jc w:val="center"/>
        <w:rPr>
          <w:b/>
          <w:szCs w:val="32"/>
        </w:rPr>
      </w:pPr>
      <w:r w:rsidRPr="00C84A89">
        <w:rPr>
          <w:b/>
          <w:szCs w:val="32"/>
        </w:rPr>
        <w:t>XÂY DỰNG VÀ PHÁT TRIỂN THƯ VIỆN</w:t>
      </w:r>
    </w:p>
    <w:p w14:paraId="0E56C7F1" w14:textId="0686A406" w:rsidR="006F32B8" w:rsidRDefault="008552C7" w:rsidP="00F1766A">
      <w:pPr>
        <w:jc w:val="center"/>
        <w:rPr>
          <w:b/>
          <w:szCs w:val="32"/>
        </w:rPr>
      </w:pPr>
      <w:r w:rsidRPr="00C84A89">
        <w:rPr>
          <w:b/>
          <w:noProof/>
          <w:szCs w:val="32"/>
        </w:rPr>
        <mc:AlternateContent>
          <mc:Choice Requires="wps">
            <w:drawing>
              <wp:anchor distT="0" distB="0" distL="114300" distR="114300" simplePos="0" relativeHeight="251666432" behindDoc="0" locked="0" layoutInCell="1" allowOverlap="1" wp14:anchorId="20AF5B55" wp14:editId="7F39DE8C">
                <wp:simplePos x="0" y="0"/>
                <wp:positionH relativeFrom="column">
                  <wp:posOffset>2529205</wp:posOffset>
                </wp:positionH>
                <wp:positionV relativeFrom="paragraph">
                  <wp:posOffset>201930</wp:posOffset>
                </wp:positionV>
                <wp:extent cx="10191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019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892AB"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5pt,15.9pt" to="279.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" strokecolor="#4579b8 [3044]"/>
            </w:pict>
          </mc:Fallback>
        </mc:AlternateContent>
      </w:r>
      <w:r w:rsidR="006F32B8" w:rsidRPr="00C84A89">
        <w:rPr>
          <w:b/>
          <w:szCs w:val="32"/>
        </w:rPr>
        <w:t>Năm học 202</w:t>
      </w:r>
      <w:r w:rsidRPr="00C84A89">
        <w:rPr>
          <w:b/>
          <w:szCs w:val="32"/>
        </w:rPr>
        <w:t>3</w:t>
      </w:r>
      <w:r w:rsidR="006F32B8" w:rsidRPr="00C84A89">
        <w:rPr>
          <w:b/>
          <w:szCs w:val="32"/>
        </w:rPr>
        <w:t>-202</w:t>
      </w:r>
      <w:r w:rsidRPr="00C84A89">
        <w:rPr>
          <w:b/>
          <w:szCs w:val="32"/>
        </w:rPr>
        <w:t>4</w:t>
      </w:r>
    </w:p>
    <w:p w14:paraId="764F4089" w14:textId="77777777" w:rsidR="00F1766A" w:rsidRPr="00F1766A" w:rsidRDefault="00F1766A" w:rsidP="00F1766A">
      <w:pPr>
        <w:jc w:val="center"/>
        <w:rPr>
          <w:b/>
          <w:szCs w:val="32"/>
        </w:rPr>
      </w:pPr>
    </w:p>
    <w:p w14:paraId="32411D4D" w14:textId="77777777" w:rsidR="00CD5ED3" w:rsidRDefault="00CD5ED3" w:rsidP="00E44F3B">
      <w:pPr>
        <w:tabs>
          <w:tab w:val="left" w:pos="2980"/>
        </w:tabs>
        <w:spacing w:before="80" w:after="80"/>
        <w:ind w:firstLine="426"/>
        <w:jc w:val="both"/>
        <w:rPr>
          <w:szCs w:val="28"/>
        </w:rPr>
      </w:pPr>
      <w:r w:rsidRPr="00CD5ED3">
        <w:rPr>
          <w:szCs w:val="28"/>
        </w:rPr>
        <w:t>Căn cứ vào Thông tư số 16/BGD-ĐT ngày 22/11/2022 của Bộ Giáo dục và Đào tạo về việc ban hành Quy định tiêu chuẩn Thư viện cơ sở giá</w:t>
      </w:r>
      <w:r>
        <w:rPr>
          <w:szCs w:val="28"/>
        </w:rPr>
        <w:t>o dục mầm non và phổ thông;</w:t>
      </w:r>
    </w:p>
    <w:p w14:paraId="070DE805" w14:textId="3C171EA1" w:rsidR="006F32B8" w:rsidRDefault="006F32B8" w:rsidP="00E44F3B">
      <w:pPr>
        <w:tabs>
          <w:tab w:val="left" w:pos="2980"/>
        </w:tabs>
        <w:spacing w:before="80" w:after="80"/>
        <w:ind w:firstLine="426"/>
        <w:jc w:val="both"/>
        <w:rPr>
          <w:szCs w:val="28"/>
        </w:rPr>
      </w:pPr>
      <w:r>
        <w:rPr>
          <w:szCs w:val="28"/>
          <w:lang w:val="vi-VN"/>
        </w:rPr>
        <w:t>Căn cứ Thông tư số</w:t>
      </w:r>
      <w:r w:rsidR="00772BDD">
        <w:rPr>
          <w:szCs w:val="28"/>
          <w:lang w:val="vi-VN"/>
        </w:rPr>
        <w:t xml:space="preserve"> 13/2020/TT</w:t>
      </w:r>
      <w:r w:rsidR="00772BDD">
        <w:rPr>
          <w:szCs w:val="28"/>
        </w:rPr>
        <w:t>-</w:t>
      </w:r>
      <w:r>
        <w:rPr>
          <w:szCs w:val="28"/>
          <w:lang w:val="vi-VN"/>
        </w:rPr>
        <w:t>BGDĐT ngày 26/5/2020 ban hành quy định tiêu chuẩn cơ sở vật</w:t>
      </w:r>
      <w:r>
        <w:rPr>
          <w:szCs w:val="28"/>
        </w:rPr>
        <w:t xml:space="preserve"> chất</w:t>
      </w:r>
      <w:r>
        <w:rPr>
          <w:szCs w:val="28"/>
          <w:lang w:val="vi-VN"/>
        </w:rPr>
        <w:t xml:space="preserve"> các trường mầm non, tiểu học, trung học cơ sở, trung học phổ thông và trường phổ thông có nh</w:t>
      </w:r>
      <w:bookmarkStart w:id="0" w:name="_GoBack"/>
      <w:bookmarkEnd w:id="0"/>
      <w:r>
        <w:rPr>
          <w:szCs w:val="28"/>
          <w:lang w:val="vi-VN"/>
        </w:rPr>
        <w:t>iều cấp học;</w:t>
      </w:r>
    </w:p>
    <w:p w14:paraId="3B8AC183" w14:textId="48CD27BC" w:rsidR="00CD5ED3" w:rsidRPr="00CD5ED3" w:rsidRDefault="00CD5ED3" w:rsidP="00E44F3B">
      <w:pPr>
        <w:tabs>
          <w:tab w:val="left" w:pos="2980"/>
        </w:tabs>
        <w:spacing w:before="80" w:after="80"/>
        <w:ind w:firstLine="426"/>
        <w:jc w:val="both"/>
        <w:rPr>
          <w:szCs w:val="28"/>
        </w:rPr>
      </w:pPr>
      <w:r w:rsidRPr="00CD5ED3">
        <w:rPr>
          <w:szCs w:val="28"/>
        </w:rPr>
        <w:t>Căn cứ phương hướng và nhiệm vụ năm họ</w:t>
      </w:r>
      <w:r w:rsidR="00772BDD">
        <w:rPr>
          <w:szCs w:val="28"/>
        </w:rPr>
        <w:t>c 2024 - 2025</w:t>
      </w:r>
      <w:r w:rsidRPr="00CD5ED3">
        <w:rPr>
          <w:szCs w:val="28"/>
        </w:rPr>
        <w:t xml:space="preserve"> của Phòng GD-ĐT huyện </w:t>
      </w:r>
      <w:r w:rsidR="00772BDD">
        <w:rPr>
          <w:szCs w:val="28"/>
        </w:rPr>
        <w:t>Tân Yên</w:t>
      </w:r>
      <w:r w:rsidRPr="00CD5ED3">
        <w:rPr>
          <w:szCs w:val="28"/>
        </w:rPr>
        <w:t>;</w:t>
      </w:r>
    </w:p>
    <w:p w14:paraId="552E932F" w14:textId="4AE62A1A" w:rsidR="00CD5ED3" w:rsidRPr="00CD5ED3" w:rsidRDefault="00CD5ED3" w:rsidP="00E44F3B">
      <w:pPr>
        <w:tabs>
          <w:tab w:val="left" w:pos="2980"/>
        </w:tabs>
        <w:spacing w:before="80" w:after="80"/>
        <w:ind w:firstLine="426"/>
        <w:jc w:val="both"/>
        <w:rPr>
          <w:szCs w:val="28"/>
        </w:rPr>
      </w:pPr>
      <w:r w:rsidRPr="00CD5ED3">
        <w:rPr>
          <w:szCs w:val="28"/>
        </w:rPr>
        <w:t>Căn cứ vào tình hình thực tế của nhà trường, cán bộ phụ trách thư viện nhà trường xây dựng kế hoạch phát triển thư viện năm họ</w:t>
      </w:r>
      <w:r w:rsidR="00772BDD">
        <w:rPr>
          <w:szCs w:val="28"/>
        </w:rPr>
        <w:t>c 2024 -2025</w:t>
      </w:r>
      <w:r w:rsidRPr="00CD5ED3">
        <w:rPr>
          <w:szCs w:val="28"/>
        </w:rPr>
        <w:t>;</w:t>
      </w:r>
    </w:p>
    <w:p w14:paraId="76D14EAF" w14:textId="77777777" w:rsidR="006F32B8" w:rsidRDefault="006F32B8" w:rsidP="00E44F3B">
      <w:pPr>
        <w:tabs>
          <w:tab w:val="left" w:pos="2980"/>
        </w:tabs>
        <w:spacing w:before="80" w:after="80"/>
        <w:ind w:firstLine="426"/>
        <w:jc w:val="both"/>
        <w:rPr>
          <w:szCs w:val="28"/>
        </w:rPr>
      </w:pPr>
      <w:r w:rsidRPr="00D25CEF">
        <w:rPr>
          <w:szCs w:val="28"/>
        </w:rPr>
        <w:t>Căn cứ vào tình hình thực tế của thư viện nhà trường với yêu cầu</w:t>
      </w:r>
      <w:r>
        <w:rPr>
          <w:szCs w:val="28"/>
        </w:rPr>
        <w:t xml:space="preserve"> nâng cao chất lượng dạy và học.</w:t>
      </w:r>
    </w:p>
    <w:p w14:paraId="56C47CE5" w14:textId="4118FD76" w:rsidR="006F32B8" w:rsidRPr="00C95BE2" w:rsidRDefault="00F1766A" w:rsidP="00E44F3B">
      <w:pPr>
        <w:tabs>
          <w:tab w:val="left" w:pos="2980"/>
        </w:tabs>
        <w:spacing w:before="80" w:after="80" w:line="312" w:lineRule="auto"/>
        <w:ind w:firstLine="426"/>
        <w:jc w:val="both"/>
        <w:rPr>
          <w:b/>
          <w:szCs w:val="28"/>
        </w:rPr>
      </w:pPr>
      <w:r>
        <w:rPr>
          <w:b/>
          <w:szCs w:val="28"/>
        </w:rPr>
        <w:t>I</w:t>
      </w:r>
      <w:r w:rsidR="006F32B8" w:rsidRPr="00C95BE2">
        <w:rPr>
          <w:b/>
          <w:szCs w:val="28"/>
        </w:rPr>
        <w:t>. M</w:t>
      </w:r>
      <w:r>
        <w:rPr>
          <w:b/>
          <w:szCs w:val="28"/>
        </w:rPr>
        <w:t>ỤC TIÊU, YÊU CẦU</w:t>
      </w:r>
    </w:p>
    <w:p w14:paraId="4AF837A1" w14:textId="77777777" w:rsidR="00797655" w:rsidRPr="00CD5ED3" w:rsidRDefault="00797655" w:rsidP="00E44F3B">
      <w:pPr>
        <w:tabs>
          <w:tab w:val="left" w:pos="2980"/>
        </w:tabs>
        <w:spacing w:before="80" w:after="80" w:line="312" w:lineRule="auto"/>
        <w:ind w:firstLine="426"/>
        <w:jc w:val="both"/>
        <w:rPr>
          <w:b/>
          <w:szCs w:val="28"/>
        </w:rPr>
      </w:pPr>
      <w:r w:rsidRPr="00CD5ED3">
        <w:rPr>
          <w:b/>
          <w:szCs w:val="28"/>
        </w:rPr>
        <w:t>1.</w:t>
      </w:r>
      <w:r w:rsidR="00CD5ED3" w:rsidRPr="00CD5ED3">
        <w:rPr>
          <w:b/>
          <w:szCs w:val="28"/>
        </w:rPr>
        <w:t xml:space="preserve"> </w:t>
      </w:r>
      <w:r w:rsidRPr="00CD5ED3">
        <w:rPr>
          <w:b/>
          <w:szCs w:val="28"/>
        </w:rPr>
        <w:t>Mục tiêu</w:t>
      </w:r>
    </w:p>
    <w:p w14:paraId="2F7AFE8B" w14:textId="77777777" w:rsidR="006F32B8" w:rsidRDefault="006F32B8" w:rsidP="00E44F3B">
      <w:pPr>
        <w:tabs>
          <w:tab w:val="left" w:pos="2980"/>
        </w:tabs>
        <w:spacing w:before="80" w:after="80" w:line="360" w:lineRule="auto"/>
        <w:ind w:firstLine="426"/>
        <w:jc w:val="both"/>
        <w:rPr>
          <w:szCs w:val="28"/>
        </w:rPr>
      </w:pPr>
      <w:r>
        <w:rPr>
          <w:szCs w:val="28"/>
        </w:rPr>
        <w:t>Phát triển vốn sách báo của thư viện ngày càng đa dạng và phong phú về số lượng, chất lượng. Phù hợp với yêu cầu</w:t>
      </w:r>
      <w:r w:rsidR="00797655">
        <w:rPr>
          <w:szCs w:val="28"/>
        </w:rPr>
        <w:t xml:space="preserve"> quản lí,</w:t>
      </w:r>
      <w:r>
        <w:rPr>
          <w:szCs w:val="28"/>
        </w:rPr>
        <w:t xml:space="preserve"> giảng dạy, học tập và giải trí.</w:t>
      </w:r>
    </w:p>
    <w:p w14:paraId="1C83F948" w14:textId="77777777" w:rsidR="006F32B8" w:rsidRDefault="006F32B8" w:rsidP="00E44F3B">
      <w:pPr>
        <w:tabs>
          <w:tab w:val="left" w:pos="2980"/>
        </w:tabs>
        <w:spacing w:before="80" w:after="80" w:line="360" w:lineRule="auto"/>
        <w:ind w:firstLine="426"/>
        <w:jc w:val="both"/>
        <w:rPr>
          <w:szCs w:val="28"/>
        </w:rPr>
      </w:pPr>
      <w:r>
        <w:rPr>
          <w:szCs w:val="28"/>
        </w:rPr>
        <w:t>Hoàn thiện, củng cố cơ sở vật chất, trang thiết bị đáp ứng tiêu chuẩn thư viện trường phổ thông.</w:t>
      </w:r>
      <w:r w:rsidR="00CD5ED3">
        <w:rPr>
          <w:szCs w:val="28"/>
        </w:rPr>
        <w:t xml:space="preserve"> </w:t>
      </w:r>
      <w:r>
        <w:rPr>
          <w:szCs w:val="28"/>
        </w:rPr>
        <w:t>Thu hút bạn đọc đến sử dụng thư viện thường xuyên, liên tục.</w:t>
      </w:r>
    </w:p>
    <w:p w14:paraId="0DFF1062" w14:textId="77777777" w:rsidR="006F32B8" w:rsidRDefault="006F32B8" w:rsidP="00E44F3B">
      <w:pPr>
        <w:tabs>
          <w:tab w:val="left" w:pos="2980"/>
        </w:tabs>
        <w:spacing w:before="80" w:after="80" w:line="360" w:lineRule="auto"/>
        <w:ind w:firstLine="426"/>
        <w:jc w:val="both"/>
        <w:rPr>
          <w:szCs w:val="28"/>
        </w:rPr>
      </w:pPr>
      <w:r>
        <w:rPr>
          <w:szCs w:val="28"/>
        </w:rPr>
        <w:t>Cán bộ thư viện có đủ điều kiện để làm việc, phát huy đúng chuyên môn, nghiệp vụ Thư viện.</w:t>
      </w:r>
    </w:p>
    <w:p w14:paraId="18CB532E" w14:textId="77777777" w:rsidR="0024759E" w:rsidRDefault="006F32B8" w:rsidP="0024759E">
      <w:pPr>
        <w:tabs>
          <w:tab w:val="left" w:pos="2980"/>
        </w:tabs>
        <w:spacing w:before="80" w:after="80" w:line="360" w:lineRule="auto"/>
        <w:ind w:firstLine="426"/>
        <w:jc w:val="both"/>
        <w:rPr>
          <w:szCs w:val="28"/>
        </w:rPr>
      </w:pPr>
      <w:r>
        <w:rPr>
          <w:szCs w:val="28"/>
        </w:rPr>
        <w:t>BGH có cơ sở để kiểm tra, đánh giá hoạt động của thư viện và tham mưu với  đơn vị, cá nhân, lãnh đạo cấp trên để xin các nguồn kinh phí cho thư viện.</w:t>
      </w:r>
    </w:p>
    <w:p w14:paraId="469403A5" w14:textId="77777777" w:rsidR="0024759E" w:rsidRDefault="00797655" w:rsidP="0024759E">
      <w:pPr>
        <w:tabs>
          <w:tab w:val="left" w:pos="2980"/>
        </w:tabs>
        <w:spacing w:before="80" w:after="80" w:line="360" w:lineRule="auto"/>
        <w:ind w:firstLine="426"/>
        <w:jc w:val="both"/>
        <w:rPr>
          <w:b/>
          <w:szCs w:val="28"/>
        </w:rPr>
      </w:pPr>
      <w:r>
        <w:rPr>
          <w:b/>
          <w:szCs w:val="28"/>
        </w:rPr>
        <w:t>2. Yêu cầu</w:t>
      </w:r>
    </w:p>
    <w:p w14:paraId="7A94E942" w14:textId="0B11D7E4" w:rsidR="00797655" w:rsidRPr="0024759E" w:rsidRDefault="00797655" w:rsidP="0024759E">
      <w:pPr>
        <w:tabs>
          <w:tab w:val="left" w:pos="2980"/>
        </w:tabs>
        <w:spacing w:before="80" w:after="80" w:line="360" w:lineRule="auto"/>
        <w:ind w:firstLine="426"/>
        <w:jc w:val="both"/>
        <w:rPr>
          <w:szCs w:val="28"/>
        </w:rPr>
      </w:pPr>
      <w:r w:rsidRPr="00797655">
        <w:rPr>
          <w:szCs w:val="28"/>
        </w:rPr>
        <w:t>CB, GV, NV</w:t>
      </w:r>
      <w:r w:rsidR="00BF6C2A">
        <w:rPr>
          <w:szCs w:val="28"/>
          <w:lang w:val="vi-VN"/>
        </w:rPr>
        <w:t>, HS</w:t>
      </w:r>
      <w:r w:rsidRPr="00797655">
        <w:rPr>
          <w:szCs w:val="28"/>
        </w:rPr>
        <w:t xml:space="preserve"> </w:t>
      </w:r>
      <w:r>
        <w:rPr>
          <w:szCs w:val="28"/>
        </w:rPr>
        <w:t xml:space="preserve">nhận thức </w:t>
      </w:r>
      <w:r w:rsidR="00340A01">
        <w:rPr>
          <w:szCs w:val="28"/>
          <w:lang w:val="vi-VN"/>
        </w:rPr>
        <w:t xml:space="preserve">được </w:t>
      </w:r>
      <w:r w:rsidR="00BF6C2A">
        <w:rPr>
          <w:szCs w:val="28"/>
          <w:lang w:val="vi-VN"/>
        </w:rPr>
        <w:t>chức năng</w:t>
      </w:r>
      <w:r w:rsidR="00340A01">
        <w:rPr>
          <w:szCs w:val="28"/>
          <w:lang w:val="vi-VN"/>
        </w:rPr>
        <w:t>, nhiệm vụ</w:t>
      </w:r>
      <w:r>
        <w:rPr>
          <w:szCs w:val="28"/>
        </w:rPr>
        <w:t xml:space="preserve"> của thư viện đối với môi trường </w:t>
      </w:r>
      <w:r>
        <w:rPr>
          <w:szCs w:val="28"/>
          <w:lang w:val="vi-VN"/>
        </w:rPr>
        <w:t>giáo</w:t>
      </w:r>
      <w:r>
        <w:rPr>
          <w:szCs w:val="28"/>
        </w:rPr>
        <w:t xml:space="preserve"> giụ</w:t>
      </w:r>
      <w:r w:rsidR="00BF6C2A">
        <w:rPr>
          <w:szCs w:val="28"/>
        </w:rPr>
        <w:t>c</w:t>
      </w:r>
      <w:r w:rsidR="00BF6C2A">
        <w:rPr>
          <w:szCs w:val="28"/>
          <w:lang w:val="vi-VN"/>
        </w:rPr>
        <w:t>:</w:t>
      </w:r>
      <w:r w:rsidR="00BF6985">
        <w:rPr>
          <w:szCs w:val="28"/>
          <w:lang w:val="vi-VN"/>
        </w:rPr>
        <w:t xml:space="preserve"> </w:t>
      </w:r>
      <w:r w:rsidR="00340A01">
        <w:rPr>
          <w:szCs w:val="28"/>
          <w:lang w:val="vi-VN"/>
        </w:rPr>
        <w:t xml:space="preserve">phục vụ hoạt động quản lí, giảng dạy, học tập thông qua việc sử </w:t>
      </w:r>
      <w:r w:rsidR="00340A01">
        <w:rPr>
          <w:szCs w:val="28"/>
          <w:lang w:val="vi-VN"/>
        </w:rPr>
        <w:lastRenderedPageBreak/>
        <w:t>dụng, khai thác các loại hình tài liệu có trong thư viện (</w:t>
      </w:r>
      <w:r w:rsidR="00BF6C2A">
        <w:rPr>
          <w:szCs w:val="28"/>
          <w:lang w:val="vi-VN"/>
        </w:rPr>
        <w:t>chức năng văn hóa, thông tin, giáo dục, giải trí</w:t>
      </w:r>
      <w:r w:rsidR="00340A01">
        <w:rPr>
          <w:szCs w:val="28"/>
          <w:lang w:val="vi-VN"/>
        </w:rPr>
        <w:t>)</w:t>
      </w:r>
      <w:r w:rsidR="00BF6C2A">
        <w:rPr>
          <w:szCs w:val="28"/>
          <w:lang w:val="vi-VN"/>
        </w:rPr>
        <w:t>.</w:t>
      </w:r>
    </w:p>
    <w:p w14:paraId="7ADE6410" w14:textId="6A7FA17F" w:rsidR="00EA6751" w:rsidRPr="00BF6C2A" w:rsidRDefault="00BF6C2A" w:rsidP="00E44F3B">
      <w:pPr>
        <w:spacing w:line="360" w:lineRule="auto"/>
        <w:ind w:firstLine="426"/>
        <w:jc w:val="both"/>
        <w:rPr>
          <w:szCs w:val="28"/>
          <w:lang w:val="vi-VN"/>
        </w:rPr>
      </w:pPr>
      <w:r w:rsidRPr="00797655">
        <w:rPr>
          <w:szCs w:val="28"/>
        </w:rPr>
        <w:t>CB, GV, NV</w:t>
      </w:r>
      <w:r>
        <w:rPr>
          <w:szCs w:val="28"/>
          <w:lang w:val="vi-VN"/>
        </w:rPr>
        <w:t>, HS</w:t>
      </w:r>
      <w:r w:rsidRPr="00797655">
        <w:rPr>
          <w:szCs w:val="28"/>
        </w:rPr>
        <w:t xml:space="preserve"> </w:t>
      </w:r>
      <w:r>
        <w:rPr>
          <w:szCs w:val="28"/>
          <w:lang w:val="vi-VN"/>
        </w:rPr>
        <w:t>có trách nhiệm xây dựng, phát triển, sử dụng, bảo quản, giữ gìn tài sản thư viện: trang thiết bị, sách báo, tài liệu.</w:t>
      </w:r>
    </w:p>
    <w:p w14:paraId="5F434ED6" w14:textId="4F7BE520" w:rsidR="006F32B8" w:rsidRDefault="006F32B8" w:rsidP="00E44F3B">
      <w:pPr>
        <w:spacing w:line="360" w:lineRule="auto"/>
        <w:ind w:firstLine="426"/>
        <w:jc w:val="both"/>
        <w:rPr>
          <w:b/>
          <w:szCs w:val="28"/>
        </w:rPr>
      </w:pPr>
      <w:r w:rsidRPr="00797C0F">
        <w:rPr>
          <w:b/>
          <w:szCs w:val="28"/>
        </w:rPr>
        <w:t>II. T</w:t>
      </w:r>
      <w:r w:rsidR="00F1766A">
        <w:rPr>
          <w:b/>
          <w:szCs w:val="28"/>
        </w:rPr>
        <w:t>Ổ CHỨC QUẢN LÝ</w:t>
      </w:r>
    </w:p>
    <w:p w14:paraId="34345763" w14:textId="77777777" w:rsidR="006F32B8" w:rsidRDefault="006F32B8" w:rsidP="00E44F3B">
      <w:pPr>
        <w:spacing w:line="360" w:lineRule="auto"/>
        <w:ind w:firstLine="426"/>
        <w:jc w:val="both"/>
        <w:rPr>
          <w:szCs w:val="28"/>
        </w:rPr>
      </w:pPr>
      <w:r w:rsidRPr="00797C0F">
        <w:rPr>
          <w:szCs w:val="28"/>
        </w:rPr>
        <w:t>Hiệu trưởng nhà trường chỉ đạo công tác thư viện, phân công Phó hiệu trưởng phụ trách công tác thư viện</w:t>
      </w:r>
      <w:r>
        <w:rPr>
          <w:szCs w:val="28"/>
        </w:rPr>
        <w:t>.</w:t>
      </w:r>
    </w:p>
    <w:p w14:paraId="57093D2A" w14:textId="77777777" w:rsidR="006F32B8" w:rsidRDefault="006F32B8" w:rsidP="00E44F3B">
      <w:pPr>
        <w:spacing w:line="360" w:lineRule="auto"/>
        <w:ind w:firstLine="426"/>
        <w:jc w:val="both"/>
        <w:rPr>
          <w:szCs w:val="28"/>
        </w:rPr>
      </w:pPr>
      <w:r>
        <w:rPr>
          <w:szCs w:val="28"/>
        </w:rPr>
        <w:t>Hiệu trưởng tham mưu với cấp trên,  các tổ chức cá nhân về tình hình thư viện và kêu gọi các nguồn kinh phí đầu tư cho thư viện.</w:t>
      </w:r>
    </w:p>
    <w:p w14:paraId="187C6A0C" w14:textId="77777777" w:rsidR="006F32B8" w:rsidRDefault="006F32B8" w:rsidP="00E44F3B">
      <w:pPr>
        <w:spacing w:line="360" w:lineRule="auto"/>
        <w:ind w:firstLine="426"/>
        <w:jc w:val="both"/>
        <w:rPr>
          <w:szCs w:val="28"/>
        </w:rPr>
      </w:pPr>
      <w:r>
        <w:rPr>
          <w:szCs w:val="28"/>
        </w:rPr>
        <w:t>Phó hiệu trưởng chịu trách nhiệm với Hiệu trưởng về công tác thư viện. Kiểm tra, nhắc nhở về hoạt động của thư viện.</w:t>
      </w:r>
    </w:p>
    <w:p w14:paraId="77FD1683" w14:textId="77777777" w:rsidR="006F32B8" w:rsidRDefault="006F32B8" w:rsidP="00E44F3B">
      <w:pPr>
        <w:spacing w:line="360" w:lineRule="auto"/>
        <w:ind w:firstLine="426"/>
        <w:jc w:val="both"/>
        <w:rPr>
          <w:szCs w:val="28"/>
        </w:rPr>
      </w:pPr>
      <w:r>
        <w:rPr>
          <w:szCs w:val="28"/>
        </w:rPr>
        <w:t>Nhân viên thư viện chịu trách nhiệm với Hiệu trưởng và Phó hiệu trưởng về công tác thư viện: hoạt động và báo cáo.</w:t>
      </w:r>
    </w:p>
    <w:p w14:paraId="43559CB8" w14:textId="6F7652C8" w:rsidR="006F32B8" w:rsidRDefault="00EA6751" w:rsidP="00E44F3B">
      <w:pPr>
        <w:spacing w:line="360" w:lineRule="auto"/>
        <w:ind w:firstLine="426"/>
        <w:jc w:val="both"/>
        <w:rPr>
          <w:b/>
          <w:szCs w:val="28"/>
        </w:rPr>
      </w:pPr>
      <w:r>
        <w:rPr>
          <w:b/>
          <w:szCs w:val="28"/>
        </w:rPr>
        <w:t xml:space="preserve">   </w:t>
      </w:r>
      <w:r w:rsidR="00CD5ED3">
        <w:rPr>
          <w:b/>
          <w:szCs w:val="28"/>
        </w:rPr>
        <w:t xml:space="preserve"> </w:t>
      </w:r>
      <w:r w:rsidR="00F1766A">
        <w:rPr>
          <w:b/>
          <w:szCs w:val="28"/>
        </w:rPr>
        <w:t>III</w:t>
      </w:r>
      <w:r w:rsidR="006F32B8" w:rsidRPr="00797C0F">
        <w:rPr>
          <w:b/>
          <w:szCs w:val="28"/>
        </w:rPr>
        <w:t>. N</w:t>
      </w:r>
      <w:r w:rsidR="00F1766A">
        <w:rPr>
          <w:b/>
          <w:szCs w:val="28"/>
        </w:rPr>
        <w:t>ỘI DUNG THỰC HIỆN</w:t>
      </w:r>
    </w:p>
    <w:p w14:paraId="466A25DF" w14:textId="77777777" w:rsidR="006F32B8" w:rsidRDefault="00CD5ED3" w:rsidP="00E44F3B">
      <w:pPr>
        <w:spacing w:line="360" w:lineRule="auto"/>
        <w:ind w:firstLine="426"/>
        <w:jc w:val="both"/>
        <w:rPr>
          <w:b/>
          <w:szCs w:val="28"/>
        </w:rPr>
      </w:pPr>
      <w:r>
        <w:rPr>
          <w:b/>
          <w:szCs w:val="28"/>
        </w:rPr>
        <w:t xml:space="preserve">    </w:t>
      </w:r>
      <w:r w:rsidR="006F32B8">
        <w:rPr>
          <w:b/>
          <w:szCs w:val="28"/>
        </w:rPr>
        <w:t>1. Bổ sung sách, báo</w:t>
      </w:r>
    </w:p>
    <w:p w14:paraId="713BAC7B" w14:textId="0933FF6B" w:rsidR="006F32B8" w:rsidRPr="00BF6C2A" w:rsidRDefault="006F32B8" w:rsidP="00E44F3B">
      <w:pPr>
        <w:spacing w:line="360" w:lineRule="auto"/>
        <w:ind w:firstLine="426"/>
        <w:jc w:val="both"/>
        <w:rPr>
          <w:szCs w:val="28"/>
          <w:lang w:val="vi-VN"/>
        </w:rPr>
      </w:pPr>
      <w:r>
        <w:rPr>
          <w:szCs w:val="28"/>
        </w:rPr>
        <w:t>Lập danh mục sách báo cần bổ sung: dựa vào nhu cầu tài liệu quản lí của cán bộ quản lí, giảng dạy của giáo viên, học tập của học sinh. Nhu cầu sách, báo giải trí</w:t>
      </w:r>
      <w:r w:rsidR="00BF6C2A">
        <w:rPr>
          <w:szCs w:val="28"/>
          <w:lang w:val="vi-VN"/>
        </w:rPr>
        <w:t>.</w:t>
      </w:r>
    </w:p>
    <w:p w14:paraId="1954EE09" w14:textId="77777777" w:rsidR="006F32B8" w:rsidRPr="00A10203" w:rsidRDefault="00CD5ED3" w:rsidP="00E44F3B">
      <w:pPr>
        <w:spacing w:line="360" w:lineRule="auto"/>
        <w:ind w:firstLine="426"/>
        <w:jc w:val="both"/>
        <w:rPr>
          <w:b/>
          <w:szCs w:val="28"/>
        </w:rPr>
      </w:pPr>
      <w:r>
        <w:rPr>
          <w:b/>
          <w:szCs w:val="28"/>
        </w:rPr>
        <w:t xml:space="preserve">    </w:t>
      </w:r>
      <w:r w:rsidR="006F32B8" w:rsidRPr="00A10203">
        <w:rPr>
          <w:b/>
          <w:szCs w:val="28"/>
        </w:rPr>
        <w:t>2. Bổ sung, tu sửa cơ sở vật chất, thiết bị phòng thư viện</w:t>
      </w:r>
    </w:p>
    <w:p w14:paraId="6A3C92C7" w14:textId="77777777" w:rsidR="006F32B8" w:rsidRDefault="006F32B8" w:rsidP="00E44F3B">
      <w:pPr>
        <w:spacing w:line="360" w:lineRule="auto"/>
        <w:ind w:firstLine="426"/>
        <w:jc w:val="both"/>
        <w:rPr>
          <w:szCs w:val="28"/>
        </w:rPr>
      </w:pPr>
      <w:r>
        <w:rPr>
          <w:szCs w:val="28"/>
        </w:rPr>
        <w:t>Lập danh sách trang thiết bị phòng thư viện cần bổ sung, tu sửa: máy tính, đường truyền internet, giá, tủ, bàn ghế, quạt, bóng điện...</w:t>
      </w:r>
    </w:p>
    <w:p w14:paraId="30D7CF62" w14:textId="77777777" w:rsidR="006F32B8" w:rsidRPr="00711849" w:rsidRDefault="00CD5ED3" w:rsidP="00E44F3B">
      <w:pPr>
        <w:spacing w:line="360" w:lineRule="auto"/>
        <w:ind w:firstLine="426"/>
        <w:jc w:val="both"/>
        <w:rPr>
          <w:b/>
          <w:szCs w:val="28"/>
        </w:rPr>
      </w:pPr>
      <w:r>
        <w:rPr>
          <w:b/>
          <w:szCs w:val="28"/>
        </w:rPr>
        <w:t xml:space="preserve">     </w:t>
      </w:r>
      <w:r w:rsidR="006F32B8" w:rsidRPr="00711849">
        <w:rPr>
          <w:b/>
          <w:szCs w:val="28"/>
        </w:rPr>
        <w:t>3. Nguồn kinh phí</w:t>
      </w:r>
      <w:r w:rsidR="006F32B8">
        <w:rPr>
          <w:b/>
          <w:szCs w:val="28"/>
        </w:rPr>
        <w:t xml:space="preserve"> bổ sung, tu sửa</w:t>
      </w:r>
    </w:p>
    <w:p w14:paraId="623BBC70" w14:textId="77777777" w:rsidR="00BF6C2A" w:rsidRPr="00CD5ED3" w:rsidRDefault="006F32B8" w:rsidP="00E44F3B">
      <w:pPr>
        <w:spacing w:line="360" w:lineRule="auto"/>
        <w:ind w:firstLine="426"/>
        <w:jc w:val="both"/>
        <w:rPr>
          <w:szCs w:val="28"/>
        </w:rPr>
      </w:pPr>
      <w:r>
        <w:rPr>
          <w:szCs w:val="28"/>
        </w:rPr>
        <w:t>Từ nguồn “cấp phát” của cơ quan cấp trên, nguồn “biếu, tặng, ủng hộ” của đơn vị, cá nhân như: doanh nghiệp, cán bộ, giáo viên, nhân viên, phụ huynh học sinh, học sinh,...</w:t>
      </w:r>
      <w:r w:rsidR="00CD5ED3">
        <w:rPr>
          <w:szCs w:val="28"/>
        </w:rPr>
        <w:t xml:space="preserve"> </w:t>
      </w:r>
      <w:r>
        <w:rPr>
          <w:szCs w:val="28"/>
        </w:rPr>
        <w:t>Từ nguồn ngân sách của trườ</w:t>
      </w:r>
      <w:r w:rsidR="00BF6C2A">
        <w:rPr>
          <w:szCs w:val="28"/>
        </w:rPr>
        <w:t>ng</w:t>
      </w:r>
      <w:r w:rsidR="00BF6C2A">
        <w:rPr>
          <w:szCs w:val="28"/>
          <w:lang w:val="vi-VN"/>
        </w:rPr>
        <w:t>.</w:t>
      </w:r>
    </w:p>
    <w:p w14:paraId="28B90CB9" w14:textId="77777777" w:rsidR="006F32B8" w:rsidRDefault="00CD5ED3" w:rsidP="00E44F3B">
      <w:pPr>
        <w:spacing w:line="360" w:lineRule="auto"/>
        <w:ind w:firstLine="426"/>
        <w:jc w:val="both"/>
        <w:rPr>
          <w:b/>
          <w:szCs w:val="28"/>
        </w:rPr>
      </w:pPr>
      <w:r>
        <w:rPr>
          <w:b/>
          <w:szCs w:val="28"/>
        </w:rPr>
        <w:t xml:space="preserve">     </w:t>
      </w:r>
      <w:r w:rsidR="006F32B8" w:rsidRPr="0060274C">
        <w:rPr>
          <w:b/>
          <w:szCs w:val="28"/>
        </w:rPr>
        <w:t>4. Thành lập mạng lưới cộng tác viên thư viện</w:t>
      </w:r>
    </w:p>
    <w:p w14:paraId="5E29EE98" w14:textId="77777777" w:rsidR="006F32B8" w:rsidRPr="0060274C" w:rsidRDefault="00CD5ED3" w:rsidP="00E44F3B">
      <w:pPr>
        <w:spacing w:line="360" w:lineRule="auto"/>
        <w:ind w:firstLine="426"/>
        <w:jc w:val="both"/>
        <w:rPr>
          <w:szCs w:val="28"/>
        </w:rPr>
      </w:pPr>
      <w:r>
        <w:rPr>
          <w:szCs w:val="28"/>
        </w:rPr>
        <w:t xml:space="preserve"> </w:t>
      </w:r>
      <w:r w:rsidR="006F32B8" w:rsidRPr="0060274C">
        <w:rPr>
          <w:szCs w:val="28"/>
        </w:rPr>
        <w:t>Cộng tác viên từ giáo viên và học sinh</w:t>
      </w:r>
      <w:r w:rsidR="006F32B8">
        <w:rPr>
          <w:szCs w:val="28"/>
        </w:rPr>
        <w:t xml:space="preserve"> sẽ giúp cán bộ thư viện quản lí quá trình phục vụ mược đọc sách, báo của bạn đọ</w:t>
      </w:r>
      <w:r w:rsidR="00254E9A">
        <w:rPr>
          <w:szCs w:val="28"/>
        </w:rPr>
        <w:t>c (</w:t>
      </w:r>
      <w:r w:rsidR="006F32B8">
        <w:rPr>
          <w:szCs w:val="28"/>
        </w:rPr>
        <w:t>giáo viện, học sinh). Giúp bạn đọc có ý thức giữ gìn sách, báo, mượn trả đúng thời gian, giữ trật tự khi đến thư viện.</w:t>
      </w:r>
    </w:p>
    <w:p w14:paraId="09B331D0" w14:textId="77777777" w:rsidR="006F32B8" w:rsidRPr="0060274C" w:rsidRDefault="00CD5ED3" w:rsidP="00E44F3B">
      <w:pPr>
        <w:spacing w:line="360" w:lineRule="auto"/>
        <w:ind w:firstLine="426"/>
        <w:jc w:val="both"/>
        <w:rPr>
          <w:b/>
          <w:szCs w:val="28"/>
        </w:rPr>
      </w:pPr>
      <w:r>
        <w:rPr>
          <w:b/>
          <w:szCs w:val="28"/>
        </w:rPr>
        <w:t xml:space="preserve">       </w:t>
      </w:r>
      <w:r w:rsidR="006F32B8" w:rsidRPr="0060274C">
        <w:rPr>
          <w:b/>
          <w:szCs w:val="28"/>
        </w:rPr>
        <w:t xml:space="preserve">5. </w:t>
      </w:r>
      <w:r w:rsidR="006F32B8" w:rsidRPr="00382397">
        <w:rPr>
          <w:b/>
          <w:szCs w:val="28"/>
        </w:rPr>
        <w:t>Chuyên môn</w:t>
      </w:r>
      <w:r w:rsidR="006F32B8">
        <w:rPr>
          <w:szCs w:val="28"/>
        </w:rPr>
        <w:t xml:space="preserve"> </w:t>
      </w:r>
      <w:r w:rsidR="006F32B8">
        <w:rPr>
          <w:b/>
          <w:szCs w:val="28"/>
        </w:rPr>
        <w:t>n</w:t>
      </w:r>
      <w:r w:rsidR="006F32B8" w:rsidRPr="0060274C">
        <w:rPr>
          <w:b/>
          <w:szCs w:val="28"/>
        </w:rPr>
        <w:t>hân viên thư viện</w:t>
      </w:r>
    </w:p>
    <w:p w14:paraId="3A8A9DF4" w14:textId="77777777" w:rsidR="006F32B8" w:rsidRDefault="006F32B8" w:rsidP="00D738C3">
      <w:pPr>
        <w:spacing w:line="276" w:lineRule="auto"/>
        <w:ind w:firstLine="426"/>
        <w:jc w:val="both"/>
        <w:rPr>
          <w:szCs w:val="28"/>
          <w:lang w:val="vi-VN"/>
        </w:rPr>
      </w:pPr>
      <w:r w:rsidRPr="00265D32">
        <w:rPr>
          <w:szCs w:val="28"/>
        </w:rPr>
        <w:lastRenderedPageBreak/>
        <w:t>Xử lí kỹ thuật sách báo</w:t>
      </w:r>
      <w:r>
        <w:rPr>
          <w:szCs w:val="28"/>
        </w:rPr>
        <w:t xml:space="preserve">: vào sổ đăng ký, </w:t>
      </w:r>
      <w:r w:rsidRPr="00915DE8">
        <w:rPr>
          <w:szCs w:val="24"/>
        </w:rPr>
        <w:t xml:space="preserve">mô tả, phân loại, </w:t>
      </w:r>
      <w:r>
        <w:rPr>
          <w:szCs w:val="28"/>
        </w:rPr>
        <w:t xml:space="preserve">lập danh mục, sắp xếp giá kho. </w:t>
      </w:r>
    </w:p>
    <w:p w14:paraId="72DA659D" w14:textId="77777777" w:rsidR="00265D32" w:rsidRPr="00265D32" w:rsidRDefault="00265D32" w:rsidP="00D738C3">
      <w:pPr>
        <w:spacing w:line="276" w:lineRule="auto"/>
        <w:ind w:firstLine="426"/>
        <w:jc w:val="both"/>
        <w:rPr>
          <w:szCs w:val="28"/>
          <w:lang w:val="vi-VN"/>
        </w:rPr>
      </w:pPr>
      <w:r>
        <w:rPr>
          <w:szCs w:val="28"/>
        </w:rPr>
        <w:t>Tổ chức biên soạn thư mục, giới thiệu sách hàng tháng, thông báo sách mới phục vụ giảng dạy và học tập.</w:t>
      </w:r>
    </w:p>
    <w:p w14:paraId="3F793F48" w14:textId="77777777" w:rsidR="006F32B8" w:rsidRDefault="006F32B8" w:rsidP="00D738C3">
      <w:pPr>
        <w:spacing w:line="276" w:lineRule="auto"/>
        <w:ind w:firstLine="426"/>
        <w:jc w:val="both"/>
        <w:rPr>
          <w:szCs w:val="28"/>
          <w:lang w:val="vi-VN"/>
        </w:rPr>
      </w:pPr>
      <w:r>
        <w:rPr>
          <w:szCs w:val="28"/>
        </w:rPr>
        <w:t>Kỹ năng</w:t>
      </w:r>
      <w:r w:rsidR="00265D32">
        <w:rPr>
          <w:szCs w:val="28"/>
          <w:lang w:val="vi-VN"/>
        </w:rPr>
        <w:t xml:space="preserve"> tổ chức,</w:t>
      </w:r>
      <w:r>
        <w:rPr>
          <w:szCs w:val="28"/>
        </w:rPr>
        <w:t xml:space="preserve"> phục vụ tìm kiếm</w:t>
      </w:r>
      <w:r w:rsidR="00265D32">
        <w:rPr>
          <w:szCs w:val="28"/>
          <w:lang w:val="vi-VN"/>
        </w:rPr>
        <w:t>, khai thác, sử dụng hiệu quả</w:t>
      </w:r>
      <w:r>
        <w:rPr>
          <w:szCs w:val="28"/>
        </w:rPr>
        <w:t xml:space="preserve"> sách báo</w:t>
      </w:r>
      <w:r w:rsidR="00265D32">
        <w:rPr>
          <w:szCs w:val="28"/>
          <w:lang w:val="vi-VN"/>
        </w:rPr>
        <w:t>, tài liệu, các sản phẩm dịch vụ thư viện.</w:t>
      </w:r>
    </w:p>
    <w:p w14:paraId="297D81C1" w14:textId="77777777" w:rsidR="00D842BC" w:rsidRPr="00E375C5" w:rsidRDefault="00D842BC" w:rsidP="00D738C3">
      <w:pPr>
        <w:spacing w:line="276" w:lineRule="auto"/>
        <w:ind w:firstLine="426"/>
        <w:jc w:val="both"/>
        <w:rPr>
          <w:b/>
          <w:szCs w:val="24"/>
        </w:rPr>
      </w:pPr>
      <w:r w:rsidRPr="00E375C5">
        <w:rPr>
          <w:szCs w:val="24"/>
        </w:rPr>
        <w:t>Bảo quản sách báo:</w:t>
      </w:r>
      <w:r>
        <w:rPr>
          <w:b/>
          <w:szCs w:val="24"/>
          <w:lang w:val="vi-VN"/>
        </w:rPr>
        <w:t xml:space="preserve"> </w:t>
      </w:r>
      <w:r w:rsidRPr="00915DE8">
        <w:rPr>
          <w:szCs w:val="24"/>
        </w:rPr>
        <w:t>Sách, báo, tạp chí, bản đồ, tranh ảnh giáo dục, băng đĩa giáo khoa trong thư viện phải được quản lý chặt chẽ, đóng thành tập, bọc và tu sửa thường xuyên để đảm bảo mỹ thuật và sử dụng thuận tiện, lâu dài.</w:t>
      </w:r>
    </w:p>
    <w:p w14:paraId="4EE77F5C" w14:textId="77777777" w:rsidR="00D842BC" w:rsidRPr="00D842BC" w:rsidRDefault="00D842BC" w:rsidP="00D738C3">
      <w:pPr>
        <w:spacing w:line="276" w:lineRule="auto"/>
        <w:ind w:firstLine="426"/>
        <w:jc w:val="both"/>
        <w:rPr>
          <w:szCs w:val="28"/>
          <w:lang w:val="vi-VN"/>
        </w:rPr>
      </w:pPr>
      <w:r w:rsidRPr="00E375C5">
        <w:rPr>
          <w:szCs w:val="24"/>
        </w:rPr>
        <w:t xml:space="preserve">Có đủ các loại hồ sơ, sổ sách </w:t>
      </w:r>
      <w:r w:rsidRPr="00915DE8">
        <w:rPr>
          <w:szCs w:val="24"/>
        </w:rPr>
        <w:t>để theo dõi mọi hoạt động của thư viện như: sổ đăng ký</w:t>
      </w:r>
      <w:r>
        <w:rPr>
          <w:szCs w:val="24"/>
        </w:rPr>
        <w:t xml:space="preserve"> tổng quát, sổ đăng ký cá biệt</w:t>
      </w:r>
      <w:r w:rsidRPr="00915DE8">
        <w:rPr>
          <w:szCs w:val="24"/>
        </w:rPr>
        <w:t>, sổ mượn sách của giáo viên, họ</w:t>
      </w:r>
      <w:r>
        <w:rPr>
          <w:szCs w:val="24"/>
        </w:rPr>
        <w:t>c sinh...</w:t>
      </w:r>
    </w:p>
    <w:p w14:paraId="220DD9BF" w14:textId="77777777" w:rsidR="00265D32" w:rsidRPr="00265D32" w:rsidRDefault="00265D32" w:rsidP="00D738C3">
      <w:pPr>
        <w:spacing w:line="276" w:lineRule="auto"/>
        <w:ind w:firstLine="426"/>
        <w:jc w:val="both"/>
        <w:rPr>
          <w:szCs w:val="28"/>
          <w:lang w:val="vi-VN"/>
        </w:rPr>
      </w:pPr>
      <w:r>
        <w:rPr>
          <w:szCs w:val="28"/>
          <w:lang w:val="vi-VN"/>
        </w:rPr>
        <w:t>Vận dụng công nghệ thông tin vào công tác thư viện.</w:t>
      </w:r>
    </w:p>
    <w:p w14:paraId="1C6BF927" w14:textId="2FA2C1CB" w:rsidR="00EA6751" w:rsidRPr="00265D32" w:rsidRDefault="006F32B8" w:rsidP="00D738C3">
      <w:pPr>
        <w:spacing w:line="276" w:lineRule="auto"/>
        <w:ind w:firstLine="426"/>
        <w:jc w:val="both"/>
        <w:rPr>
          <w:szCs w:val="28"/>
          <w:lang w:val="vi-VN"/>
        </w:rPr>
      </w:pPr>
      <w:r>
        <w:rPr>
          <w:szCs w:val="28"/>
        </w:rPr>
        <w:t>Có thái độ niềm nở, ân cần</w:t>
      </w:r>
      <w:r w:rsidR="00265D32">
        <w:rPr>
          <w:szCs w:val="28"/>
          <w:lang w:val="vi-VN"/>
        </w:rPr>
        <w:t>, văn minh, lịch sự</w:t>
      </w:r>
      <w:r>
        <w:rPr>
          <w:szCs w:val="28"/>
        </w:rPr>
        <w:t xml:space="preserve"> khi phục vụ</w:t>
      </w:r>
      <w:r w:rsidR="00265D32">
        <w:rPr>
          <w:szCs w:val="28"/>
          <w:lang w:val="vi-VN"/>
        </w:rPr>
        <w:t xml:space="preserve"> bạn đọc.</w:t>
      </w:r>
    </w:p>
    <w:p w14:paraId="78853A0C" w14:textId="77777777" w:rsidR="006F32B8" w:rsidRDefault="00CD5ED3" w:rsidP="00EA665C">
      <w:pPr>
        <w:spacing w:line="276" w:lineRule="auto"/>
        <w:ind w:firstLine="426"/>
        <w:jc w:val="both"/>
        <w:rPr>
          <w:b/>
          <w:szCs w:val="28"/>
        </w:rPr>
      </w:pPr>
      <w:r>
        <w:rPr>
          <w:b/>
          <w:szCs w:val="28"/>
        </w:rPr>
        <w:t xml:space="preserve">      </w:t>
      </w:r>
      <w:r w:rsidR="006F32B8" w:rsidRPr="00EB560C">
        <w:rPr>
          <w:b/>
          <w:szCs w:val="28"/>
        </w:rPr>
        <w:t>6. Kiểm kê định kỳ</w:t>
      </w:r>
      <w:r w:rsidR="006F32B8">
        <w:rPr>
          <w:b/>
          <w:szCs w:val="28"/>
        </w:rPr>
        <w:t>, đột xuất</w:t>
      </w:r>
    </w:p>
    <w:p w14:paraId="2A10E7A1" w14:textId="77777777" w:rsidR="006F32B8" w:rsidRDefault="00CD5ED3" w:rsidP="00EA665C">
      <w:pPr>
        <w:spacing w:line="276" w:lineRule="auto"/>
        <w:ind w:firstLine="426"/>
        <w:jc w:val="both"/>
        <w:rPr>
          <w:szCs w:val="28"/>
        </w:rPr>
      </w:pPr>
      <w:r>
        <w:rPr>
          <w:szCs w:val="28"/>
        </w:rPr>
        <w:t xml:space="preserve"> </w:t>
      </w:r>
      <w:r w:rsidR="006F32B8" w:rsidRPr="00EB560C">
        <w:rPr>
          <w:szCs w:val="28"/>
        </w:rPr>
        <w:t>Kiểm kê định kỳ</w:t>
      </w:r>
      <w:r>
        <w:rPr>
          <w:szCs w:val="28"/>
        </w:rPr>
        <w:t xml:space="preserve"> 1 năm</w:t>
      </w:r>
      <w:r w:rsidR="00E64BD9">
        <w:rPr>
          <w:szCs w:val="28"/>
        </w:rPr>
        <w:t>/</w:t>
      </w:r>
      <w:r w:rsidR="006F32B8" w:rsidRPr="00EB560C">
        <w:rPr>
          <w:szCs w:val="28"/>
        </w:rPr>
        <w:t>1 lần vào cuối năm học</w:t>
      </w:r>
      <w:r w:rsidR="006F32B8">
        <w:rPr>
          <w:szCs w:val="28"/>
        </w:rPr>
        <w:t>. Nếu có bất thường: mất trộm, thiên tai, hỏa hoạn, thay đổi cán bộ quản lí thì kiểm kê đột xuất.</w:t>
      </w:r>
    </w:p>
    <w:p w14:paraId="6592DC55" w14:textId="77777777" w:rsidR="006F32B8" w:rsidRPr="00EB560C" w:rsidRDefault="00CD5ED3" w:rsidP="00EA665C">
      <w:pPr>
        <w:spacing w:line="276" w:lineRule="auto"/>
        <w:ind w:firstLine="426"/>
        <w:jc w:val="both"/>
        <w:rPr>
          <w:b/>
          <w:szCs w:val="28"/>
        </w:rPr>
      </w:pPr>
      <w:r>
        <w:rPr>
          <w:b/>
          <w:szCs w:val="28"/>
        </w:rPr>
        <w:t xml:space="preserve">      </w:t>
      </w:r>
      <w:r w:rsidR="006F32B8" w:rsidRPr="00EB560C">
        <w:rPr>
          <w:b/>
          <w:szCs w:val="28"/>
        </w:rPr>
        <w:t>7. Thanh lọc tài liệu</w:t>
      </w:r>
    </w:p>
    <w:p w14:paraId="4E1BA8B5" w14:textId="01A67A07" w:rsidR="006F32B8" w:rsidRDefault="006F32B8" w:rsidP="00EA665C">
      <w:pPr>
        <w:spacing w:line="276" w:lineRule="auto"/>
        <w:ind w:firstLine="426"/>
        <w:jc w:val="both"/>
        <w:rPr>
          <w:szCs w:val="28"/>
        </w:rPr>
      </w:pPr>
      <w:r>
        <w:rPr>
          <w:szCs w:val="28"/>
        </w:rPr>
        <w:t>Những tài liệu không có giá trị sử dụ</w:t>
      </w:r>
      <w:r w:rsidR="003C4941">
        <w:rPr>
          <w:szCs w:val="28"/>
        </w:rPr>
        <w:t>ng</w:t>
      </w:r>
      <w:r w:rsidR="003C4941">
        <w:rPr>
          <w:szCs w:val="28"/>
          <w:lang w:val="vi-VN"/>
        </w:rPr>
        <w:t>,</w:t>
      </w:r>
      <w:r>
        <w:rPr>
          <w:szCs w:val="28"/>
        </w:rPr>
        <w:t xml:space="preserve"> không phù hợp môi trường </w:t>
      </w:r>
      <w:r w:rsidR="00EA6751">
        <w:rPr>
          <w:szCs w:val="28"/>
        </w:rPr>
        <w:t>tiểu học,</w:t>
      </w:r>
      <w:r>
        <w:rPr>
          <w:szCs w:val="28"/>
        </w:rPr>
        <w:t xml:space="preserve"> rách, nát cần được thanh lọc ra khỏi thư viện.</w:t>
      </w:r>
    </w:p>
    <w:p w14:paraId="1623FCF3" w14:textId="77777777" w:rsidR="006F32B8" w:rsidRDefault="006F32B8" w:rsidP="00EA665C">
      <w:pPr>
        <w:spacing w:line="276" w:lineRule="auto"/>
        <w:ind w:firstLine="426"/>
        <w:jc w:val="both"/>
        <w:rPr>
          <w:szCs w:val="28"/>
        </w:rPr>
      </w:pPr>
      <w:r>
        <w:rPr>
          <w:szCs w:val="28"/>
        </w:rPr>
        <w:t>Đối với tài liệu thanh lọc mà nội dung phù hợp với thư viện khác, có thể bán lại hoặc trao đổi.</w:t>
      </w:r>
    </w:p>
    <w:p w14:paraId="7DABBDE8" w14:textId="68D2AC49" w:rsidR="006F32B8" w:rsidRDefault="00CD5ED3" w:rsidP="00EA665C">
      <w:pPr>
        <w:spacing w:line="276" w:lineRule="auto"/>
        <w:ind w:firstLine="426"/>
        <w:jc w:val="both"/>
        <w:rPr>
          <w:b/>
          <w:szCs w:val="28"/>
          <w:lang w:val="vi-VN"/>
        </w:rPr>
      </w:pPr>
      <w:r>
        <w:rPr>
          <w:b/>
          <w:szCs w:val="28"/>
        </w:rPr>
        <w:t xml:space="preserve">        </w:t>
      </w:r>
      <w:r w:rsidR="006F32B8" w:rsidRPr="002C5FAA">
        <w:rPr>
          <w:b/>
          <w:szCs w:val="28"/>
        </w:rPr>
        <w:t xml:space="preserve">8. </w:t>
      </w:r>
      <w:r w:rsidR="006F32B8">
        <w:rPr>
          <w:b/>
          <w:szCs w:val="28"/>
        </w:rPr>
        <w:t>Đề xuất</w:t>
      </w:r>
      <w:r w:rsidR="00E375C5">
        <w:rPr>
          <w:b/>
          <w:szCs w:val="28"/>
          <w:lang w:val="vi-VN"/>
        </w:rPr>
        <w:t xml:space="preserve"> bổ sung</w:t>
      </w:r>
      <w:r w:rsidR="006F32B8">
        <w:rPr>
          <w:b/>
          <w:szCs w:val="28"/>
        </w:rPr>
        <w:t xml:space="preserve"> </w:t>
      </w:r>
      <w:r w:rsidR="006F32B8" w:rsidRPr="002C5FAA">
        <w:rPr>
          <w:b/>
          <w:szCs w:val="28"/>
        </w:rPr>
        <w:t>năm học 202</w:t>
      </w:r>
      <w:r w:rsidR="00772BDD">
        <w:rPr>
          <w:b/>
          <w:szCs w:val="28"/>
        </w:rPr>
        <w:t>4</w:t>
      </w:r>
      <w:r w:rsidR="006F32B8" w:rsidRPr="002C5FAA">
        <w:rPr>
          <w:b/>
          <w:szCs w:val="28"/>
        </w:rPr>
        <w:t>-202</w:t>
      </w:r>
      <w:r w:rsidR="00772BDD">
        <w:rPr>
          <w:b/>
          <w:szCs w:val="28"/>
        </w:rPr>
        <w:t>5</w:t>
      </w:r>
    </w:p>
    <w:p w14:paraId="0D9313FC" w14:textId="1499FE7E" w:rsidR="0043095D" w:rsidRDefault="0043095D" w:rsidP="00EA665C">
      <w:pPr>
        <w:spacing w:line="276" w:lineRule="auto"/>
        <w:ind w:firstLine="426"/>
        <w:jc w:val="both"/>
        <w:rPr>
          <w:szCs w:val="28"/>
        </w:rPr>
      </w:pPr>
      <w:r>
        <w:rPr>
          <w:szCs w:val="28"/>
        </w:rPr>
        <w:t>- Thư viện thân thiện ngoài trời</w:t>
      </w:r>
      <w:r w:rsidR="00F1766A">
        <w:rPr>
          <w:szCs w:val="28"/>
        </w:rPr>
        <w:t>.</w:t>
      </w:r>
    </w:p>
    <w:p w14:paraId="40A15FFF" w14:textId="023A862E" w:rsidR="00496111" w:rsidRPr="00F1766A" w:rsidRDefault="0043095D" w:rsidP="00EA665C">
      <w:pPr>
        <w:spacing w:line="276" w:lineRule="auto"/>
        <w:ind w:firstLine="426"/>
        <w:jc w:val="both"/>
        <w:rPr>
          <w:szCs w:val="28"/>
        </w:rPr>
      </w:pPr>
      <w:r>
        <w:rPr>
          <w:szCs w:val="28"/>
        </w:rPr>
        <w:t xml:space="preserve">- </w:t>
      </w:r>
      <w:r w:rsidR="00496111" w:rsidRPr="00496111">
        <w:rPr>
          <w:szCs w:val="28"/>
          <w:lang w:val="vi-VN"/>
        </w:rPr>
        <w:t>Bàn, ghế phòng đọc</w:t>
      </w:r>
      <w:r w:rsidR="00F1766A">
        <w:rPr>
          <w:szCs w:val="28"/>
        </w:rPr>
        <w:t>.</w:t>
      </w:r>
    </w:p>
    <w:p w14:paraId="09EC9713" w14:textId="3E4786C8" w:rsidR="006F32B8" w:rsidRPr="002C5FAA" w:rsidRDefault="0043095D" w:rsidP="00EA665C">
      <w:pPr>
        <w:spacing w:line="276" w:lineRule="auto"/>
        <w:ind w:firstLine="426"/>
        <w:jc w:val="both"/>
        <w:rPr>
          <w:szCs w:val="28"/>
        </w:rPr>
      </w:pPr>
      <w:r>
        <w:rPr>
          <w:szCs w:val="28"/>
        </w:rPr>
        <w:t xml:space="preserve">- </w:t>
      </w:r>
      <w:r w:rsidR="006F32B8" w:rsidRPr="002C5FAA">
        <w:rPr>
          <w:szCs w:val="28"/>
        </w:rPr>
        <w:t>Sách giáo khoa, sách giáo viên mới lớp</w:t>
      </w:r>
      <w:r w:rsidR="006F32B8">
        <w:rPr>
          <w:szCs w:val="28"/>
        </w:rPr>
        <w:t xml:space="preserve"> </w:t>
      </w:r>
      <w:r w:rsidR="00772BDD">
        <w:rPr>
          <w:szCs w:val="28"/>
        </w:rPr>
        <w:t>5</w:t>
      </w:r>
      <w:r w:rsidR="00F1766A">
        <w:rPr>
          <w:szCs w:val="28"/>
        </w:rPr>
        <w:t>.</w:t>
      </w:r>
    </w:p>
    <w:p w14:paraId="546C7AC9" w14:textId="36BEED66" w:rsidR="006F32B8" w:rsidRPr="002C5FAA" w:rsidRDefault="0043095D" w:rsidP="00EA665C">
      <w:pPr>
        <w:spacing w:line="276" w:lineRule="auto"/>
        <w:ind w:firstLine="426"/>
        <w:jc w:val="both"/>
        <w:rPr>
          <w:szCs w:val="28"/>
        </w:rPr>
      </w:pPr>
      <w:r>
        <w:rPr>
          <w:szCs w:val="28"/>
        </w:rPr>
        <w:t xml:space="preserve">- </w:t>
      </w:r>
      <w:r w:rsidR="006F32B8" w:rsidRPr="002C5FAA">
        <w:rPr>
          <w:szCs w:val="28"/>
        </w:rPr>
        <w:t>Sách Bác Hồ</w:t>
      </w:r>
      <w:r w:rsidR="00F1766A">
        <w:rPr>
          <w:szCs w:val="28"/>
        </w:rPr>
        <w:t>.</w:t>
      </w:r>
    </w:p>
    <w:p w14:paraId="60AF446A" w14:textId="47E5471F" w:rsidR="006F32B8" w:rsidRDefault="0043095D" w:rsidP="00EA665C">
      <w:pPr>
        <w:spacing w:line="276" w:lineRule="auto"/>
        <w:ind w:firstLine="426"/>
        <w:jc w:val="both"/>
        <w:rPr>
          <w:szCs w:val="28"/>
        </w:rPr>
      </w:pPr>
      <w:r>
        <w:rPr>
          <w:szCs w:val="28"/>
        </w:rPr>
        <w:t xml:space="preserve">- </w:t>
      </w:r>
      <w:r w:rsidR="006F32B8" w:rsidRPr="002C5FAA">
        <w:rPr>
          <w:szCs w:val="28"/>
        </w:rPr>
        <w:t>Sách kỹ năng sống.</w:t>
      </w:r>
    </w:p>
    <w:p w14:paraId="1401FE61" w14:textId="3494FB42" w:rsidR="00772BDD" w:rsidRDefault="00772BDD" w:rsidP="00EA665C">
      <w:pPr>
        <w:spacing w:line="276" w:lineRule="auto"/>
        <w:ind w:firstLine="426"/>
        <w:jc w:val="both"/>
        <w:rPr>
          <w:szCs w:val="28"/>
        </w:rPr>
      </w:pPr>
      <w:r>
        <w:rPr>
          <w:szCs w:val="28"/>
        </w:rPr>
        <w:t>Tr</w:t>
      </w:r>
      <w:r w:rsidR="00F1766A">
        <w:rPr>
          <w:szCs w:val="28"/>
        </w:rPr>
        <w:t>ê</w:t>
      </w:r>
      <w:r>
        <w:rPr>
          <w:szCs w:val="28"/>
        </w:rPr>
        <w:t xml:space="preserve">n đây là kế hoạch </w:t>
      </w:r>
      <w:r w:rsidR="0043095D">
        <w:rPr>
          <w:szCs w:val="28"/>
        </w:rPr>
        <w:t>xây dựng và phát triển thư viện năm học 2024-2025 của thư viện trường Tiểu học Lương Văn Nắm, rất mong Ban giám hiệu quan tâm tạo điều kiện thực hiện kế hoạch đạt kết quả tốt nhất, hiệu quả nhất.</w:t>
      </w:r>
    </w:p>
    <w:p w14:paraId="13C6A076" w14:textId="0342CA99" w:rsidR="006F32B8" w:rsidRDefault="006F32B8" w:rsidP="00E44F3B">
      <w:pPr>
        <w:spacing w:line="360" w:lineRule="exact"/>
        <w:ind w:firstLine="426"/>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72BDD" w14:paraId="48A48B23" w14:textId="77777777" w:rsidTr="00772BDD">
        <w:tc>
          <w:tcPr>
            <w:tcW w:w="4644" w:type="dxa"/>
          </w:tcPr>
          <w:p w14:paraId="0F02F884" w14:textId="01C7C6E6" w:rsidR="00772BDD" w:rsidRPr="00772BDD" w:rsidRDefault="00772BDD" w:rsidP="00772BDD">
            <w:pPr>
              <w:jc w:val="center"/>
              <w:rPr>
                <w:b/>
                <w:szCs w:val="28"/>
              </w:rPr>
            </w:pPr>
            <w:r w:rsidRPr="00772BDD">
              <w:rPr>
                <w:b/>
                <w:szCs w:val="28"/>
              </w:rPr>
              <w:t>THỦ THƯ</w:t>
            </w:r>
          </w:p>
        </w:tc>
        <w:tc>
          <w:tcPr>
            <w:tcW w:w="4644" w:type="dxa"/>
          </w:tcPr>
          <w:p w14:paraId="00048665" w14:textId="68260818" w:rsidR="00772BDD" w:rsidRPr="00772BDD" w:rsidRDefault="00772BDD" w:rsidP="00772BDD">
            <w:pPr>
              <w:jc w:val="center"/>
              <w:rPr>
                <w:b/>
                <w:szCs w:val="28"/>
              </w:rPr>
            </w:pPr>
            <w:r w:rsidRPr="00772BDD">
              <w:rPr>
                <w:b/>
                <w:szCs w:val="28"/>
              </w:rPr>
              <w:t>HIỆU TRƯỞNG</w:t>
            </w:r>
          </w:p>
        </w:tc>
      </w:tr>
      <w:tr w:rsidR="00772BDD" w14:paraId="70E35372" w14:textId="77777777" w:rsidTr="00772BDD">
        <w:tc>
          <w:tcPr>
            <w:tcW w:w="4644" w:type="dxa"/>
          </w:tcPr>
          <w:p w14:paraId="7B724960" w14:textId="59DA85FD" w:rsidR="00772BDD" w:rsidRDefault="0060656A" w:rsidP="00772BDD">
            <w:pPr>
              <w:jc w:val="center"/>
              <w:rPr>
                <w:b/>
                <w:szCs w:val="28"/>
              </w:rPr>
            </w:pPr>
            <w:r>
              <w:rPr>
                <w:b/>
                <w:bCs/>
                <w:noProof/>
              </w:rPr>
              <w:drawing>
                <wp:inline distT="0" distB="0" distL="114300" distR="114300" wp14:anchorId="2F531400" wp14:editId="21331CB8">
                  <wp:extent cx="2182495" cy="625475"/>
                  <wp:effectExtent l="0" t="0" r="8255" b="3175"/>
                  <wp:docPr id="12" name="Picture 12" desc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kt"/>
                          <pic:cNvPicPr>
                            <a:picLocks noChangeAspect="1"/>
                          </pic:cNvPicPr>
                        </pic:nvPicPr>
                        <pic:blipFill>
                          <a:blip r:embed="rId6">
                            <a:lum contrast="78000"/>
                          </a:blip>
                          <a:stretch>
                            <a:fillRect/>
                          </a:stretch>
                        </pic:blipFill>
                        <pic:spPr>
                          <a:xfrm>
                            <a:off x="0" y="0"/>
                            <a:ext cx="2182495" cy="625475"/>
                          </a:xfrm>
                          <a:prstGeom prst="rect">
                            <a:avLst/>
                          </a:prstGeom>
                        </pic:spPr>
                      </pic:pic>
                    </a:graphicData>
                  </a:graphic>
                </wp:inline>
              </w:drawing>
            </w:r>
          </w:p>
          <w:p w14:paraId="778D4AC5" w14:textId="0E11BBCF" w:rsidR="00EA665C" w:rsidRDefault="00EA665C" w:rsidP="00772BDD">
            <w:pPr>
              <w:jc w:val="center"/>
              <w:rPr>
                <w:b/>
                <w:szCs w:val="28"/>
              </w:rPr>
            </w:pPr>
          </w:p>
          <w:p w14:paraId="6B7A8B44" w14:textId="151F9469" w:rsidR="00772BDD" w:rsidRPr="00772BDD" w:rsidRDefault="00772BDD" w:rsidP="00772BDD">
            <w:pPr>
              <w:jc w:val="center"/>
              <w:rPr>
                <w:b/>
                <w:szCs w:val="28"/>
              </w:rPr>
            </w:pPr>
            <w:r w:rsidRPr="00772BDD">
              <w:rPr>
                <w:b/>
                <w:szCs w:val="28"/>
              </w:rPr>
              <w:t>Giáp Thị Trinh</w:t>
            </w:r>
          </w:p>
        </w:tc>
        <w:tc>
          <w:tcPr>
            <w:tcW w:w="4644" w:type="dxa"/>
          </w:tcPr>
          <w:p w14:paraId="16A16E88" w14:textId="1E89DAAB" w:rsidR="00EA665C" w:rsidRDefault="00D738C3" w:rsidP="00772BDD">
            <w:pPr>
              <w:jc w:val="center"/>
              <w:rPr>
                <w:b/>
                <w:szCs w:val="28"/>
              </w:rPr>
            </w:pPr>
            <w:r>
              <w:rPr>
                <w:noProof/>
              </w:rPr>
              <w:drawing>
                <wp:inline distT="0" distB="0" distL="0" distR="0" wp14:anchorId="77F87596" wp14:editId="0E96E85F">
                  <wp:extent cx="2363350"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6404" cy="1183003"/>
                          </a:xfrm>
                          <a:prstGeom prst="rect">
                            <a:avLst/>
                          </a:prstGeom>
                          <a:noFill/>
                        </pic:spPr>
                      </pic:pic>
                    </a:graphicData>
                  </a:graphic>
                </wp:inline>
              </w:drawing>
            </w:r>
          </w:p>
          <w:p w14:paraId="573D9754" w14:textId="51E9EFCD" w:rsidR="00772BDD" w:rsidRPr="00772BDD" w:rsidRDefault="00772BDD" w:rsidP="00772BDD">
            <w:pPr>
              <w:jc w:val="center"/>
              <w:rPr>
                <w:b/>
                <w:szCs w:val="28"/>
              </w:rPr>
            </w:pPr>
            <w:r w:rsidRPr="00772BDD">
              <w:rPr>
                <w:b/>
                <w:szCs w:val="28"/>
              </w:rPr>
              <w:t>Vũ Thị Hà Quế</w:t>
            </w:r>
          </w:p>
        </w:tc>
      </w:tr>
    </w:tbl>
    <w:p w14:paraId="53271E11" w14:textId="77777777" w:rsidR="00B36F76" w:rsidRDefault="00B36F76" w:rsidP="00EA665C">
      <w:pPr>
        <w:jc w:val="both"/>
      </w:pPr>
    </w:p>
    <w:sectPr w:rsidR="00B36F76" w:rsidSect="00EA665C">
      <w:footerReference w:type="default" r:id="rId8"/>
      <w:pgSz w:w="11907" w:h="16840" w:code="9"/>
      <w:pgMar w:top="851" w:right="1134" w:bottom="851"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ABC3" w14:textId="77777777" w:rsidR="0050658B" w:rsidRDefault="0050658B" w:rsidP="007C1FCF">
      <w:r>
        <w:separator/>
      </w:r>
    </w:p>
  </w:endnote>
  <w:endnote w:type="continuationSeparator" w:id="0">
    <w:p w14:paraId="23CE70C8" w14:textId="77777777" w:rsidR="0050658B" w:rsidRDefault="0050658B" w:rsidP="007C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068777"/>
      <w:docPartObj>
        <w:docPartGallery w:val="Page Numbers (Bottom of Page)"/>
        <w:docPartUnique/>
      </w:docPartObj>
    </w:sdtPr>
    <w:sdtEndPr>
      <w:rPr>
        <w:noProof/>
      </w:rPr>
    </w:sdtEndPr>
    <w:sdtContent>
      <w:p w14:paraId="27B099BE" w14:textId="2F1169B6" w:rsidR="007C1FCF" w:rsidRDefault="007C1FCF">
        <w:pPr>
          <w:pStyle w:val="Footer"/>
          <w:jc w:val="right"/>
        </w:pPr>
        <w:r>
          <w:fldChar w:fldCharType="begin"/>
        </w:r>
        <w:r>
          <w:instrText xml:space="preserve"> PAGE   \* MERGEFORMAT </w:instrText>
        </w:r>
        <w:r>
          <w:fldChar w:fldCharType="separate"/>
        </w:r>
        <w:r w:rsidR="000D0DF7">
          <w:rPr>
            <w:noProof/>
          </w:rPr>
          <w:t>1</w:t>
        </w:r>
        <w:r>
          <w:rPr>
            <w:noProof/>
          </w:rPr>
          <w:fldChar w:fldCharType="end"/>
        </w:r>
      </w:p>
    </w:sdtContent>
  </w:sdt>
  <w:p w14:paraId="3D06DD5F" w14:textId="77777777" w:rsidR="007C1FCF" w:rsidRDefault="007C1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6495C" w14:textId="77777777" w:rsidR="0050658B" w:rsidRDefault="0050658B" w:rsidP="007C1FCF">
      <w:r>
        <w:separator/>
      </w:r>
    </w:p>
  </w:footnote>
  <w:footnote w:type="continuationSeparator" w:id="0">
    <w:p w14:paraId="0FDC04A9" w14:textId="77777777" w:rsidR="0050658B" w:rsidRDefault="0050658B" w:rsidP="007C1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B8"/>
    <w:rsid w:val="000D0DF7"/>
    <w:rsid w:val="00121D60"/>
    <w:rsid w:val="001632BB"/>
    <w:rsid w:val="00184793"/>
    <w:rsid w:val="0022186C"/>
    <w:rsid w:val="00233743"/>
    <w:rsid w:val="0024759E"/>
    <w:rsid w:val="00254E9A"/>
    <w:rsid w:val="00265D32"/>
    <w:rsid w:val="00340A01"/>
    <w:rsid w:val="003C046D"/>
    <w:rsid w:val="003C4941"/>
    <w:rsid w:val="0043095D"/>
    <w:rsid w:val="00456772"/>
    <w:rsid w:val="00496111"/>
    <w:rsid w:val="0050658B"/>
    <w:rsid w:val="0060656A"/>
    <w:rsid w:val="006F32B8"/>
    <w:rsid w:val="0072526E"/>
    <w:rsid w:val="00772BDD"/>
    <w:rsid w:val="007916A0"/>
    <w:rsid w:val="00797655"/>
    <w:rsid w:val="007C1FCF"/>
    <w:rsid w:val="008552C7"/>
    <w:rsid w:val="00A12163"/>
    <w:rsid w:val="00A578E3"/>
    <w:rsid w:val="00A75929"/>
    <w:rsid w:val="00B36F76"/>
    <w:rsid w:val="00BF6985"/>
    <w:rsid w:val="00BF6C2A"/>
    <w:rsid w:val="00C84A89"/>
    <w:rsid w:val="00CD5ED3"/>
    <w:rsid w:val="00D738C3"/>
    <w:rsid w:val="00D842BC"/>
    <w:rsid w:val="00E20AE0"/>
    <w:rsid w:val="00E375C5"/>
    <w:rsid w:val="00E44F3B"/>
    <w:rsid w:val="00E64BD9"/>
    <w:rsid w:val="00E714C0"/>
    <w:rsid w:val="00EA665C"/>
    <w:rsid w:val="00EA6751"/>
    <w:rsid w:val="00F1766A"/>
    <w:rsid w:val="00F9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BD77"/>
  <w15:docId w15:val="{CF3A9B1D-778B-4170-81E2-679973E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2B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FCF"/>
    <w:pPr>
      <w:tabs>
        <w:tab w:val="center" w:pos="4513"/>
        <w:tab w:val="right" w:pos="9026"/>
      </w:tabs>
    </w:pPr>
  </w:style>
  <w:style w:type="character" w:customStyle="1" w:styleId="HeaderChar">
    <w:name w:val="Header Char"/>
    <w:basedOn w:val="DefaultParagraphFont"/>
    <w:link w:val="Header"/>
    <w:uiPriority w:val="99"/>
    <w:rsid w:val="007C1FCF"/>
  </w:style>
  <w:style w:type="paragraph" w:styleId="Footer">
    <w:name w:val="footer"/>
    <w:basedOn w:val="Normal"/>
    <w:link w:val="FooterChar"/>
    <w:uiPriority w:val="99"/>
    <w:unhideWhenUsed/>
    <w:rsid w:val="007C1FCF"/>
    <w:pPr>
      <w:tabs>
        <w:tab w:val="center" w:pos="4513"/>
        <w:tab w:val="right" w:pos="9026"/>
      </w:tabs>
    </w:pPr>
  </w:style>
  <w:style w:type="character" w:customStyle="1" w:styleId="FooterChar">
    <w:name w:val="Footer Char"/>
    <w:basedOn w:val="DefaultParagraphFont"/>
    <w:link w:val="Footer"/>
    <w:uiPriority w:val="99"/>
    <w:rsid w:val="007C1FCF"/>
  </w:style>
  <w:style w:type="paragraph" w:styleId="ListParagraph">
    <w:name w:val="List Paragraph"/>
    <w:basedOn w:val="Normal"/>
    <w:uiPriority w:val="34"/>
    <w:qFormat/>
    <w:rsid w:val="00CD5ED3"/>
    <w:pPr>
      <w:ind w:left="720"/>
      <w:contextualSpacing/>
    </w:pPr>
  </w:style>
  <w:style w:type="table" w:styleId="TableGrid">
    <w:name w:val="Table Grid"/>
    <w:basedOn w:val="TableNormal"/>
    <w:uiPriority w:val="59"/>
    <w:rsid w:val="00C8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NTD</cp:lastModifiedBy>
  <cp:revision>28</cp:revision>
  <cp:lastPrinted>2022-09-09T03:07:00Z</cp:lastPrinted>
  <dcterms:created xsi:type="dcterms:W3CDTF">2022-09-06T10:05:00Z</dcterms:created>
  <dcterms:modified xsi:type="dcterms:W3CDTF">2024-10-08T02:57:00Z</dcterms:modified>
</cp:coreProperties>
</file>