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491A8" w14:textId="3BFB6890" w:rsidR="00C6683F" w:rsidRPr="00BA7C52" w:rsidRDefault="00C6683F" w:rsidP="00BA7C52">
      <w:pPr>
        <w:pStyle w:val="NormalWeb"/>
        <w:spacing w:before="0" w:beforeAutospacing="0" w:after="0" w:afterAutospacing="0"/>
        <w:jc w:val="both"/>
      </w:pPr>
    </w:p>
    <w:p w14:paraId="0F9A9B7B" w14:textId="77777777" w:rsidR="00C6683F" w:rsidRPr="00C6683F" w:rsidRDefault="00C6683F" w:rsidP="00C6683F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C6683F">
        <w:rPr>
          <w:rFonts w:eastAsia="Times New Roman" w:cs="Times New Roman"/>
          <w:b/>
          <w:bCs/>
          <w:color w:val="000000"/>
          <w:sz w:val="28"/>
          <w:szCs w:val="28"/>
        </w:rPr>
        <w:t>TIẾNG VIỆT</w:t>
      </w:r>
    </w:p>
    <w:p w14:paraId="4A8D0E6B" w14:textId="77777777" w:rsidR="002C7DAD" w:rsidRPr="002C7DAD" w:rsidRDefault="000524D4" w:rsidP="002C7DAD">
      <w:pPr>
        <w:pStyle w:val="NormalWeb"/>
        <w:spacing w:before="0" w:beforeAutospacing="0" w:after="0" w:afterAutospacing="0"/>
        <w:jc w:val="center"/>
      </w:pPr>
      <w:r w:rsidRPr="000524D4">
        <w:rPr>
          <w:b/>
          <w:color w:val="000000"/>
          <w:sz w:val="28"/>
          <w:szCs w:val="28"/>
        </w:rPr>
        <w:t xml:space="preserve">Tiết 1+ 2: </w:t>
      </w:r>
      <w:r w:rsidR="002C7DAD" w:rsidRPr="002C7DAD">
        <w:rPr>
          <w:b/>
          <w:bCs/>
          <w:color w:val="000000"/>
          <w:sz w:val="28"/>
          <w:szCs w:val="28"/>
        </w:rPr>
        <w:t>BÀI 24: QU, R (2 tiết)</w:t>
      </w:r>
    </w:p>
    <w:p w14:paraId="7A237D81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124CCBB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1. Năng lực đặc thù </w:t>
      </w:r>
    </w:p>
    <w:p w14:paraId="3A936389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Nhận biết âm (chữ)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; đánh vần đúng, đọc đúng tiếng có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. Nhìn chữ, tìm đúng tiếng có âm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. Đọc đúng bài Tập đọc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Quà quê</w:t>
      </w:r>
      <w:r w:rsidRPr="002C7DAD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4BCCF6A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Biết viết trên bảng con các chữ và tiếng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: qu, r, quả, rổ.</w:t>
      </w:r>
    </w:p>
    <w:p w14:paraId="318EAF32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2. Năng lực chung</w:t>
      </w:r>
    </w:p>
    <w:p w14:paraId="3850D451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Phát triển năng lực Tiếng Việt: NL giao tiếp, hợp tác chia sẻ.</w:t>
      </w:r>
    </w:p>
    <w:p w14:paraId="208F207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3. Phẩm chất</w:t>
      </w:r>
    </w:p>
    <w:p w14:paraId="2854AA8F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Khơi gợi tình yêu thiên nhiên. Khơi gợi óc tìm tòi, vận dụng những điều đã học vào thực tế.</w:t>
      </w:r>
    </w:p>
    <w:p w14:paraId="3686D62E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II. Đồ dùng dạy học:</w:t>
      </w:r>
      <w:r w:rsidRPr="002C7DAD">
        <w:rPr>
          <w:rFonts w:eastAsia="Times New Roman" w:cs="Times New Roman"/>
          <w:color w:val="000000"/>
          <w:sz w:val="28"/>
          <w:szCs w:val="28"/>
        </w:rPr>
        <w:t> </w:t>
      </w:r>
    </w:p>
    <w:p w14:paraId="0785353E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GV: Máy tính, tivi, phiếu học tập.</w:t>
      </w:r>
    </w:p>
    <w:p w14:paraId="2CFD6EC9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HS: BĐDTV. Bảng con, phấn. </w:t>
      </w:r>
    </w:p>
    <w:p w14:paraId="6003CBB5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p w14:paraId="4C719A36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1. Khởi động</w:t>
      </w:r>
    </w:p>
    <w:p w14:paraId="59C54CF1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2. Khám phá kiến thức mới.</w:t>
      </w:r>
    </w:p>
    <w:p w14:paraId="1DB6FFF7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giới thiệu, ghi đầu bài, HS nhắc lại.</w:t>
      </w:r>
    </w:p>
    <w:p w14:paraId="7D0ABEE4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giới thiệu chữ QU, R in hoa dưới chân trang </w:t>
      </w:r>
    </w:p>
    <w:p w14:paraId="7D81F3A6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Hoạt động 1. Chia sẻ và khám phá</w:t>
      </w:r>
      <w:r w:rsidR="0000537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005375">
        <w:rPr>
          <w:rFonts w:eastAsia="Times New Roman" w:cs="Times New Roman"/>
          <w:color w:val="000000"/>
          <w:sz w:val="28"/>
          <w:szCs w:val="28"/>
        </w:rPr>
        <w:t>(</w:t>
      </w:r>
      <w:r w:rsidRPr="002C7DAD">
        <w:rPr>
          <w:rFonts w:eastAsia="Times New Roman" w:cs="Times New Roman"/>
          <w:color w:val="000000"/>
          <w:sz w:val="28"/>
          <w:szCs w:val="28"/>
        </w:rPr>
        <w:t>BT 1: làm quen)</w:t>
      </w:r>
    </w:p>
    <w:p w14:paraId="380F74AA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HSQS tranh và chia sẻ về ND bức tranh.</w:t>
      </w:r>
    </w:p>
    <w:p w14:paraId="7BA7ACDF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GV viết lên bảng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quả lê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 và nêu yêu cầu. </w:t>
      </w:r>
    </w:p>
    <w:p w14:paraId="13A57BA0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HS đọc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quả lê </w:t>
      </w:r>
      <w:r w:rsidRPr="002C7DAD">
        <w:rPr>
          <w:rFonts w:eastAsia="Times New Roman" w:cs="Times New Roman"/>
          <w:color w:val="000000"/>
          <w:sz w:val="28"/>
          <w:szCs w:val="28"/>
        </w:rPr>
        <w:t>CN, ĐT.</w:t>
      </w:r>
    </w:p>
    <w:p w14:paraId="42F5233B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* HS nhân biết tiếng có âm qu và phân tích tiếng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quả</w:t>
      </w:r>
      <w:r w:rsidRPr="002C7DAD">
        <w:rPr>
          <w:rFonts w:eastAsia="Times New Roman" w:cs="Times New Roman"/>
          <w:color w:val="000000"/>
          <w:sz w:val="28"/>
          <w:szCs w:val="28"/>
        </w:rPr>
        <w:t>. HS ghép bảng cài tiếng quả và tiếng có âm qu sau đó đánh vần, đọc trơn CN, ĐT.</w:t>
      </w:r>
    </w:p>
    <w:p w14:paraId="1B837911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quan sát giúp đỡ HS.</w:t>
      </w:r>
    </w:p>
    <w:p w14:paraId="12EB249E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b) Dạy âm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 r</w:t>
      </w:r>
      <w:r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tiến hành như âm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</w:t>
      </w:r>
      <w:r w:rsidRPr="002C7DAD">
        <w:rPr>
          <w:rFonts w:eastAsia="Times New Roman" w:cs="Times New Roman"/>
          <w:color w:val="000000"/>
          <w:sz w:val="28"/>
          <w:szCs w:val="28"/>
        </w:rPr>
        <w:t>)</w:t>
      </w:r>
    </w:p>
    <w:p w14:paraId="612D339B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GV kết luận hỏi: các em được học thêm chữ mới nào? Tiếng mới nào?</w:t>
      </w:r>
    </w:p>
    <w:p w14:paraId="423B7EBB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trả lời. GV kết luận chung.</w:t>
      </w:r>
    </w:p>
    <w:p w14:paraId="119975E1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Hoạt động 2. Luyện tập</w:t>
      </w:r>
    </w:p>
    <w:p w14:paraId="25D157FB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>* Mở rộng vốn từ (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BT2): Tìm tiếng nào có âm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qu, </w:t>
      </w:r>
      <w:r w:rsidRPr="002C7DAD">
        <w:rPr>
          <w:rFonts w:eastAsia="Times New Roman" w:cs="Times New Roman"/>
          <w:color w:val="000000"/>
          <w:sz w:val="28"/>
          <w:szCs w:val="28"/>
        </w:rPr>
        <w:t>tìm tiếng có âm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 r</w:t>
      </w:r>
      <w:r w:rsidRPr="002C7DAD">
        <w:rPr>
          <w:rFonts w:eastAsia="Times New Roman" w:cs="Times New Roman"/>
          <w:color w:val="000000"/>
          <w:sz w:val="28"/>
          <w:szCs w:val="28"/>
        </w:rPr>
        <w:t>.</w:t>
      </w:r>
    </w:p>
    <w:p w14:paraId="4E84968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Nói tên sự vật: GV nêu yêu cầu, chỉ từng hình theo số TT. </w:t>
      </w:r>
    </w:p>
    <w:p w14:paraId="15B20404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trả lời CN, ĐT. GV kết hợp giải nghĩa từ.</w:t>
      </w:r>
    </w:p>
    <w:p w14:paraId="14AC09F2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làm bài trong vở BT. GV HD HS làm bài nhóm.</w:t>
      </w:r>
    </w:p>
    <w:p w14:paraId="0802BA0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thực hiện nhóm đôi, đại diện nhóm nêu kết quả.</w:t>
      </w:r>
    </w:p>
    <w:p w14:paraId="51D893CD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lớp, GV chia sẻ, kết luận. </w:t>
      </w:r>
    </w:p>
    <w:p w14:paraId="256CFE6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* GV cho HS tìm các tiếng có âm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qu, r </w:t>
      </w:r>
      <w:r w:rsidRPr="002C7DAD">
        <w:rPr>
          <w:rFonts w:eastAsia="Times New Roman" w:cs="Times New Roman"/>
          <w:color w:val="000000"/>
          <w:sz w:val="28"/>
          <w:szCs w:val="28"/>
        </w:rPr>
        <w:t>ngoài bài nêu miệng CN</w:t>
      </w:r>
    </w:p>
    <w:p w14:paraId="2D361438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Hoạt động 3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Tập đọc </w:t>
      </w:r>
      <w:r w:rsidRPr="002C7DAD">
        <w:rPr>
          <w:rFonts w:eastAsia="Times New Roman" w:cs="Times New Roman"/>
          <w:color w:val="000000"/>
          <w:sz w:val="28"/>
          <w:szCs w:val="28"/>
        </w:rPr>
        <w:t>(BT 3)</w:t>
      </w:r>
    </w:p>
    <w:p w14:paraId="03752100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GV chỉ hình minh hoạ giới thiệu bài đọc </w:t>
      </w:r>
      <w:r w:rsidRPr="002C7DAD">
        <w:rPr>
          <w:rFonts w:eastAsia="Times New Roman" w:cs="Times New Roman"/>
          <w:i/>
          <w:iCs/>
          <w:color w:val="000000"/>
          <w:sz w:val="28"/>
          <w:szCs w:val="28"/>
        </w:rPr>
        <w:t>Quà quê</w:t>
      </w:r>
    </w:p>
    <w:p w14:paraId="66BA3E35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GV đọc mẫu. HDHS luyện đọc từ: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quà quê, Quế, rổ khế, rổ mơ, cá rô, cá quả.</w:t>
      </w:r>
    </w:p>
    <w:p w14:paraId="1C886B69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đọc CN, ĐT - GV theo dõi uốn nắn.</w:t>
      </w:r>
    </w:p>
    <w:p w14:paraId="62431CD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</w:p>
    <w:p w14:paraId="3F30DC93" w14:textId="77777777" w:rsidR="002C7DAD" w:rsidRPr="002C7DAD" w:rsidRDefault="002C7DAD" w:rsidP="002C7DAD">
      <w:pPr>
        <w:spacing w:after="0" w:line="240" w:lineRule="auto"/>
        <w:ind w:firstLine="567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lastRenderedPageBreak/>
        <w:t>Tiết 2</w:t>
      </w:r>
    </w:p>
    <w:p w14:paraId="1305C4D2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Hướng dẫn đọc bài.</w:t>
      </w:r>
    </w:p>
    <w:p w14:paraId="409D5BD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hướng dẫn HS xác định số câu trong bài đọc, đọc lại bài chỉ chậm từng tiếng trong từng câu. HS cả lớp đọc thầm theo.</w:t>
      </w:r>
    </w:p>
    <w:p w14:paraId="5F149182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đọc bài CN, cả lớp đọc ĐT. </w:t>
      </w:r>
    </w:p>
    <w:p w14:paraId="1663EDC6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+ Thi đọc cả bài: GV cho HS thi đọc theo cặp/ tổ.</w:t>
      </w:r>
    </w:p>
    <w:p w14:paraId="194D0C8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HS, GV nhận xét chia sẻ. HS đọc lại cả bài ĐT.</w:t>
      </w:r>
    </w:p>
    <w:p w14:paraId="7C2D1419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Tìm hiểu bài đọc </w:t>
      </w:r>
    </w:p>
    <w:p w14:paraId="2FBE50D0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hỏi nội dung bài đọc.</w:t>
      </w:r>
    </w:p>
    <w:p w14:paraId="35DE726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trả lời. HS, GV chia sẻ, nhận xét kết luận.</w:t>
      </w:r>
    </w:p>
    <w:p w14:paraId="26353FB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* Cả lớp đọc nội dung 2 trang của bài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r.</w:t>
      </w:r>
    </w:p>
    <w:p w14:paraId="0A7A05E3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Hoạt động 4: Tập viết.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 Viết bảng con</w:t>
      </w:r>
      <w:r w:rsidRPr="002C7DAD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r, quả, rổ.</w:t>
      </w:r>
      <w:r w:rsidRPr="002C7DAD">
        <w:rPr>
          <w:rFonts w:eastAsia="Times New Roman" w:cs="Times New Roman"/>
          <w:color w:val="000000"/>
          <w:sz w:val="28"/>
          <w:szCs w:val="28"/>
        </w:rPr>
        <w:t>  </w:t>
      </w:r>
    </w:p>
    <w:p w14:paraId="7620C499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HS quan sát nhận xét chữ mẫu: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qu, r, quả, rổ.</w:t>
      </w:r>
      <w:r w:rsidRPr="002C7DAD">
        <w:rPr>
          <w:rFonts w:eastAsia="Times New Roman" w:cs="Times New Roman"/>
          <w:color w:val="000000"/>
          <w:sz w:val="28"/>
          <w:szCs w:val="28"/>
        </w:rPr>
        <w:t>   </w:t>
      </w:r>
    </w:p>
    <w:p w14:paraId="0D5108B1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chia sẻ. Viết mẫu, phân tích quy trình viết và hướng dẫn HS viết.</w:t>
      </w:r>
    </w:p>
    <w:p w14:paraId="6EA9DB66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 xml:space="preserve">- HSQS lắng nghe - HS viết bảng con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qu, r </w:t>
      </w:r>
      <w:r>
        <w:rPr>
          <w:rFonts w:eastAsia="Times New Roman" w:cs="Times New Roman"/>
          <w:color w:val="000000"/>
          <w:sz w:val="28"/>
          <w:szCs w:val="28"/>
        </w:rPr>
        <w:t>(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2 lần), viết </w:t>
      </w: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quả, rổ. </w:t>
      </w:r>
      <w:r>
        <w:rPr>
          <w:rFonts w:eastAsia="Times New Roman" w:cs="Times New Roman"/>
          <w:color w:val="000000"/>
          <w:sz w:val="28"/>
          <w:szCs w:val="28"/>
        </w:rPr>
        <w:t>(</w:t>
      </w:r>
      <w:r w:rsidRPr="002C7DAD">
        <w:rPr>
          <w:rFonts w:eastAsia="Times New Roman" w:cs="Times New Roman"/>
          <w:color w:val="000000"/>
          <w:sz w:val="28"/>
          <w:szCs w:val="28"/>
        </w:rPr>
        <w:t>2 lần) </w:t>
      </w:r>
    </w:p>
    <w:p w14:paraId="6B8B3F6D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nhận xét chữ viết.</w:t>
      </w:r>
    </w:p>
    <w:p w14:paraId="4D49E4E8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3. Hoạt động vận dụng: </w:t>
      </w:r>
      <w:r w:rsidRPr="002C7DAD">
        <w:rPr>
          <w:rFonts w:eastAsia="Times New Roman" w:cs="Times New Roman"/>
          <w:color w:val="000000"/>
          <w:sz w:val="28"/>
          <w:szCs w:val="28"/>
        </w:rPr>
        <w:t>HS nhắc lại ND bài học</w:t>
      </w:r>
    </w:p>
    <w:p w14:paraId="747D2035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nhận xét, đánh giá tiết học, khen ngợi, biểu dương HS.</w:t>
      </w:r>
    </w:p>
    <w:p w14:paraId="13515118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HDHS về nhà tập viết lại tiếng từ đã học vào vở ôli.</w:t>
      </w:r>
    </w:p>
    <w:p w14:paraId="0A973B35" w14:textId="77777777" w:rsidR="001D6C2C" w:rsidRPr="001D6C2C" w:rsidRDefault="001D6C2C" w:rsidP="002C7DAD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1D6C2C">
        <w:rPr>
          <w:b/>
          <w:bCs/>
          <w:color w:val="000000"/>
          <w:sz w:val="28"/>
          <w:szCs w:val="28"/>
        </w:rPr>
        <w:t>                                  Điều chỉnh, bổ sung nội dung (nếu có)</w:t>
      </w:r>
    </w:p>
    <w:p w14:paraId="55DC232F" w14:textId="77777777" w:rsidR="001D6C2C" w:rsidRPr="001D6C2C" w:rsidRDefault="001D6C2C" w:rsidP="001D6C2C">
      <w:pPr>
        <w:spacing w:after="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1D6C2C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……………………………………………………………………………...…………………………………………………………………………………………</w:t>
      </w:r>
    </w:p>
    <w:p w14:paraId="58558A3D" w14:textId="77777777" w:rsidR="00C6683F" w:rsidRDefault="00C6683F" w:rsidP="00C6683F">
      <w:pPr>
        <w:spacing w:after="0" w:line="240" w:lineRule="auto"/>
        <w:jc w:val="center"/>
        <w:rPr>
          <w:rFonts w:eastAsia="Times New Roman" w:cs="Times New Roman"/>
          <w:b/>
          <w:sz w:val="28"/>
          <w:lang w:eastAsia="vi-VN" w:bidi="vi-VN"/>
        </w:rPr>
      </w:pPr>
      <w:r>
        <w:rPr>
          <w:rFonts w:eastAsia="Times New Roman" w:cs="Times New Roman"/>
          <w:b/>
          <w:lang w:val="vi-VN" w:eastAsia="vi-VN" w:bidi="vi-VN"/>
        </w:rPr>
        <w:t>TIẾNG VIỆT</w:t>
      </w:r>
      <w:r>
        <w:rPr>
          <w:rFonts w:eastAsia="Times New Roman" w:cs="Times New Roman"/>
          <w:b/>
          <w:lang w:eastAsia="vi-VN" w:bidi="vi-VN"/>
        </w:rPr>
        <w:t>(LT)</w:t>
      </w:r>
    </w:p>
    <w:p w14:paraId="5951132F" w14:textId="77777777" w:rsidR="002C7DAD" w:rsidRPr="002C7DAD" w:rsidRDefault="002C7DAD" w:rsidP="002C7DAD">
      <w:pPr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LUYỆN TẬP</w:t>
      </w:r>
    </w:p>
    <w:p w14:paraId="47A15BE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184856E0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1. Năng lực đặc thù </w:t>
      </w:r>
    </w:p>
    <w:p w14:paraId="3D47B88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đánh vần đúng, đọc đúng tiếng có qu, r. Nhìn tranh, ảnh minh họa, phát âm, tự phát hiện được tiếng có âm qu, âm r.</w:t>
      </w:r>
    </w:p>
    <w:p w14:paraId="6DC940B7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Biết viết trên bảng con các chữ qu, r và tiếng có âm qu, r.</w:t>
      </w:r>
    </w:p>
    <w:p w14:paraId="5ACA20B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2. Năng lực chung.</w:t>
      </w:r>
    </w:p>
    <w:p w14:paraId="28CD7E55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Phát triển năng lực Tiếng Việt: NL tự học tự chủ, giao tiếp hợp tác chia sẻ với bạn.</w:t>
      </w:r>
    </w:p>
    <w:p w14:paraId="1056483C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3. Phẩm chất:</w:t>
      </w:r>
      <w:r w:rsidRPr="002C7DAD">
        <w:rPr>
          <w:rFonts w:eastAsia="Times New Roman" w:cs="Times New Roman"/>
          <w:color w:val="000000"/>
          <w:sz w:val="28"/>
          <w:szCs w:val="28"/>
        </w:rPr>
        <w:t xml:space="preserve"> Khơi gợi tình yêu thiên nhiên. Khơi gợi óc tìm tòi, vận dụng những điều đã học vào thực tế.</w:t>
      </w:r>
    </w:p>
    <w:p w14:paraId="71CDAE1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II. Đồ dùng dạy - học:</w:t>
      </w:r>
      <w:r w:rsidRPr="002C7DAD">
        <w:rPr>
          <w:rFonts w:eastAsia="Times New Roman" w:cs="Times New Roman"/>
          <w:color w:val="000000"/>
          <w:sz w:val="28"/>
          <w:szCs w:val="28"/>
        </w:rPr>
        <w:t> </w:t>
      </w:r>
    </w:p>
    <w:p w14:paraId="3DC2F3A6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GV: Máy tính, tivi.</w:t>
      </w:r>
    </w:p>
    <w:p w14:paraId="3425C514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HS: Bảng con, phấn. Vở ô li, bút chì.</w:t>
      </w:r>
    </w:p>
    <w:p w14:paraId="1976DECA" w14:textId="77777777" w:rsidR="002C7DAD" w:rsidRPr="002C7DAD" w:rsidRDefault="002C7DAD" w:rsidP="002C7DA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p w14:paraId="46A4815D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1. Khởi động</w:t>
      </w:r>
      <w:r w:rsidRPr="002C7DAD">
        <w:rPr>
          <w:rFonts w:eastAsia="Times New Roman" w:cs="Times New Roman"/>
          <w:color w:val="000000"/>
          <w:sz w:val="28"/>
          <w:szCs w:val="28"/>
        </w:rPr>
        <w:t>.</w:t>
      </w:r>
    </w:p>
    <w:p w14:paraId="08D9DF81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b/>
          <w:bCs/>
          <w:color w:val="000000"/>
          <w:sz w:val="28"/>
          <w:szCs w:val="28"/>
        </w:rPr>
        <w:t>2. Luyện tập</w:t>
      </w:r>
    </w:p>
    <w:p w14:paraId="0F1224F6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Luyện đọc</w:t>
      </w:r>
    </w:p>
    <w:p w14:paraId="5AAE8BE3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đọc lại bài SGK cá nhân, nhóm.</w:t>
      </w:r>
    </w:p>
    <w:p w14:paraId="78A9521F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quan sát uốn nắn</w:t>
      </w:r>
    </w:p>
    <w:p w14:paraId="3F9C9462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* Luyện viết</w:t>
      </w:r>
    </w:p>
    <w:p w14:paraId="3AD953FD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lastRenderedPageBreak/>
        <w:t>- GV HD HS viết các tiếng từ đã học vào bảng con rồi viết vào vở.</w:t>
      </w:r>
    </w:p>
    <w:p w14:paraId="542C12FC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HS viết bài vào bảng rồi viết vào vở ôli.</w:t>
      </w:r>
    </w:p>
    <w:p w14:paraId="21AB6206" w14:textId="77777777" w:rsidR="002C7DAD" w:rsidRPr="002C7DAD" w:rsidRDefault="002C7DAD" w:rsidP="002C7DA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2C7DAD">
        <w:rPr>
          <w:rFonts w:eastAsia="Times New Roman" w:cs="Times New Roman"/>
          <w:color w:val="000000"/>
          <w:sz w:val="28"/>
          <w:szCs w:val="28"/>
        </w:rPr>
        <w:t>- GV quan sát uốn nắn, giúp đỡ HS chậm tiến</w:t>
      </w:r>
    </w:p>
    <w:p w14:paraId="2D8E0329" w14:textId="77777777" w:rsidR="000A7A0D" w:rsidRDefault="000A7A0D" w:rsidP="002C7DAD">
      <w:pPr>
        <w:spacing w:after="0"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 Hoạt động vận dụng</w:t>
      </w:r>
      <w:r w:rsidR="002C7DAD"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: </w:t>
      </w:r>
      <w:r w:rsidR="002C7DAD" w:rsidRPr="002C7DAD">
        <w:rPr>
          <w:rFonts w:eastAsia="Times New Roman" w:cs="Times New Roman"/>
          <w:color w:val="000000"/>
          <w:sz w:val="28"/>
          <w:szCs w:val="28"/>
        </w:rPr>
        <w:t>viết</w:t>
      </w:r>
      <w:r w:rsidR="002C7DAD" w:rsidRPr="002C7DAD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2C7DAD" w:rsidRPr="002C7DAD">
        <w:rPr>
          <w:rFonts w:eastAsia="Times New Roman" w:cs="Times New Roman"/>
          <w:color w:val="000000"/>
          <w:sz w:val="28"/>
          <w:szCs w:val="28"/>
        </w:rPr>
        <w:t>vào vở và đọc lại bài cho người thân nghe.</w:t>
      </w:r>
    </w:p>
    <w:p w14:paraId="099AFFA9" w14:textId="77777777" w:rsidR="00C6683F" w:rsidRDefault="00C6683F" w:rsidP="000A7A0D">
      <w:pPr>
        <w:spacing w:after="0" w:line="240" w:lineRule="auto"/>
        <w:ind w:firstLine="567"/>
        <w:jc w:val="center"/>
        <w:rPr>
          <w:b/>
          <w:lang w:val="nl-NL"/>
        </w:rPr>
      </w:pPr>
      <w:r>
        <w:rPr>
          <w:b/>
          <w:lang w:val="nl-NL"/>
        </w:rPr>
        <w:t>Điều chỉnh, bổ sung nội dung (nếu có)</w:t>
      </w:r>
    </w:p>
    <w:p w14:paraId="72E63BD4" w14:textId="77777777" w:rsidR="00D32785" w:rsidRPr="00C6683F" w:rsidRDefault="00C6683F" w:rsidP="00C6683F">
      <w:pPr>
        <w:spacing w:after="0" w:line="240" w:lineRule="auto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0BBB2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13CB595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6D9C8D39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675E05EE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2FC17F8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A4F722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AE48A43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0F40DE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7A5229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07DCDA8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450EA2D7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DD355C9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A81F0B1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17AAFB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6EE48EE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908EB2C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21FD38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FE2DD96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7357532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567C81" w:rsidSect="00371A55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8E427" w14:textId="77777777" w:rsidR="00C73B64" w:rsidRDefault="00C73B64" w:rsidP="00456975">
      <w:pPr>
        <w:spacing w:after="0" w:line="240" w:lineRule="auto"/>
      </w:pPr>
      <w:r>
        <w:separator/>
      </w:r>
    </w:p>
  </w:endnote>
  <w:endnote w:type="continuationSeparator" w:id="0">
    <w:p w14:paraId="39E05E81" w14:textId="77777777" w:rsidR="00C73B64" w:rsidRDefault="00C73B64" w:rsidP="0045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533F" w14:textId="77777777" w:rsidR="00527D22" w:rsidRPr="00BF6534" w:rsidRDefault="00527D22" w:rsidP="00456975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contextualSpacing w:val="0"/>
      <w:jc w:val="center"/>
      <w:rPr>
        <w:b/>
        <w:sz w:val="24"/>
        <w:szCs w:val="24"/>
      </w:rPr>
    </w:pPr>
    <w:r w:rsidRPr="00BF6534">
      <w:rPr>
        <w:b/>
        <w:sz w:val="24"/>
        <w:szCs w:val="24"/>
      </w:rPr>
      <w:t>Trường Tiểu học Yên Định</w:t>
    </w:r>
  </w:p>
  <w:p w14:paraId="2916C19D" w14:textId="77777777" w:rsidR="00527D22" w:rsidRDefault="00527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D19D7" w14:textId="77777777" w:rsidR="00C73B64" w:rsidRDefault="00C73B64" w:rsidP="00456975">
      <w:pPr>
        <w:spacing w:after="0" w:line="240" w:lineRule="auto"/>
      </w:pPr>
      <w:r>
        <w:separator/>
      </w:r>
    </w:p>
  </w:footnote>
  <w:footnote w:type="continuationSeparator" w:id="0">
    <w:p w14:paraId="0A1DFE7D" w14:textId="77777777" w:rsidR="00C73B64" w:rsidRDefault="00C73B64" w:rsidP="0045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AA312" w14:textId="77777777" w:rsidR="00527D22" w:rsidRPr="00456975" w:rsidRDefault="00527D22" w:rsidP="00456975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contextualSpacing w:val="0"/>
      <w:jc w:val="left"/>
      <w:rPr>
        <w:b/>
        <w:sz w:val="24"/>
        <w:szCs w:val="24"/>
      </w:rPr>
    </w:pPr>
    <w:r w:rsidRPr="00815F66">
      <w:rPr>
        <w:b/>
        <w:sz w:val="24"/>
        <w:szCs w:val="24"/>
      </w:rPr>
      <w:t>GV: Nguyễn Thị Chi                               Lớp 1A1                                  Năm học: 202</w:t>
    </w:r>
    <w:r>
      <w:rPr>
        <w:b/>
        <w:sz w:val="24"/>
        <w:szCs w:val="24"/>
      </w:rPr>
      <w:t>3</w:t>
    </w:r>
    <w:r w:rsidRPr="00815F66">
      <w:rPr>
        <w:b/>
        <w:sz w:val="24"/>
        <w:szCs w:val="24"/>
      </w:rPr>
      <w:t>-202</w:t>
    </w:r>
    <w:r>
      <w:rPr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C7"/>
    <w:multiLevelType w:val="hybridMultilevel"/>
    <w:tmpl w:val="BF546D9E"/>
    <w:lvl w:ilvl="0" w:tplc="9BD4AB4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10153A39"/>
    <w:multiLevelType w:val="hybridMultilevel"/>
    <w:tmpl w:val="DE7250C6"/>
    <w:lvl w:ilvl="0" w:tplc="36A2601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95D33"/>
    <w:multiLevelType w:val="hybridMultilevel"/>
    <w:tmpl w:val="A92C9A5C"/>
    <w:lvl w:ilvl="0" w:tplc="171601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84A92"/>
    <w:multiLevelType w:val="hybridMultilevel"/>
    <w:tmpl w:val="E69C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377F"/>
    <w:multiLevelType w:val="hybridMultilevel"/>
    <w:tmpl w:val="61C43B76"/>
    <w:lvl w:ilvl="0" w:tplc="0B120FD2">
      <w:start w:val="2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C9113B"/>
    <w:multiLevelType w:val="hybridMultilevel"/>
    <w:tmpl w:val="75D6F75A"/>
    <w:lvl w:ilvl="0" w:tplc="CFB84D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DCF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8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8A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ED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41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0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8F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827D5"/>
    <w:multiLevelType w:val="multilevel"/>
    <w:tmpl w:val="A490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4301A"/>
    <w:multiLevelType w:val="hybridMultilevel"/>
    <w:tmpl w:val="E3329BEE"/>
    <w:lvl w:ilvl="0" w:tplc="16BC6A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6A515B"/>
    <w:multiLevelType w:val="multilevel"/>
    <w:tmpl w:val="C20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5"/>
    <w:rsid w:val="00005375"/>
    <w:rsid w:val="000072ED"/>
    <w:rsid w:val="000524D4"/>
    <w:rsid w:val="000A7A0D"/>
    <w:rsid w:val="000D6444"/>
    <w:rsid w:val="000D7029"/>
    <w:rsid w:val="001635D7"/>
    <w:rsid w:val="001C2B52"/>
    <w:rsid w:val="001C6DFE"/>
    <w:rsid w:val="001D6C2C"/>
    <w:rsid w:val="001E38E1"/>
    <w:rsid w:val="001E59A9"/>
    <w:rsid w:val="00204C50"/>
    <w:rsid w:val="002262F5"/>
    <w:rsid w:val="002317CE"/>
    <w:rsid w:val="002542B5"/>
    <w:rsid w:val="002617D4"/>
    <w:rsid w:val="00272132"/>
    <w:rsid w:val="002A17E7"/>
    <w:rsid w:val="002C1E26"/>
    <w:rsid w:val="002C7DAD"/>
    <w:rsid w:val="002E4732"/>
    <w:rsid w:val="00301435"/>
    <w:rsid w:val="003216BC"/>
    <w:rsid w:val="00337818"/>
    <w:rsid w:val="00345C8C"/>
    <w:rsid w:val="00361CFB"/>
    <w:rsid w:val="00371A55"/>
    <w:rsid w:val="00371A9C"/>
    <w:rsid w:val="0038621C"/>
    <w:rsid w:val="003D08D3"/>
    <w:rsid w:val="00456975"/>
    <w:rsid w:val="00475388"/>
    <w:rsid w:val="004E0C3A"/>
    <w:rsid w:val="004E415A"/>
    <w:rsid w:val="004F08C0"/>
    <w:rsid w:val="004F5B70"/>
    <w:rsid w:val="005033EE"/>
    <w:rsid w:val="00527D22"/>
    <w:rsid w:val="00527E44"/>
    <w:rsid w:val="0053644B"/>
    <w:rsid w:val="00555AB8"/>
    <w:rsid w:val="00557B79"/>
    <w:rsid w:val="00567C81"/>
    <w:rsid w:val="005868B7"/>
    <w:rsid w:val="00655789"/>
    <w:rsid w:val="00673830"/>
    <w:rsid w:val="0067575E"/>
    <w:rsid w:val="00675A39"/>
    <w:rsid w:val="006813FD"/>
    <w:rsid w:val="00752D4F"/>
    <w:rsid w:val="00770F0A"/>
    <w:rsid w:val="00796E67"/>
    <w:rsid w:val="007A395D"/>
    <w:rsid w:val="007B1C42"/>
    <w:rsid w:val="007B48E1"/>
    <w:rsid w:val="007F7491"/>
    <w:rsid w:val="00841E55"/>
    <w:rsid w:val="00881828"/>
    <w:rsid w:val="0088323B"/>
    <w:rsid w:val="0088447D"/>
    <w:rsid w:val="008C1473"/>
    <w:rsid w:val="008C79E8"/>
    <w:rsid w:val="0090064B"/>
    <w:rsid w:val="0090260B"/>
    <w:rsid w:val="00927C45"/>
    <w:rsid w:val="0093446C"/>
    <w:rsid w:val="00961486"/>
    <w:rsid w:val="0096606E"/>
    <w:rsid w:val="0098216C"/>
    <w:rsid w:val="009871AC"/>
    <w:rsid w:val="009E17D4"/>
    <w:rsid w:val="009F1D8F"/>
    <w:rsid w:val="00A16639"/>
    <w:rsid w:val="00A318C1"/>
    <w:rsid w:val="00A401B8"/>
    <w:rsid w:val="00A47B50"/>
    <w:rsid w:val="00A550FB"/>
    <w:rsid w:val="00A77FA5"/>
    <w:rsid w:val="00B30F9B"/>
    <w:rsid w:val="00B80C91"/>
    <w:rsid w:val="00B846D8"/>
    <w:rsid w:val="00B87498"/>
    <w:rsid w:val="00BA7C52"/>
    <w:rsid w:val="00C46922"/>
    <w:rsid w:val="00C60598"/>
    <w:rsid w:val="00C65E48"/>
    <w:rsid w:val="00C6683F"/>
    <w:rsid w:val="00C73B64"/>
    <w:rsid w:val="00C81FF3"/>
    <w:rsid w:val="00C921D4"/>
    <w:rsid w:val="00CD49CB"/>
    <w:rsid w:val="00CE4997"/>
    <w:rsid w:val="00D13761"/>
    <w:rsid w:val="00D32785"/>
    <w:rsid w:val="00D34250"/>
    <w:rsid w:val="00D357E0"/>
    <w:rsid w:val="00D871B3"/>
    <w:rsid w:val="00DC72DC"/>
    <w:rsid w:val="00DD22ED"/>
    <w:rsid w:val="00DF6028"/>
    <w:rsid w:val="00DF6EB1"/>
    <w:rsid w:val="00E0500E"/>
    <w:rsid w:val="00E15BE0"/>
    <w:rsid w:val="00E1638D"/>
    <w:rsid w:val="00E5378A"/>
    <w:rsid w:val="00EB21C7"/>
    <w:rsid w:val="00EB602C"/>
    <w:rsid w:val="00EC4578"/>
    <w:rsid w:val="00EE5855"/>
    <w:rsid w:val="00EF3544"/>
    <w:rsid w:val="00F0184C"/>
    <w:rsid w:val="00F04FD0"/>
    <w:rsid w:val="00F16F29"/>
    <w:rsid w:val="00F3759D"/>
    <w:rsid w:val="00FD6D63"/>
    <w:rsid w:val="00FE377F"/>
    <w:rsid w:val="09AD8E46"/>
    <w:rsid w:val="15490DBC"/>
    <w:rsid w:val="2CA34B69"/>
    <w:rsid w:val="2E21766D"/>
    <w:rsid w:val="42EAFA4E"/>
    <w:rsid w:val="44603BA9"/>
    <w:rsid w:val="49691207"/>
    <w:rsid w:val="4D8BDB32"/>
    <w:rsid w:val="514BB8F6"/>
    <w:rsid w:val="5278F87B"/>
    <w:rsid w:val="5712F134"/>
    <w:rsid w:val="61260247"/>
    <w:rsid w:val="734E16E9"/>
    <w:rsid w:val="73B8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2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A51E-C586-4305-999B-57285920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2023-10-06T14:46:00Z</dcterms:created>
  <dcterms:modified xsi:type="dcterms:W3CDTF">2024-04-04T02:22:00Z</dcterms:modified>
</cp:coreProperties>
</file>