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D1" w:rsidRPr="006D5BFD" w:rsidRDefault="004D7AD1" w:rsidP="004D7AD1">
      <w:pPr>
        <w:jc w:val="both"/>
        <w:rPr>
          <w:rFonts w:ascii="Times New Roman" w:hAnsi="Times New Roman"/>
          <w:szCs w:val="28"/>
          <w:lang w:val="nl-NL"/>
        </w:rPr>
      </w:pP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017"/>
        <w:gridCol w:w="4388"/>
      </w:tblGrid>
      <w:tr w:rsidR="004D7AD1" w:rsidRPr="0027375D" w:rsidTr="00DD011A">
        <w:tc>
          <w:tcPr>
            <w:tcW w:w="5211" w:type="dxa"/>
            <w:shd w:val="clear" w:color="auto" w:fill="auto"/>
          </w:tcPr>
          <w:p w:rsidR="004D7AD1" w:rsidRPr="0027375D" w:rsidRDefault="004D7AD1" w:rsidP="00DD011A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9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shd w:val="clear" w:color="auto" w:fill="auto"/>
          </w:tcPr>
          <w:p w:rsidR="004D7AD1" w:rsidRPr="00B04EEE" w:rsidRDefault="004D7AD1" w:rsidP="00DD011A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27 /10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4D7AD1" w:rsidRPr="0027375D" w:rsidRDefault="004D7AD1" w:rsidP="00DD011A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30 /10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</w:tc>
      </w:tr>
    </w:tbl>
    <w:p w:rsidR="004D7AD1" w:rsidRPr="006D5BFD" w:rsidRDefault="004D7AD1" w:rsidP="004D7AD1">
      <w:pPr>
        <w:jc w:val="both"/>
        <w:rPr>
          <w:rFonts w:ascii="Times New Roman" w:hAnsi="Times New Roman"/>
          <w:szCs w:val="28"/>
          <w:lang w:val="nl-NL"/>
        </w:rPr>
      </w:pPr>
    </w:p>
    <w:p w:rsidR="004D7AD1" w:rsidRPr="0027375D" w:rsidRDefault="004D7AD1" w:rsidP="004D7AD1">
      <w:pPr>
        <w:pStyle w:val="Heading2"/>
        <w:spacing w:before="0" w:after="0"/>
        <w:ind w:right="-90"/>
        <w:rPr>
          <w:rFonts w:ascii="Times New Roman" w:hAnsi="Times New Roman" w:cs="Times New Roman"/>
          <w:b w:val="0"/>
          <w:bCs w:val="0"/>
          <w:i w:val="0"/>
          <w:color w:val="FF0000"/>
          <w:lang w:val="nl-NL"/>
        </w:rPr>
      </w:pPr>
      <w:bookmarkStart w:id="0" w:name="_GoBack"/>
      <w:bookmarkEnd w:id="0"/>
    </w:p>
    <w:p w:rsidR="004D7AD1" w:rsidRPr="00ED13FA" w:rsidRDefault="004D7AD1" w:rsidP="004D7AD1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TIẾT </w:t>
      </w:r>
      <w:r w:rsidR="00D0109B">
        <w:rPr>
          <w:rFonts w:ascii="Times New Roman" w:hAnsi="Times New Roman"/>
          <w:b/>
          <w:szCs w:val="28"/>
          <w:lang w:val="nl-NL"/>
        </w:rPr>
        <w:t>15</w:t>
      </w:r>
      <w:r w:rsidRPr="00ED13FA">
        <w:rPr>
          <w:rFonts w:ascii="Times New Roman" w:hAnsi="Times New Roman"/>
          <w:b/>
          <w:szCs w:val="28"/>
          <w:lang w:val="nl-NL"/>
        </w:rPr>
        <w:t xml:space="preserve"> </w:t>
      </w:r>
    </w:p>
    <w:p w:rsidR="004D7AD1" w:rsidRPr="00ED13FA" w:rsidRDefault="004D7AD1" w:rsidP="004D7AD1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LAI MỘT CẶP TÍNH TRẠNG</w:t>
      </w:r>
    </w:p>
    <w:p w:rsidR="004D7AD1" w:rsidRPr="00ED13FA" w:rsidRDefault="004D7AD1" w:rsidP="004D7AD1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(tiếp)</w:t>
      </w:r>
    </w:p>
    <w:p w:rsidR="004D7AD1" w:rsidRPr="00ED13FA" w:rsidRDefault="004D7AD1" w:rsidP="004D7AD1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I. MỤC TIÊU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1- Kiến thức: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HS hiểu và trình bày được nội dung mục đích và ứng dụng của phép lai phân tích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Giải thích được vì sao quy luật phân ly chỉ đúng trong những điều kiện nhất định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Nêu được ý nghĩa của quy luật phân ly với sản xuất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Hiểu được và phân biệt được di truyền trội không hoàn toàn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2- Kĩ năng: Phát triển tư duy lý luận, phân tích so sánh, viết sơ đồ lai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3- Thái độ: Tôn trọng thành quả lao động sáng tạo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GV: Tranh minh hoạ lai phân tích, tranh phóng to H3 (SGK) , bảng phụ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HS: phiếu học tập, bảng mhóm, bút dạ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Kiểm tra bài cũ (7')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Phát biểu kết luận thí nghiệm của Menđen và nội dung quy luật phân ly?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HS: Trả lời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3. Bài mới: (30')</w:t>
      </w:r>
    </w:p>
    <w:tbl>
      <w:tblPr>
        <w:tblW w:w="9379" w:type="dxa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4031"/>
      </w:tblGrid>
      <w:tr w:rsidR="004D7AD1" w:rsidRPr="00ED13FA" w:rsidTr="00DD011A">
        <w:tc>
          <w:tcPr>
            <w:tcW w:w="53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AD1" w:rsidRPr="00ED13FA" w:rsidRDefault="004D7AD1" w:rsidP="00DD011A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HOẠT ĐỘNG CỦA GV VÀ HS</w:t>
            </w:r>
          </w:p>
        </w:tc>
        <w:tc>
          <w:tcPr>
            <w:tcW w:w="40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AD1" w:rsidRPr="00ED13FA" w:rsidRDefault="004D7AD1" w:rsidP="00DD011A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NỘI DUNG</w:t>
            </w:r>
          </w:p>
        </w:tc>
      </w:tr>
      <w:tr w:rsidR="004D7AD1" w:rsidRPr="00ED13FA" w:rsidTr="00DD011A">
        <w:tc>
          <w:tcPr>
            <w:tcW w:w="5348" w:type="dxa"/>
            <w:tcBorders>
              <w:top w:val="double" w:sz="4" w:space="0" w:color="auto"/>
            </w:tcBorders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1:Tìm hiểu về lai phân tích</w:t>
            </w:r>
          </w:p>
        </w:tc>
        <w:tc>
          <w:tcPr>
            <w:tcW w:w="4031" w:type="dxa"/>
            <w:tcBorders>
              <w:top w:val="double" w:sz="4" w:space="0" w:color="auto"/>
            </w:tcBorders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3. Lai phân tích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(13')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Gọi HS nêu lại tỉ lệ hợp tử được tổ hợp ở 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a- Một số khái niệm: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 xml:space="preserve">2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trong TN của Men đen?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+ kiểu gen: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Khái niệm kiểu gen thể đồng hợp, thể dị 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thể đồng hợp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hợp?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thể dị hợp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Tự ghi nhớ các KN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b- lai phân tích: Là phép lai giữa cơ thể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Yêu cầu nghiên cứu SGK làm việc theo 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mang tính trạng trội cần xác định kiểu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mục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(SGK- T11) thể hiện bằng sơ đồ lai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gen với cá thể mang tính trạng lặn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 báo cáo, nhận xét.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có 2 kết quả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Đáp án chốt kiến thức: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+ F đồng tính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P(bố) trội có kiểu gen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kết quả hoa đỏ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có 2 kiểu gen AA và Aa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đồng hợp (thuần chủng)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kiểu gen của P(bố) cần tìm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KL chung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+ F phân tính 1:1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P(bố)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trội có kiểu gen dị hợp (không thuần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chủng)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2: Tìm hiều ý nghĩa của tương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4. ý nghĩa của tương quan trội lặn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(9')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quan trội lặn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Hướng dẫn nghiên cứu SGK. Thảo luận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Trong tự nhiên mối tương quan trội lặn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nêu tương quan trội lặn trong tự nhiên?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là phổ biến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xác định tính trạng trội lặn nhằm mục đích gì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Tính trạng trội thường là tốt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 báo cáo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-Trong chọn giống để tránh sự phân ly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Yêu cầu nghiên cứu SGK làm việc theo 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tính trạng phải kiểm tra độ thuần chủng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mục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4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(SGK- T12) 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của giống bằng phép lai phân tích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Báo cáo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KL kiến thức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đọc KL của bài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5. Kết luận bài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(1')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Đọc KL </w:t>
            </w:r>
          </w:p>
        </w:tc>
        <w:tc>
          <w:tcPr>
            <w:tcW w:w="4031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</w:tbl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4. Củng cố (6')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Hệ thống lại kiến thức cơ bản của bài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HS:  Nghe, ghi nhớ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5. Dặn dò (1') 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Học bài , làm bài tập SGK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Kẻ bảng 4 (SGK- T15) vào vở bài tập</w:t>
      </w:r>
    </w:p>
    <w:p w:rsidR="004D7AD1" w:rsidRPr="00ED13FA" w:rsidRDefault="004D7AD1" w:rsidP="004D7AD1">
      <w:pPr>
        <w:ind w:left="-140" w:firstLine="420"/>
        <w:jc w:val="both"/>
        <w:outlineLvl w:val="0"/>
        <w:rPr>
          <w:rFonts w:ascii="Times New Roman" w:hAnsi="Times New Roman"/>
          <w:i/>
          <w:szCs w:val="28"/>
          <w:lang w:val="nl-NL"/>
        </w:rPr>
      </w:pPr>
    </w:p>
    <w:p w:rsidR="004D7AD1" w:rsidRPr="00ED13FA" w:rsidRDefault="004D7AD1" w:rsidP="004D7AD1">
      <w:pPr>
        <w:jc w:val="both"/>
        <w:outlineLvl w:val="0"/>
        <w:rPr>
          <w:rFonts w:ascii="Times New Roman" w:hAnsi="Times New Roman"/>
          <w:i/>
          <w:szCs w:val="28"/>
          <w:lang w:val="nl-NL"/>
        </w:rPr>
      </w:pPr>
      <w:r>
        <w:rPr>
          <w:rFonts w:ascii="Times New Roman" w:hAnsi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26035</wp:posOffset>
                </wp:positionV>
                <wp:extent cx="57816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4577C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95pt,2.05pt" to="49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" strokecolor="#5b9bd5 [3204]" strokeweight="1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="426" w:tblpY="83"/>
        <w:tblW w:w="13608" w:type="dxa"/>
        <w:tblLook w:val="04A0" w:firstRow="1" w:lastRow="0" w:firstColumn="1" w:lastColumn="0" w:noHBand="0" w:noVBand="1"/>
      </w:tblPr>
      <w:tblGrid>
        <w:gridCol w:w="4536"/>
        <w:gridCol w:w="4536"/>
        <w:gridCol w:w="4536"/>
      </w:tblGrid>
      <w:tr w:rsidR="004D7AD1" w:rsidRPr="0027375D" w:rsidTr="004D7AD1">
        <w:tc>
          <w:tcPr>
            <w:tcW w:w="4536" w:type="dxa"/>
          </w:tcPr>
          <w:p w:rsidR="004D7AD1" w:rsidRPr="0027375D" w:rsidRDefault="004D7AD1" w:rsidP="004D7AD1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9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</w:tcPr>
          <w:p w:rsidR="004D7AD1" w:rsidRPr="00B04EEE" w:rsidRDefault="004D7AD1" w:rsidP="004D7AD1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27 /10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4D7AD1" w:rsidRPr="0027375D" w:rsidRDefault="004D7AD1" w:rsidP="004D7AD1">
            <w:pPr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27375D">
              <w:rPr>
                <w:rFonts w:ascii="Times New Roman" w:hAnsi="Times New Roman"/>
                <w:i/>
                <w:lang w:val="nl-NL"/>
              </w:rPr>
              <w:t xml:space="preserve">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3 /11</w:t>
            </w:r>
            <w:r w:rsidRPr="00994977"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</w:tc>
        <w:tc>
          <w:tcPr>
            <w:tcW w:w="4536" w:type="dxa"/>
            <w:shd w:val="clear" w:color="auto" w:fill="auto"/>
          </w:tcPr>
          <w:p w:rsidR="004D7AD1" w:rsidRPr="0027375D" w:rsidRDefault="004D7AD1" w:rsidP="004D7AD1">
            <w:pPr>
              <w:rPr>
                <w:rFonts w:ascii="Times New Roman" w:hAnsi="Times New Roman"/>
                <w:i/>
                <w:lang w:val="nl-NL"/>
              </w:rPr>
            </w:pPr>
            <w:r w:rsidRPr="0027375D">
              <w:rPr>
                <w:rFonts w:ascii="Times New Roman" w:hAnsi="Times New Roman"/>
                <w:i/>
                <w:lang w:val="nl-NL"/>
              </w:rPr>
              <w:t xml:space="preserve"> </w:t>
            </w:r>
          </w:p>
          <w:p w:rsidR="004D7AD1" w:rsidRPr="0027375D" w:rsidRDefault="004D7AD1" w:rsidP="004D7AD1">
            <w:pPr>
              <w:rPr>
                <w:rFonts w:ascii="Times New Roman" w:hAnsi="Times New Roman"/>
                <w:i/>
                <w:lang w:val="nl-NL"/>
              </w:rPr>
            </w:pPr>
          </w:p>
        </w:tc>
      </w:tr>
    </w:tbl>
    <w:p w:rsidR="004D7AD1" w:rsidRPr="004D7AD1" w:rsidRDefault="004D7AD1" w:rsidP="004D7AD1">
      <w:pPr>
        <w:ind w:left="-140" w:firstLine="420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</w:t>
      </w:r>
      <w:r w:rsidRPr="004D7AD1">
        <w:rPr>
          <w:rFonts w:ascii="Times New Roman" w:hAnsi="Times New Roman"/>
          <w:b/>
          <w:lang w:val="nl-NL"/>
        </w:rPr>
        <w:t>TIẾT 16:</w:t>
      </w:r>
      <w:r w:rsidR="00D0109B">
        <w:rPr>
          <w:rFonts w:ascii="Times New Roman" w:hAnsi="Times New Roman"/>
          <w:b/>
          <w:lang w:val="nl-NL"/>
        </w:rPr>
        <w:t xml:space="preserve"> </w:t>
      </w:r>
      <w:r w:rsidRPr="004D7AD1">
        <w:rPr>
          <w:rFonts w:ascii="Times New Roman" w:hAnsi="Times New Roman"/>
          <w:b/>
          <w:lang w:val="nl-NL"/>
        </w:rPr>
        <w:t>LAI HAI CẶP TÍNH TRẠNG</w:t>
      </w:r>
    </w:p>
    <w:p w:rsidR="004D7AD1" w:rsidRPr="00ED13FA" w:rsidRDefault="004D7AD1" w:rsidP="004D7AD1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I. MỤC TIÊU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1- Kiến thức: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HS mô tả được TN lai 2 cặp tính trạng của Menđen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Biết phân tích kết quả TN lai 2 cặp tính trạng của Menđen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Hiểu và phát biểu được quy luật phân ly độc lập của Menđen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Giải thích được khái niệm biến dị tổ hợp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2- Kĩ năng: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- Phân tích, quan sát 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GV: Tranh phóng to H4, Tranh lai 2 cặp tính trạng, bảng phụ ghi đáp án H4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lastRenderedPageBreak/>
        <w:t>2. HS: Kẻ sẵn bảng 4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Kiểm tra bài cũ (8')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Muốn xác định được kiểu gen của cá thể mang tính trạng trội cần phải làm gì?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HS: Trả lời</w:t>
      </w:r>
    </w:p>
    <w:p w:rsidR="004D7AD1" w:rsidRPr="00ED13FA" w:rsidRDefault="004D7AD1" w:rsidP="004D7AD1">
      <w:pPr>
        <w:ind w:left="-140" w:firstLine="420"/>
        <w:jc w:val="both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Gọi HS làm BT3 (SGK - T13)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HS2: Làm BT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3. Bài mới: (28')</w:t>
      </w:r>
    </w:p>
    <w:tbl>
      <w:tblPr>
        <w:tblW w:w="9237" w:type="dxa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3889"/>
      </w:tblGrid>
      <w:tr w:rsidR="004D7AD1" w:rsidRPr="00ED13FA" w:rsidTr="00DD011A">
        <w:tc>
          <w:tcPr>
            <w:tcW w:w="53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AD1" w:rsidRPr="00ED13FA" w:rsidRDefault="004D7AD1" w:rsidP="00DD011A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HOẠT ĐỘNG CỦA GV VÀ HS</w:t>
            </w:r>
          </w:p>
        </w:tc>
        <w:tc>
          <w:tcPr>
            <w:tcW w:w="38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AD1" w:rsidRPr="00ED13FA" w:rsidRDefault="004D7AD1" w:rsidP="00DD011A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NỘI DUNG</w:t>
            </w:r>
          </w:p>
        </w:tc>
      </w:tr>
      <w:tr w:rsidR="004D7AD1" w:rsidRPr="00ED13FA" w:rsidTr="00DD011A">
        <w:tc>
          <w:tcPr>
            <w:tcW w:w="5348" w:type="dxa"/>
            <w:tcBorders>
              <w:top w:val="double" w:sz="4" w:space="0" w:color="auto"/>
            </w:tcBorders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1: Tìm hiểu về TN của Menđen</w:t>
            </w:r>
          </w:p>
        </w:tc>
        <w:tc>
          <w:tcPr>
            <w:tcW w:w="3889" w:type="dxa"/>
            <w:tcBorders>
              <w:top w:val="double" w:sz="4" w:space="0" w:color="auto"/>
            </w:tcBorders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1. Thí nghiệm của Menđen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(16’)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HS q. sát H4 và nghiên cứu SGK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a/ Thí nghiệm: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trình bày TN của Men đen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Quan sát tranh, thảo luận nhóm, báo cáo 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TN: lai hai bố mẹ khác nhau về 2 cặp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HS hoàn thành bảng 4 SGK- T15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tính trạng tương phản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Kết quả, đối chiếu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P : vàng, trơn 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B4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xanh, nhăn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Đưa đáp án chốt kiến thức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1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:           vàng, trơn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Phân tích cho HS thấy rõ tỉ lệ của từng cặp 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cho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1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tự thụ phấn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tính trạng có mối tương quan với tỉ lệ kiểu hình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: 9 (vàng, trơn); 3 (vàng, nhăn)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ở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     3 (xanh, trơn); 1 (vàng, nhăn)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làm BT điền từ (SGK - T15)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b/ Quy luật phân ly độc lập: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Tự điền (vận dụng kiến thức )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jc w:val="center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Căn cứ vào đâuMenđen cho rằng các tính 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trạng màu sắc 2 hình dạng hạt đậu di truyền 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jc w:val="center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(SGK - T15)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độc lập với nhau?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Căn cứ vào tỉ lệ kiểu hình ở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bằng tích tỉ 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lệ các tính trạng hợp thành nó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2: Tìm hiểu về biến dị tổ hợp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2. Biến dị tổ hợp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(11')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HS xác định lại kiểu hình ở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và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nghiên cứu SGK trả lời: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* Biến dị tổ hợp là sự tổ hợp lại các tính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Kiểu hình nào ở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khác P?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trạng củ P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>HS:   vàng, nhăn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      xanh, trơn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Nguyên nhân: có sự phân ly độc lập và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biến dị tổ hợp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tổ hợp lại các cặp tính trạng làm xuất 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Vậy biến dị tổ hợp là gì?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hiện các kiểu hình khác P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Trả lời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ý thức nghiên cứu, sáng tạo trong khoa học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đọc KL của bài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3. Kết luận bài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(1')</w:t>
            </w:r>
          </w:p>
        </w:tc>
      </w:tr>
      <w:tr w:rsidR="004D7AD1" w:rsidRPr="00ED13FA" w:rsidTr="00DD011A">
        <w:tc>
          <w:tcPr>
            <w:tcW w:w="5348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Đọc KL </w:t>
            </w:r>
          </w:p>
        </w:tc>
        <w:tc>
          <w:tcPr>
            <w:tcW w:w="3889" w:type="dxa"/>
          </w:tcPr>
          <w:p w:rsidR="004D7AD1" w:rsidRPr="00ED13FA" w:rsidRDefault="004D7AD1" w:rsidP="00DD011A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</w:tbl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4. Củng cố (7')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Hệ thống lại KT của bài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HS:  Nghe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Cho HS trả lời câu hỏi 1, 2 (SGK - T15)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5. Dặn dò (1') 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Học bài - nghiên cứu lại TN của Menđen</w:t>
      </w:r>
    </w:p>
    <w:p w:rsidR="004D7AD1" w:rsidRPr="00ED13FA" w:rsidRDefault="004D7AD1" w:rsidP="004D7AD1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Kẻ bảng 5 (SGK - T18)</w:t>
      </w:r>
    </w:p>
    <w:p w:rsidR="004D7AD1" w:rsidRDefault="004D7AD1" w:rsidP="004D7AD1">
      <w:pPr>
        <w:jc w:val="both"/>
        <w:rPr>
          <w:szCs w:val="28"/>
          <w:lang w:val="nl-NL"/>
        </w:rPr>
      </w:pPr>
    </w:p>
    <w:tbl>
      <w:tblPr>
        <w:tblpPr w:leftFromText="180" w:rightFromText="18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4D7AD1" w:rsidRPr="00C0138A" w:rsidTr="00DD011A">
        <w:trPr>
          <w:trHeight w:val="4123"/>
        </w:trPr>
        <w:tc>
          <w:tcPr>
            <w:tcW w:w="5778" w:type="dxa"/>
            <w:shd w:val="clear" w:color="auto" w:fill="auto"/>
          </w:tcPr>
          <w:p w:rsidR="004D7AD1" w:rsidRPr="0027375D" w:rsidRDefault="004D7AD1" w:rsidP="00DD011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ày ...... tháng  năm 2023</w:t>
            </w:r>
          </w:p>
          <w:p w:rsidR="004D7AD1" w:rsidRPr="00B56D3B" w:rsidRDefault="004D7AD1" w:rsidP="00DD011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4D7AD1" w:rsidRPr="00B56D3B" w:rsidRDefault="004D7AD1" w:rsidP="00DD011A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</w:t>
            </w:r>
            <w:r w:rsidRPr="00B56D3B">
              <w:rPr>
                <w:rFonts w:ascii="Times New Roman" w:hAnsi="Times New Roman"/>
                <w:i/>
                <w:sz w:val="24"/>
                <w:lang w:val="nl-NL"/>
              </w:rPr>
              <w:t>Kí ghi rõ họ tên</w:t>
            </w:r>
            <w:r>
              <w:rPr>
                <w:rFonts w:ascii="Times New Roman" w:hAnsi="Times New Roman"/>
                <w:i/>
                <w:sz w:val="24"/>
                <w:lang w:val="nl-NL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D7AD1" w:rsidRPr="0027375D" w:rsidRDefault="004D7AD1" w:rsidP="00DD011A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4D7AD1" w:rsidRPr="0027375D" w:rsidRDefault="004D7AD1" w:rsidP="00DD011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7375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4D7AD1" w:rsidRDefault="004D7AD1" w:rsidP="00DD011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4D7AD1" w:rsidRPr="00543856" w:rsidRDefault="004D7AD1" w:rsidP="00DD011A">
            <w:pP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   </w:t>
            </w:r>
            <w:r w:rsidRPr="00543856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  <w:p w:rsidR="004D7AD1" w:rsidRPr="003476D3" w:rsidRDefault="004D7AD1" w:rsidP="00DD011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4D7AD1" w:rsidRPr="0027375D" w:rsidRDefault="004D7AD1" w:rsidP="00DD011A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4D7AD1" w:rsidRDefault="004D7AD1" w:rsidP="004D7AD1">
      <w:pPr>
        <w:jc w:val="both"/>
        <w:rPr>
          <w:szCs w:val="28"/>
          <w:lang w:val="nl-NL"/>
        </w:rPr>
      </w:pPr>
    </w:p>
    <w:p w:rsidR="004D7AD1" w:rsidRDefault="004D7AD1" w:rsidP="004D7AD1">
      <w:pPr>
        <w:jc w:val="both"/>
        <w:rPr>
          <w:szCs w:val="28"/>
          <w:lang w:val="nl-NL"/>
        </w:rPr>
      </w:pPr>
    </w:p>
    <w:p w:rsidR="004D7AD1" w:rsidRDefault="004D7AD1" w:rsidP="004D7AD1">
      <w:pPr>
        <w:jc w:val="both"/>
        <w:rPr>
          <w:szCs w:val="28"/>
          <w:lang w:val="nl-NL"/>
        </w:rPr>
      </w:pPr>
    </w:p>
    <w:p w:rsidR="004D7AD1" w:rsidRDefault="004D7AD1" w:rsidP="004D7AD1">
      <w:pPr>
        <w:jc w:val="both"/>
        <w:rPr>
          <w:szCs w:val="28"/>
          <w:lang w:val="nl-NL"/>
        </w:rPr>
      </w:pPr>
    </w:p>
    <w:p w:rsidR="004D7AD1" w:rsidRDefault="004D7AD1" w:rsidP="004D7AD1">
      <w:pPr>
        <w:jc w:val="both"/>
        <w:rPr>
          <w:szCs w:val="28"/>
          <w:lang w:val="nl-NL"/>
        </w:rPr>
      </w:pPr>
    </w:p>
    <w:p w:rsidR="004D7AD1" w:rsidRDefault="004D7AD1" w:rsidP="004D7AD1">
      <w:pPr>
        <w:jc w:val="both"/>
        <w:rPr>
          <w:szCs w:val="28"/>
          <w:lang w:val="nl-NL"/>
        </w:rPr>
      </w:pPr>
    </w:p>
    <w:p w:rsidR="004D7AD1" w:rsidRDefault="004D7AD1" w:rsidP="004D7AD1">
      <w:pPr>
        <w:jc w:val="both"/>
        <w:rPr>
          <w:szCs w:val="28"/>
          <w:lang w:val="nl-NL"/>
        </w:rPr>
      </w:pPr>
    </w:p>
    <w:p w:rsidR="00CC63DF" w:rsidRDefault="00CC63DF"/>
    <w:sectPr w:rsidR="00CC63DF" w:rsidSect="00D0109B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27" w:rsidRDefault="00CC3527" w:rsidP="00D0109B">
      <w:r>
        <w:separator/>
      </w:r>
    </w:p>
  </w:endnote>
  <w:endnote w:type="continuationSeparator" w:id="0">
    <w:p w:rsidR="00CC3527" w:rsidRDefault="00CC3527" w:rsidP="00D0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27" w:rsidRDefault="00CC3527" w:rsidP="00D0109B">
      <w:r>
        <w:separator/>
      </w:r>
    </w:p>
  </w:footnote>
  <w:footnote w:type="continuationSeparator" w:id="0">
    <w:p w:rsidR="00CC3527" w:rsidRDefault="00CC3527" w:rsidP="00D0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928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109B" w:rsidRDefault="00D010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109B" w:rsidRDefault="00D01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268B"/>
    <w:multiLevelType w:val="hybridMultilevel"/>
    <w:tmpl w:val="071632B2"/>
    <w:lvl w:ilvl="0" w:tplc="48EE3D46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1BB56B7"/>
    <w:multiLevelType w:val="hybridMultilevel"/>
    <w:tmpl w:val="C7DC0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7942"/>
    <w:multiLevelType w:val="hybridMultilevel"/>
    <w:tmpl w:val="4FEEBD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5E6E"/>
    <w:multiLevelType w:val="hybridMultilevel"/>
    <w:tmpl w:val="466ADF60"/>
    <w:lvl w:ilvl="0" w:tplc="555AB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2F4C"/>
    <w:multiLevelType w:val="hybridMultilevel"/>
    <w:tmpl w:val="EE340146"/>
    <w:lvl w:ilvl="0" w:tplc="053052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5A95D07"/>
    <w:multiLevelType w:val="hybridMultilevel"/>
    <w:tmpl w:val="C824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4771F"/>
    <w:multiLevelType w:val="hybridMultilevel"/>
    <w:tmpl w:val="A3A8F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5822"/>
    <w:multiLevelType w:val="hybridMultilevel"/>
    <w:tmpl w:val="D38E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92442"/>
    <w:multiLevelType w:val="hybridMultilevel"/>
    <w:tmpl w:val="8340A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D1"/>
    <w:rsid w:val="004D7AD1"/>
    <w:rsid w:val="00CC3527"/>
    <w:rsid w:val="00CC63DF"/>
    <w:rsid w:val="00D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E049"/>
  <w15:chartTrackingRefBased/>
  <w15:docId w15:val="{4F34B98C-AF6E-4435-A501-42410C5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D1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4D7AD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7AD1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Char Char1 Char Char"/>
    <w:basedOn w:val="Normal"/>
    <w:semiHidden/>
    <w:rsid w:val="004D7AD1"/>
    <w:pPr>
      <w:spacing w:after="160" w:line="240" w:lineRule="exact"/>
    </w:pPr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rsid w:val="004D7AD1"/>
    <w:pPr>
      <w:spacing w:line="324" w:lineRule="auto"/>
      <w:ind w:firstLine="567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D7AD1"/>
    <w:rPr>
      <w:rFonts w:ascii=".VnTime" w:eastAsia="Times New Roman" w:hAnsi=".VnTime" w:cs="Times New Roman"/>
      <w:szCs w:val="20"/>
      <w:lang w:val="x-none" w:eastAsia="x-none"/>
    </w:rPr>
  </w:style>
  <w:style w:type="table" w:styleId="TableGrid">
    <w:name w:val="Table Grid"/>
    <w:basedOn w:val="TableNormal"/>
    <w:rsid w:val="004D7AD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4D7A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D7AD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eader">
    <w:name w:val="header"/>
    <w:basedOn w:val="Normal"/>
    <w:link w:val="HeaderChar"/>
    <w:uiPriority w:val="99"/>
    <w:rsid w:val="004D7AD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D7AD1"/>
    <w:rPr>
      <w:rFonts w:ascii=".VnTime" w:eastAsia="Times New Roman" w:hAnsi=".VnTime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rsid w:val="004D7AD1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4D7AD1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4D7AD1"/>
  </w:style>
  <w:style w:type="paragraph" w:customStyle="1" w:styleId="Char">
    <w:name w:val="Char"/>
    <w:basedOn w:val="Normal"/>
    <w:semiHidden/>
    <w:rsid w:val="004D7AD1"/>
    <w:pPr>
      <w:spacing w:after="160" w:line="240" w:lineRule="exact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unhideWhenUsed/>
    <w:rsid w:val="004D7AD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4D7AD1"/>
  </w:style>
  <w:style w:type="paragraph" w:styleId="BalloonText">
    <w:name w:val="Balloon Text"/>
    <w:basedOn w:val="Normal"/>
    <w:link w:val="BalloonTextChar"/>
    <w:rsid w:val="004D7AD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D7AD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bodytext3">
    <w:name w:val="bodytext3"/>
    <w:basedOn w:val="Normal"/>
    <w:rsid w:val="004D7AD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4D7AD1"/>
    <w:rPr>
      <w:b/>
      <w:bCs/>
    </w:rPr>
  </w:style>
  <w:style w:type="character" w:styleId="Hyperlink">
    <w:name w:val="Hyperlink"/>
    <w:uiPriority w:val="99"/>
    <w:unhideWhenUsed/>
    <w:rsid w:val="004D7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3</cp:revision>
  <dcterms:created xsi:type="dcterms:W3CDTF">2023-10-29T05:00:00Z</dcterms:created>
  <dcterms:modified xsi:type="dcterms:W3CDTF">2023-10-29T08:44:00Z</dcterms:modified>
</cp:coreProperties>
</file>