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A6C" w:rsidRDefault="002B48CE">
      <w:pPr>
        <w:spacing w:line="276" w:lineRule="auto"/>
      </w:pPr>
      <w:r>
        <w:t xml:space="preserve">Ngày soạn: </w:t>
      </w:r>
      <w:r w:rsidR="00353223">
        <w:t>25</w:t>
      </w:r>
      <w:r>
        <w:t>/9/202</w:t>
      </w:r>
      <w:r w:rsidR="00353223">
        <w:t>9</w:t>
      </w:r>
    </w:p>
    <w:p w:rsidR="00F21A6C" w:rsidRDefault="002B48CE">
      <w:pPr>
        <w:pStyle w:val="Heading2"/>
        <w:spacing w:before="0" w:line="276" w:lineRule="auto"/>
        <w:rPr>
          <w:rFonts w:ascii="Times New Roman" w:eastAsia="Times New Roman" w:hAnsi="Times New Roman" w:cs="Times New Roman"/>
          <w:b w:val="0"/>
          <w:color w:val="000000"/>
          <w:sz w:val="32"/>
          <w:szCs w:val="32"/>
        </w:rPr>
      </w:pPr>
      <w:r>
        <w:rPr>
          <w:rFonts w:ascii="Times New Roman" w:eastAsia="Times New Roman" w:hAnsi="Times New Roman" w:cs="Times New Roman"/>
          <w:color w:val="000000"/>
          <w:sz w:val="32"/>
          <w:szCs w:val="32"/>
        </w:rPr>
        <w:t xml:space="preserve">BÀI 2. HÌNH CHÓP TỨ GIÁC ĐỀU </w:t>
      </w:r>
      <w:proofErr w:type="gramStart"/>
      <w:r>
        <w:rPr>
          <w:rFonts w:ascii="Times New Roman" w:eastAsia="Times New Roman" w:hAnsi="Times New Roman" w:cs="Times New Roman"/>
          <w:color w:val="000000"/>
          <w:sz w:val="32"/>
          <w:szCs w:val="32"/>
        </w:rPr>
        <w:t>( 2</w:t>
      </w:r>
      <w:proofErr w:type="gramEnd"/>
      <w:r>
        <w:rPr>
          <w:rFonts w:ascii="Times New Roman" w:eastAsia="Times New Roman" w:hAnsi="Times New Roman" w:cs="Times New Roman"/>
          <w:color w:val="000000"/>
          <w:sz w:val="32"/>
          <w:szCs w:val="32"/>
        </w:rPr>
        <w:t xml:space="preserve"> tiết)</w:t>
      </w:r>
    </w:p>
    <w:p w:rsidR="00F21A6C" w:rsidRDefault="002B48CE">
      <w:pPr>
        <w:tabs>
          <w:tab w:val="center" w:pos="5400"/>
          <w:tab w:val="left" w:pos="7169"/>
        </w:tabs>
        <w:spacing w:after="0" w:line="276" w:lineRule="auto"/>
        <w:jc w:val="both"/>
      </w:pPr>
      <w:r>
        <w:rPr>
          <w:b/>
        </w:rPr>
        <w:t>I.</w:t>
      </w:r>
      <w:r>
        <w:t xml:space="preserve"> </w:t>
      </w:r>
      <w:r>
        <w:rPr>
          <w:b/>
        </w:rPr>
        <w:t>MỤC TIÊU</w:t>
      </w:r>
      <w:r>
        <w:t>:</w:t>
      </w:r>
    </w:p>
    <w:p w:rsidR="00F21A6C" w:rsidRDefault="002B48CE">
      <w:pPr>
        <w:tabs>
          <w:tab w:val="center" w:pos="5400"/>
          <w:tab w:val="left" w:pos="7169"/>
        </w:tabs>
        <w:spacing w:after="0" w:line="276" w:lineRule="auto"/>
        <w:jc w:val="both"/>
      </w:pPr>
      <w:r>
        <w:rPr>
          <w:b/>
        </w:rPr>
        <w:t>1. Kiến thức, kĩ năng:</w:t>
      </w:r>
      <w:r>
        <w:rPr>
          <w:b/>
          <w:i/>
        </w:rPr>
        <w:t xml:space="preserve">  </w:t>
      </w:r>
      <w:r>
        <w:t>Học xong bài này, HS đạt các yêu cầu sau:</w:t>
      </w:r>
    </w:p>
    <w:p w:rsidR="00F21A6C" w:rsidRDefault="002B48CE">
      <w:pPr>
        <w:numPr>
          <w:ilvl w:val="0"/>
          <w:numId w:val="1"/>
        </w:numPr>
        <w:pBdr>
          <w:top w:val="nil"/>
          <w:left w:val="nil"/>
          <w:bottom w:val="nil"/>
          <w:right w:val="nil"/>
          <w:between w:val="nil"/>
        </w:pBdr>
        <w:tabs>
          <w:tab w:val="center" w:pos="5400"/>
          <w:tab w:val="left" w:pos="7169"/>
        </w:tabs>
        <w:spacing w:after="0" w:line="276" w:lineRule="auto"/>
        <w:jc w:val="both"/>
        <w:rPr>
          <w:color w:val="000000"/>
        </w:rPr>
      </w:pPr>
      <w:r>
        <w:rPr>
          <w:color w:val="000000"/>
        </w:rPr>
        <w:t>Nhận biết được hình chóp tứ giác đều.</w:t>
      </w:r>
    </w:p>
    <w:p w:rsidR="00F21A6C" w:rsidRDefault="002B48CE">
      <w:pPr>
        <w:numPr>
          <w:ilvl w:val="0"/>
          <w:numId w:val="1"/>
        </w:numPr>
        <w:pBdr>
          <w:top w:val="nil"/>
          <w:left w:val="nil"/>
          <w:bottom w:val="nil"/>
          <w:right w:val="nil"/>
          <w:between w:val="nil"/>
        </w:pBdr>
        <w:tabs>
          <w:tab w:val="center" w:pos="5400"/>
          <w:tab w:val="left" w:pos="7169"/>
        </w:tabs>
        <w:spacing w:after="0" w:line="276" w:lineRule="auto"/>
        <w:jc w:val="both"/>
        <w:rPr>
          <w:color w:val="000000"/>
        </w:rPr>
      </w:pPr>
      <w:r>
        <w:rPr>
          <w:color w:val="000000"/>
        </w:rPr>
        <w:t xml:space="preserve">Nhận biết được trung đoạn, chiều cao của hình chóp tứ giác đều. </w:t>
      </w:r>
    </w:p>
    <w:p w:rsidR="00F21A6C" w:rsidRDefault="002B48CE">
      <w:pPr>
        <w:numPr>
          <w:ilvl w:val="0"/>
          <w:numId w:val="1"/>
        </w:numPr>
        <w:pBdr>
          <w:top w:val="nil"/>
          <w:left w:val="nil"/>
          <w:bottom w:val="nil"/>
          <w:right w:val="nil"/>
          <w:between w:val="nil"/>
        </w:pBdr>
        <w:tabs>
          <w:tab w:val="center" w:pos="5400"/>
          <w:tab w:val="left" w:pos="7169"/>
        </w:tabs>
        <w:spacing w:after="0" w:line="276" w:lineRule="auto"/>
        <w:jc w:val="both"/>
        <w:rPr>
          <w:color w:val="000000"/>
        </w:rPr>
      </w:pPr>
      <w:r>
        <w:rPr>
          <w:color w:val="000000"/>
        </w:rPr>
        <w:t>Nhận biết được diện tích xung quanh của hình chóp tứ giác đều, thể tích của hình chóp tứ giác đều.</w:t>
      </w:r>
    </w:p>
    <w:p w:rsidR="00F21A6C" w:rsidRDefault="002B48CE">
      <w:pPr>
        <w:numPr>
          <w:ilvl w:val="0"/>
          <w:numId w:val="1"/>
        </w:numPr>
        <w:pBdr>
          <w:top w:val="nil"/>
          <w:left w:val="nil"/>
          <w:bottom w:val="nil"/>
          <w:right w:val="nil"/>
          <w:between w:val="nil"/>
        </w:pBdr>
        <w:tabs>
          <w:tab w:val="center" w:pos="5400"/>
          <w:tab w:val="left" w:pos="7169"/>
        </w:tabs>
        <w:spacing w:after="0" w:line="276" w:lineRule="auto"/>
        <w:jc w:val="both"/>
        <w:rPr>
          <w:color w:val="000000"/>
        </w:rPr>
      </w:pPr>
      <w:r>
        <w:rPr>
          <w:color w:val="000000"/>
        </w:rPr>
        <w:t>Tính được diện tích xung quanh, thể tích của một hình chóp tứ giác đều cụ thể.</w:t>
      </w:r>
    </w:p>
    <w:p w:rsidR="00F21A6C" w:rsidRDefault="002B48CE">
      <w:pPr>
        <w:tabs>
          <w:tab w:val="center" w:pos="5400"/>
          <w:tab w:val="left" w:pos="7169"/>
        </w:tabs>
        <w:spacing w:after="0" w:line="276" w:lineRule="auto"/>
        <w:jc w:val="both"/>
        <w:rPr>
          <w:b/>
        </w:rPr>
      </w:pPr>
      <w:r>
        <w:rPr>
          <w:b/>
        </w:rPr>
        <w:t xml:space="preserve">2. Năng lực </w:t>
      </w:r>
    </w:p>
    <w:p w:rsidR="00F21A6C" w:rsidRDefault="002B48CE">
      <w:pPr>
        <w:pBdr>
          <w:top w:val="nil"/>
          <w:left w:val="nil"/>
          <w:bottom w:val="nil"/>
          <w:right w:val="nil"/>
          <w:between w:val="nil"/>
        </w:pBdr>
        <w:spacing w:after="0" w:line="276" w:lineRule="auto"/>
        <w:rPr>
          <w:b/>
          <w:i/>
          <w:color w:val="000000"/>
        </w:rPr>
      </w:pPr>
      <w:r>
        <w:rPr>
          <w:b/>
          <w:i/>
          <w:color w:val="000000"/>
        </w:rPr>
        <w:t xml:space="preserve"> Năng lực chung:</w:t>
      </w:r>
    </w:p>
    <w:p w:rsidR="00F21A6C" w:rsidRDefault="002B48CE">
      <w:pPr>
        <w:numPr>
          <w:ilvl w:val="0"/>
          <w:numId w:val="3"/>
        </w:numPr>
        <w:pBdr>
          <w:top w:val="nil"/>
          <w:left w:val="nil"/>
          <w:bottom w:val="nil"/>
          <w:right w:val="nil"/>
          <w:between w:val="nil"/>
        </w:pBdr>
        <w:tabs>
          <w:tab w:val="center" w:pos="4513"/>
          <w:tab w:val="right" w:pos="9026"/>
          <w:tab w:val="left" w:pos="7169"/>
        </w:tabs>
        <w:spacing w:after="0" w:line="276" w:lineRule="auto"/>
        <w:jc w:val="both"/>
        <w:rPr>
          <w:color w:val="000000"/>
        </w:rPr>
      </w:pPr>
      <w:r>
        <w:rPr>
          <w:color w:val="000000"/>
        </w:rPr>
        <w:t>Năng lực tự chủ và tự học trong tìm tòi khám phá</w:t>
      </w:r>
    </w:p>
    <w:p w:rsidR="00F21A6C" w:rsidRDefault="002B48CE">
      <w:pPr>
        <w:numPr>
          <w:ilvl w:val="0"/>
          <w:numId w:val="3"/>
        </w:numPr>
        <w:pBdr>
          <w:top w:val="nil"/>
          <w:left w:val="nil"/>
          <w:bottom w:val="nil"/>
          <w:right w:val="nil"/>
          <w:between w:val="nil"/>
        </w:pBdr>
        <w:tabs>
          <w:tab w:val="center" w:pos="4513"/>
          <w:tab w:val="right" w:pos="9026"/>
          <w:tab w:val="left" w:pos="7169"/>
        </w:tabs>
        <w:spacing w:after="0" w:line="276" w:lineRule="auto"/>
        <w:jc w:val="both"/>
        <w:rPr>
          <w:color w:val="000000"/>
        </w:rPr>
      </w:pPr>
      <w:r>
        <w:rPr>
          <w:color w:val="000000"/>
        </w:rPr>
        <w:t>Năng lực giao tiếp và hợp tác trong trình bày, thảo luận và làm việc nhóm</w:t>
      </w:r>
    </w:p>
    <w:p w:rsidR="00F21A6C" w:rsidRDefault="002B48CE">
      <w:pPr>
        <w:numPr>
          <w:ilvl w:val="0"/>
          <w:numId w:val="3"/>
        </w:numPr>
        <w:pBdr>
          <w:top w:val="nil"/>
          <w:left w:val="nil"/>
          <w:bottom w:val="nil"/>
          <w:right w:val="nil"/>
          <w:between w:val="nil"/>
        </w:pBdr>
        <w:tabs>
          <w:tab w:val="center" w:pos="4513"/>
          <w:tab w:val="right" w:pos="9026"/>
          <w:tab w:val="left" w:pos="7169"/>
        </w:tabs>
        <w:spacing w:after="0" w:line="276" w:lineRule="auto"/>
        <w:jc w:val="both"/>
        <w:rPr>
          <w:color w:val="000000"/>
        </w:rPr>
      </w:pPr>
      <w:r>
        <w:rPr>
          <w:color w:val="000000"/>
        </w:rPr>
        <w:t>Năng lực giải quyết vấn đề và sáng tạo trong thực hành, vận dụng.</w:t>
      </w:r>
    </w:p>
    <w:p w:rsidR="00F21A6C" w:rsidRDefault="002B48CE">
      <w:pPr>
        <w:pBdr>
          <w:top w:val="nil"/>
          <w:left w:val="nil"/>
          <w:bottom w:val="nil"/>
          <w:right w:val="nil"/>
          <w:between w:val="nil"/>
        </w:pBdr>
        <w:tabs>
          <w:tab w:val="center" w:pos="4513"/>
          <w:tab w:val="right" w:pos="9026"/>
          <w:tab w:val="left" w:pos="7169"/>
        </w:tabs>
        <w:spacing w:after="0" w:line="276" w:lineRule="auto"/>
        <w:rPr>
          <w:b/>
          <w:i/>
          <w:color w:val="000000"/>
        </w:rPr>
      </w:pPr>
      <w:r>
        <w:rPr>
          <w:b/>
          <w:i/>
          <w:color w:val="000000"/>
        </w:rPr>
        <w:t xml:space="preserve">Năng lực riêng: </w:t>
      </w:r>
    </w:p>
    <w:p w:rsidR="00F21A6C" w:rsidRDefault="002B48CE">
      <w:pPr>
        <w:numPr>
          <w:ilvl w:val="0"/>
          <w:numId w:val="4"/>
        </w:numPr>
        <w:pBdr>
          <w:top w:val="nil"/>
          <w:left w:val="nil"/>
          <w:bottom w:val="nil"/>
          <w:right w:val="nil"/>
          <w:between w:val="nil"/>
        </w:pBdr>
        <w:tabs>
          <w:tab w:val="center" w:pos="4513"/>
          <w:tab w:val="right" w:pos="9026"/>
          <w:tab w:val="left" w:pos="7169"/>
        </w:tabs>
        <w:spacing w:after="0" w:line="276" w:lineRule="auto"/>
        <w:jc w:val="both"/>
        <w:rPr>
          <w:b/>
          <w:color w:val="000000"/>
        </w:rPr>
      </w:pPr>
      <w:r>
        <w:rPr>
          <w:color w:val="000000"/>
        </w:rPr>
        <w:t>Tư duy và lập luận toán học: Phân biệt được giữa hình chóp tam giác đều với hình chóp tứ giác đều,</w:t>
      </w:r>
      <w:r>
        <w:rPr>
          <w:color w:val="000000"/>
        </w:rPr>
        <w:t xml:space="preserve"> li ga ) được hình nào là hình chóp tứ giác đều, còn hình nào không phải là hình chớp và giác đều; ...</w:t>
      </w:r>
    </w:p>
    <w:p w:rsidR="00F21A6C" w:rsidRDefault="002B48CE">
      <w:pPr>
        <w:numPr>
          <w:ilvl w:val="0"/>
          <w:numId w:val="4"/>
        </w:numPr>
        <w:pBdr>
          <w:top w:val="nil"/>
          <w:left w:val="nil"/>
          <w:bottom w:val="nil"/>
          <w:right w:val="nil"/>
          <w:between w:val="nil"/>
        </w:pBdr>
        <w:tabs>
          <w:tab w:val="center" w:pos="4513"/>
          <w:tab w:val="right" w:pos="9026"/>
          <w:tab w:val="left" w:pos="7169"/>
        </w:tabs>
        <w:spacing w:after="0" w:line="276" w:lineRule="auto"/>
        <w:jc w:val="both"/>
        <w:rPr>
          <w:b/>
          <w:color w:val="000000"/>
        </w:rPr>
      </w:pPr>
      <w:r>
        <w:rPr>
          <w:color w:val="000000"/>
        </w:rPr>
        <w:t>Mô hình hóa toán học.</w:t>
      </w:r>
    </w:p>
    <w:p w:rsidR="00F21A6C" w:rsidRDefault="002B48CE">
      <w:pPr>
        <w:numPr>
          <w:ilvl w:val="0"/>
          <w:numId w:val="4"/>
        </w:numPr>
        <w:pBdr>
          <w:top w:val="nil"/>
          <w:left w:val="nil"/>
          <w:bottom w:val="nil"/>
          <w:right w:val="nil"/>
          <w:between w:val="nil"/>
        </w:pBdr>
        <w:tabs>
          <w:tab w:val="center" w:pos="4513"/>
          <w:tab w:val="right" w:pos="9026"/>
          <w:tab w:val="left" w:pos="7169"/>
        </w:tabs>
        <w:spacing w:after="0" w:line="276" w:lineRule="auto"/>
        <w:jc w:val="both"/>
        <w:rPr>
          <w:color w:val="000000"/>
        </w:rPr>
      </w:pPr>
      <w:r>
        <w:rPr>
          <w:color w:val="000000"/>
        </w:rPr>
        <w:t>Giải quyết vấn đề toán học: Tính diện tích xung quanh, thể tích của hình chóp tứ giác đều, ...</w:t>
      </w:r>
    </w:p>
    <w:p w:rsidR="00F21A6C" w:rsidRDefault="002B48CE">
      <w:pPr>
        <w:numPr>
          <w:ilvl w:val="0"/>
          <w:numId w:val="4"/>
        </w:numPr>
        <w:pBdr>
          <w:top w:val="nil"/>
          <w:left w:val="nil"/>
          <w:bottom w:val="nil"/>
          <w:right w:val="nil"/>
          <w:between w:val="nil"/>
        </w:pBdr>
        <w:tabs>
          <w:tab w:val="center" w:pos="4513"/>
          <w:tab w:val="right" w:pos="9026"/>
          <w:tab w:val="left" w:pos="7169"/>
        </w:tabs>
        <w:spacing w:after="0" w:line="276" w:lineRule="auto"/>
        <w:jc w:val="both"/>
        <w:rPr>
          <w:color w:val="000000"/>
        </w:rPr>
      </w:pPr>
      <w:r>
        <w:rPr>
          <w:color w:val="000000"/>
        </w:rPr>
        <w:t xml:space="preserve">Giao tiếp toán học: Chuyển đổi ngôn </w:t>
      </w:r>
      <w:r>
        <w:rPr>
          <w:color w:val="000000"/>
        </w:rPr>
        <w:t>ngữ, từ ngôn ngữ thông thường sang đọc (nói), viết về tính chất của hình chóp tử giác đều, ...</w:t>
      </w:r>
    </w:p>
    <w:p w:rsidR="00F21A6C" w:rsidRDefault="002B48CE">
      <w:pPr>
        <w:numPr>
          <w:ilvl w:val="0"/>
          <w:numId w:val="4"/>
        </w:numPr>
        <w:pBdr>
          <w:top w:val="nil"/>
          <w:left w:val="nil"/>
          <w:bottom w:val="nil"/>
          <w:right w:val="nil"/>
          <w:between w:val="nil"/>
        </w:pBdr>
        <w:tabs>
          <w:tab w:val="center" w:pos="4513"/>
          <w:tab w:val="right" w:pos="9026"/>
          <w:tab w:val="left" w:pos="7169"/>
        </w:tabs>
        <w:spacing w:after="0" w:line="276" w:lineRule="auto"/>
        <w:jc w:val="both"/>
        <w:rPr>
          <w:b/>
          <w:color w:val="000000"/>
        </w:rPr>
      </w:pPr>
      <w:r>
        <w:rPr>
          <w:color w:val="000000"/>
        </w:rPr>
        <w:t>Sử dụng công cụ, phương tiện học toán.</w:t>
      </w:r>
    </w:p>
    <w:p w:rsidR="00F21A6C" w:rsidRDefault="002B48CE">
      <w:pPr>
        <w:pBdr>
          <w:top w:val="nil"/>
          <w:left w:val="nil"/>
          <w:bottom w:val="nil"/>
          <w:right w:val="nil"/>
          <w:between w:val="nil"/>
        </w:pBdr>
        <w:tabs>
          <w:tab w:val="center" w:pos="4513"/>
          <w:tab w:val="right" w:pos="9026"/>
          <w:tab w:val="left" w:pos="7169"/>
        </w:tabs>
        <w:spacing w:after="0" w:line="276" w:lineRule="auto"/>
        <w:rPr>
          <w:color w:val="000000"/>
        </w:rPr>
      </w:pPr>
      <w:r>
        <w:rPr>
          <w:b/>
          <w:color w:val="000000"/>
        </w:rPr>
        <w:t>3. Phẩm chất</w:t>
      </w:r>
    </w:p>
    <w:p w:rsidR="00F21A6C" w:rsidRDefault="002B48CE">
      <w:pPr>
        <w:numPr>
          <w:ilvl w:val="0"/>
          <w:numId w:val="5"/>
        </w:numPr>
        <w:pBdr>
          <w:top w:val="nil"/>
          <w:left w:val="nil"/>
          <w:bottom w:val="nil"/>
          <w:right w:val="nil"/>
          <w:between w:val="nil"/>
        </w:pBdr>
        <w:spacing w:after="0" w:line="276" w:lineRule="auto"/>
        <w:jc w:val="both"/>
        <w:rPr>
          <w:color w:val="000000"/>
        </w:rPr>
      </w:pPr>
      <w:r>
        <w:rPr>
          <w:color w:val="000000"/>
        </w:rPr>
        <w:t>Có</w:t>
      </w:r>
      <w:r>
        <w:rPr>
          <w:i/>
          <w:color w:val="000000"/>
        </w:rPr>
        <w:t xml:space="preserve"> </w:t>
      </w:r>
      <w:r>
        <w:rPr>
          <w:color w:val="000000"/>
        </w:rPr>
        <w:t>ý thức học tập, ý thức tìm tòi, khám phá và sáng tạo, có ý thức làm việc nhóm, tôn trọng ý kiến các thành viên khi hợp tác.</w:t>
      </w:r>
    </w:p>
    <w:p w:rsidR="00F21A6C" w:rsidRDefault="002B48CE">
      <w:pPr>
        <w:numPr>
          <w:ilvl w:val="0"/>
          <w:numId w:val="5"/>
        </w:numPr>
        <w:pBdr>
          <w:top w:val="nil"/>
          <w:left w:val="nil"/>
          <w:bottom w:val="nil"/>
          <w:right w:val="nil"/>
          <w:between w:val="nil"/>
        </w:pBdr>
        <w:spacing w:after="0" w:line="276" w:lineRule="auto"/>
        <w:jc w:val="both"/>
        <w:rPr>
          <w:color w:val="000000"/>
        </w:rPr>
      </w:pPr>
      <w:r>
        <w:rPr>
          <w:color w:val="000000"/>
        </w:rPr>
        <w:t>Chăm chỉ tích cực xây dựng bài, có trách nhiệm, chủ động chiếm lĩnh kiến thức theo sự hướng dẫn của GV.</w:t>
      </w:r>
    </w:p>
    <w:p w:rsidR="00F21A6C" w:rsidRDefault="002B48CE">
      <w:pPr>
        <w:spacing w:line="276" w:lineRule="auto"/>
        <w:jc w:val="both"/>
        <w:rPr>
          <w:b/>
        </w:rPr>
      </w:pPr>
      <w:r>
        <w:rPr>
          <w:b/>
        </w:rPr>
        <w:t>*Học sinh khuyết tật:</w:t>
      </w:r>
    </w:p>
    <w:p w:rsidR="00F21A6C" w:rsidRDefault="002B48CE">
      <w:pPr>
        <w:numPr>
          <w:ilvl w:val="0"/>
          <w:numId w:val="1"/>
        </w:numPr>
        <w:pBdr>
          <w:top w:val="nil"/>
          <w:left w:val="nil"/>
          <w:bottom w:val="nil"/>
          <w:right w:val="nil"/>
          <w:between w:val="nil"/>
        </w:pBdr>
        <w:tabs>
          <w:tab w:val="center" w:pos="5400"/>
          <w:tab w:val="left" w:pos="7169"/>
        </w:tabs>
        <w:spacing w:after="0" w:line="276" w:lineRule="auto"/>
        <w:jc w:val="both"/>
        <w:rPr>
          <w:color w:val="000000"/>
        </w:rPr>
      </w:pPr>
      <w:r>
        <w:rPr>
          <w:color w:val="000000"/>
        </w:rPr>
        <w:t>Nhận biết được hình chóp tứ giác đều.</w:t>
      </w:r>
    </w:p>
    <w:p w:rsidR="00F21A6C" w:rsidRDefault="002B48CE">
      <w:pPr>
        <w:numPr>
          <w:ilvl w:val="0"/>
          <w:numId w:val="1"/>
        </w:numPr>
        <w:pBdr>
          <w:top w:val="nil"/>
          <w:left w:val="nil"/>
          <w:bottom w:val="nil"/>
          <w:right w:val="nil"/>
          <w:between w:val="nil"/>
        </w:pBdr>
        <w:tabs>
          <w:tab w:val="center" w:pos="5400"/>
          <w:tab w:val="left" w:pos="7169"/>
        </w:tabs>
        <w:spacing w:after="0" w:line="276" w:lineRule="auto"/>
        <w:jc w:val="both"/>
        <w:rPr>
          <w:color w:val="000000"/>
        </w:rPr>
      </w:pPr>
      <w:r>
        <w:rPr>
          <w:color w:val="000000"/>
        </w:rPr>
        <w:t xml:space="preserve">Nhận biết được trung đoạn, chiều cao của hình chóp tứ giác đều. </w:t>
      </w:r>
    </w:p>
    <w:p w:rsidR="00F21A6C" w:rsidRDefault="002B48CE">
      <w:pPr>
        <w:numPr>
          <w:ilvl w:val="0"/>
          <w:numId w:val="1"/>
        </w:numPr>
        <w:pBdr>
          <w:top w:val="nil"/>
          <w:left w:val="nil"/>
          <w:bottom w:val="nil"/>
          <w:right w:val="nil"/>
          <w:between w:val="nil"/>
        </w:pBdr>
        <w:tabs>
          <w:tab w:val="center" w:pos="5400"/>
          <w:tab w:val="left" w:pos="7169"/>
        </w:tabs>
        <w:spacing w:after="0" w:line="276" w:lineRule="auto"/>
        <w:jc w:val="both"/>
        <w:rPr>
          <w:color w:val="000000"/>
        </w:rPr>
      </w:pPr>
      <w:r>
        <w:rPr>
          <w:color w:val="000000"/>
        </w:rPr>
        <w:t>Nhận biết được diện tích xung quanh của hình chóp tứ giác đều, thể tích của hình chóp tứ giác đều.</w:t>
      </w:r>
    </w:p>
    <w:p w:rsidR="00F21A6C" w:rsidRDefault="002B48CE">
      <w:pPr>
        <w:tabs>
          <w:tab w:val="left" w:pos="7169"/>
        </w:tabs>
        <w:spacing w:after="0" w:line="276" w:lineRule="auto"/>
        <w:jc w:val="both"/>
      </w:pPr>
      <w:r>
        <w:rPr>
          <w:b/>
        </w:rPr>
        <w:t>II. THIẾT BỊ DẠY HỌC VÀ HỌC LIỆU</w:t>
      </w:r>
      <w:r>
        <w:t xml:space="preserve"> </w:t>
      </w:r>
    </w:p>
    <w:p w:rsidR="00F21A6C" w:rsidRDefault="002B48CE">
      <w:pPr>
        <w:pBdr>
          <w:top w:val="nil"/>
          <w:left w:val="nil"/>
          <w:bottom w:val="nil"/>
          <w:right w:val="nil"/>
          <w:between w:val="nil"/>
        </w:pBdr>
        <w:spacing w:after="0" w:line="276" w:lineRule="auto"/>
        <w:rPr>
          <w:color w:val="000000"/>
        </w:rPr>
      </w:pPr>
      <w:r>
        <w:rPr>
          <w:b/>
          <w:color w:val="000000"/>
        </w:rPr>
        <w:t xml:space="preserve">1. Đối với GV:  </w:t>
      </w:r>
      <w:r>
        <w:rPr>
          <w:color w:val="000000"/>
        </w:rPr>
        <w:t>SGK,</w:t>
      </w:r>
      <w:r>
        <w:rPr>
          <w:color w:val="000000"/>
        </w:rPr>
        <w:t xml:space="preserve"> Tài liệu giảng dạy, giáo án, đồ dùng dạy học.</w:t>
      </w:r>
    </w:p>
    <w:p w:rsidR="00F21A6C" w:rsidRDefault="002B48CE">
      <w:pPr>
        <w:numPr>
          <w:ilvl w:val="0"/>
          <w:numId w:val="2"/>
        </w:numPr>
        <w:pBdr>
          <w:top w:val="nil"/>
          <w:left w:val="nil"/>
          <w:bottom w:val="nil"/>
          <w:right w:val="nil"/>
          <w:between w:val="nil"/>
        </w:pBdr>
        <w:spacing w:after="0" w:line="276" w:lineRule="auto"/>
        <w:jc w:val="both"/>
        <w:rPr>
          <w:color w:val="000000"/>
        </w:rPr>
      </w:pPr>
      <w:r>
        <w:rPr>
          <w:color w:val="000000"/>
        </w:rPr>
        <w:t>Một số mô hình về hình chóp tứ giác đều (hay một số vật thể có dạng hình chóp tứ giác đều) để HS quan sá</w:t>
      </w:r>
      <w:bookmarkStart w:id="0" w:name="_GoBack"/>
      <w:bookmarkEnd w:id="0"/>
      <w:r>
        <w:rPr>
          <w:color w:val="000000"/>
        </w:rPr>
        <w:t xml:space="preserve">t, nhận dạng. Một số hình khai triển của hình chóp tứ giác </w:t>
      </w:r>
      <w:r>
        <w:rPr>
          <w:color w:val="000000"/>
        </w:rPr>
        <w:lastRenderedPageBreak/>
        <w:t xml:space="preserve">đều (trên giấy hay bìa mỏng) để HS cắt, ghép, </w:t>
      </w:r>
      <w:r>
        <w:rPr>
          <w:color w:val="000000"/>
        </w:rPr>
        <w:t>tạo dựng vật thể có dạng hình chóp tứ giác đều.</w:t>
      </w:r>
    </w:p>
    <w:p w:rsidR="00F21A6C" w:rsidRDefault="002B48CE">
      <w:pPr>
        <w:numPr>
          <w:ilvl w:val="0"/>
          <w:numId w:val="2"/>
        </w:numPr>
        <w:pBdr>
          <w:top w:val="nil"/>
          <w:left w:val="nil"/>
          <w:bottom w:val="nil"/>
          <w:right w:val="nil"/>
          <w:between w:val="nil"/>
        </w:pBdr>
        <w:spacing w:after="0" w:line="276" w:lineRule="auto"/>
        <w:jc w:val="both"/>
        <w:rPr>
          <w:color w:val="000000"/>
        </w:rPr>
      </w:pPr>
      <w:r>
        <w:rPr>
          <w:color w:val="000000"/>
        </w:rPr>
        <w:t>Một số hình ảnh (hoặc clip nếu có điều kiện) về những vật thể có dạng hình chóp tứ giác đều, có trong thực tế (như: kim tự tháp, hộp quà có dạng hình chóp tứ giác đều, ...) để minh hoạ, làm cho bài học được s</w:t>
      </w:r>
      <w:r>
        <w:rPr>
          <w:color w:val="000000"/>
        </w:rPr>
        <w:t>inh động và lôi cuốn người học.</w:t>
      </w:r>
    </w:p>
    <w:p w:rsidR="00F21A6C" w:rsidRDefault="002B48CE">
      <w:pPr>
        <w:tabs>
          <w:tab w:val="left" w:pos="7169"/>
        </w:tabs>
        <w:spacing w:after="0" w:line="276" w:lineRule="auto"/>
        <w:jc w:val="both"/>
      </w:pPr>
      <w:r>
        <w:rPr>
          <w:b/>
        </w:rPr>
        <w:t>2. Đối với HS</w:t>
      </w:r>
      <w:r>
        <w:t>: SGK, SBT, vở ghi, giấy nháp, đồ dùng học tập (bút, thước...), bảng nhóm, bút viết bảng nhóm.</w:t>
      </w:r>
    </w:p>
    <w:p w:rsidR="00F21A6C" w:rsidRDefault="002B48CE">
      <w:pPr>
        <w:tabs>
          <w:tab w:val="left" w:pos="567"/>
          <w:tab w:val="left" w:pos="1134"/>
        </w:tabs>
        <w:spacing w:after="0" w:line="276" w:lineRule="auto"/>
        <w:jc w:val="both"/>
        <w:rPr>
          <w:b/>
        </w:rPr>
      </w:pPr>
      <w:r>
        <w:rPr>
          <w:b/>
        </w:rPr>
        <w:t>III. TIẾN TRÌNH DẠY HỌC</w:t>
      </w:r>
    </w:p>
    <w:p w:rsidR="00F21A6C" w:rsidRDefault="002B48CE">
      <w:pPr>
        <w:spacing w:after="0" w:line="276" w:lineRule="auto"/>
        <w:jc w:val="both"/>
        <w:rPr>
          <w:b/>
        </w:rPr>
      </w:pPr>
      <w:r>
        <w:rPr>
          <w:b/>
        </w:rPr>
        <w:t>A. HOẠT ĐỘNG KHỞI ĐỘNG (MỞ ĐẦU)</w:t>
      </w:r>
    </w:p>
    <w:p w:rsidR="00F21A6C" w:rsidRDefault="002B48CE">
      <w:pPr>
        <w:tabs>
          <w:tab w:val="left" w:pos="567"/>
          <w:tab w:val="left" w:pos="1134"/>
        </w:tabs>
        <w:spacing w:after="0" w:line="276" w:lineRule="auto"/>
        <w:jc w:val="both"/>
      </w:pPr>
      <w:r>
        <w:rPr>
          <w:b/>
        </w:rPr>
        <w:t>a) Mục tiêu:</w:t>
      </w:r>
      <w:r>
        <w:t xml:space="preserve"> </w:t>
      </w:r>
    </w:p>
    <w:p w:rsidR="00F21A6C" w:rsidRDefault="002B48CE">
      <w:pPr>
        <w:tabs>
          <w:tab w:val="left" w:pos="567"/>
          <w:tab w:val="left" w:pos="1134"/>
        </w:tabs>
        <w:spacing w:after="0" w:line="276" w:lineRule="auto"/>
        <w:jc w:val="both"/>
      </w:pPr>
      <w:r>
        <w:t>- Tạo hứng thú, thu hút HS tìm hiểu nội dung bài học.</w:t>
      </w:r>
    </w:p>
    <w:p w:rsidR="00F21A6C" w:rsidRDefault="002B48CE">
      <w:pPr>
        <w:spacing w:after="0" w:line="276" w:lineRule="auto"/>
        <w:jc w:val="both"/>
      </w:pPr>
      <w:r>
        <w:rPr>
          <w:b/>
        </w:rPr>
        <w:t xml:space="preserve">b) Nội dung: </w:t>
      </w:r>
      <w:r>
        <w:t>HS quan sát hình ảnh, dự đoán tên gọi.</w:t>
      </w:r>
    </w:p>
    <w:p w:rsidR="00F21A6C" w:rsidRDefault="002B48CE">
      <w:pPr>
        <w:spacing w:after="0" w:line="276" w:lineRule="auto"/>
        <w:jc w:val="both"/>
      </w:pPr>
      <w:r>
        <w:rPr>
          <w:b/>
        </w:rPr>
        <w:t xml:space="preserve">c) Sản phẩm: </w:t>
      </w:r>
      <w:r>
        <w:t>HS đưa ra dự đoán.</w:t>
      </w:r>
    </w:p>
    <w:p w:rsidR="00F21A6C" w:rsidRDefault="002B48CE">
      <w:pPr>
        <w:tabs>
          <w:tab w:val="left" w:pos="567"/>
          <w:tab w:val="left" w:pos="1134"/>
        </w:tabs>
        <w:spacing w:after="0" w:line="276" w:lineRule="auto"/>
        <w:jc w:val="both"/>
        <w:rPr>
          <w:b/>
        </w:rPr>
      </w:pPr>
      <w:r>
        <w:rPr>
          <w:b/>
        </w:rPr>
        <w:t xml:space="preserve">d) Tổ chức thực hiện: </w:t>
      </w:r>
    </w:p>
    <w:p w:rsidR="00F21A6C" w:rsidRDefault="002B48CE">
      <w:pPr>
        <w:tabs>
          <w:tab w:val="left" w:pos="567"/>
          <w:tab w:val="left" w:pos="1134"/>
        </w:tabs>
        <w:spacing w:after="0" w:line="276" w:lineRule="auto"/>
        <w:jc w:val="both"/>
      </w:pPr>
      <w:r>
        <w:rPr>
          <w:b/>
        </w:rPr>
        <w:t>Bước 1: Chuyển giao nhiệm vụ:</w:t>
      </w:r>
      <w:r>
        <w:t xml:space="preserve"> </w:t>
      </w:r>
    </w:p>
    <w:p w:rsidR="00F21A6C" w:rsidRDefault="002B48CE">
      <w:pPr>
        <w:spacing w:after="0" w:line="276" w:lineRule="auto"/>
        <w:jc w:val="both"/>
      </w:pPr>
      <w:r>
        <w:t>- GV yêu cầu HS quan sát các hình ảnh</w:t>
      </w:r>
    </w:p>
    <w:p w:rsidR="00F21A6C" w:rsidRDefault="002B48CE">
      <w:pPr>
        <w:spacing w:after="0" w:line="276" w:lineRule="auto"/>
        <w:jc w:val="center"/>
      </w:pPr>
      <w:r>
        <w:rPr>
          <w:noProof/>
        </w:rPr>
        <w:drawing>
          <wp:inline distT="0" distB="0" distL="0" distR="0">
            <wp:extent cx="5829600" cy="2040572"/>
            <wp:effectExtent l="0" t="0" r="0" b="0"/>
            <wp:docPr id="1937249878" name="image3.png" descr="Ảnh có chứa kim tự tháp&#10;&#10;Mô tả được tạo tự động"/>
            <wp:cNvGraphicFramePr/>
            <a:graphic xmlns:a="http://schemas.openxmlformats.org/drawingml/2006/main">
              <a:graphicData uri="http://schemas.openxmlformats.org/drawingml/2006/picture">
                <pic:pic xmlns:pic="http://schemas.openxmlformats.org/drawingml/2006/picture">
                  <pic:nvPicPr>
                    <pic:cNvPr id="0" name="image3.png" descr="Ảnh có chứa kim tự tháp&#10;&#10;Mô tả được tạo tự động"/>
                    <pic:cNvPicPr preferRelativeResize="0"/>
                  </pic:nvPicPr>
                  <pic:blipFill>
                    <a:blip r:embed="rId8"/>
                    <a:srcRect b="4079"/>
                    <a:stretch>
                      <a:fillRect/>
                    </a:stretch>
                  </pic:blipFill>
                  <pic:spPr>
                    <a:xfrm>
                      <a:off x="0" y="0"/>
                      <a:ext cx="5829600" cy="2040572"/>
                    </a:xfrm>
                    <a:prstGeom prst="rect">
                      <a:avLst/>
                    </a:prstGeom>
                    <a:ln/>
                  </pic:spPr>
                </pic:pic>
              </a:graphicData>
            </a:graphic>
          </wp:inline>
        </w:drawing>
      </w:r>
    </w:p>
    <w:p w:rsidR="00F21A6C" w:rsidRDefault="002B48CE">
      <w:pPr>
        <w:spacing w:after="0" w:line="276" w:lineRule="auto"/>
        <w:jc w:val="both"/>
        <w:rPr>
          <w:i/>
        </w:rPr>
      </w:pPr>
      <w:r>
        <w:rPr>
          <w:i/>
        </w:rPr>
        <w:t xml:space="preserve">Những hình khối có dạng </w:t>
      </w:r>
      <w:r>
        <w:rPr>
          <w:i/>
        </w:rPr>
        <w:t>như ở Hình 11 được gọi là hình gì?</w:t>
      </w:r>
    </w:p>
    <w:p w:rsidR="00F21A6C" w:rsidRDefault="002B48CE">
      <w:pPr>
        <w:spacing w:after="0" w:line="276" w:lineRule="auto"/>
        <w:jc w:val="both"/>
      </w:pPr>
      <w:r>
        <w:rPr>
          <w:b/>
        </w:rPr>
        <w:t xml:space="preserve">Bước 2: Thực hiện nhiệm vụ: </w:t>
      </w:r>
      <w:r>
        <w:t>HS quan sát và chú ý lắng nghe, thảo luận nhóm đôi hoàn thành yêu cầu.</w:t>
      </w:r>
    </w:p>
    <w:p w:rsidR="00F21A6C" w:rsidRDefault="002B48CE">
      <w:pPr>
        <w:spacing w:after="0" w:line="276" w:lineRule="auto"/>
        <w:jc w:val="both"/>
      </w:pPr>
      <w:r>
        <w:rPr>
          <w:b/>
        </w:rPr>
        <w:t xml:space="preserve">Bước 3: Báo cáo, thảo luận: </w:t>
      </w:r>
      <w:r>
        <w:t>GV gọi một số HS trả lời, HS khác nhận xét, bổ sung.</w:t>
      </w:r>
    </w:p>
    <w:p w:rsidR="00F21A6C" w:rsidRDefault="002B48CE">
      <w:pPr>
        <w:spacing w:after="0" w:line="276" w:lineRule="auto"/>
        <w:jc w:val="both"/>
      </w:pPr>
      <w:r>
        <w:rPr>
          <w:b/>
        </w:rPr>
        <w:t xml:space="preserve">Bước 4: Kết luận, nhận định: </w:t>
      </w:r>
      <w:r>
        <w:t>GV đánh giá kết quả của HS, trên cơ sở đó dẫn dắt HS vào bài học mới: “Bài học hôm nay chúng ta cùng đi tìm hiểu về tên gọi cũng như cách tính diện tích, thể tích của các hình dạng này”.</w:t>
      </w:r>
    </w:p>
    <w:p w:rsidR="00F21A6C" w:rsidRDefault="002B48CE">
      <w:pPr>
        <w:spacing w:after="0" w:line="276" w:lineRule="auto"/>
        <w:jc w:val="both"/>
        <w:rPr>
          <w:b/>
        </w:rPr>
      </w:pPr>
      <w:r>
        <w:rPr>
          <w:b/>
        </w:rPr>
        <w:t>B.</w:t>
      </w:r>
      <w:r>
        <w:t xml:space="preserve"> </w:t>
      </w:r>
      <w:r>
        <w:rPr>
          <w:b/>
        </w:rPr>
        <w:t>HÌNH THÀNH KIẾN THỨC MỚI</w:t>
      </w:r>
    </w:p>
    <w:p w:rsidR="00F21A6C" w:rsidRDefault="002B48CE">
      <w:pPr>
        <w:spacing w:after="0" w:line="276" w:lineRule="auto"/>
        <w:jc w:val="both"/>
        <w:rPr>
          <w:b/>
        </w:rPr>
      </w:pPr>
      <w:r>
        <w:rPr>
          <w:b/>
        </w:rPr>
        <w:t>Hoạt động 1: Hình chóp tứ giác đều</w:t>
      </w:r>
    </w:p>
    <w:p w:rsidR="00F21A6C" w:rsidRDefault="002B48CE">
      <w:pPr>
        <w:tabs>
          <w:tab w:val="left" w:pos="567"/>
          <w:tab w:val="left" w:pos="1134"/>
        </w:tabs>
        <w:spacing w:after="0" w:line="276" w:lineRule="auto"/>
        <w:jc w:val="both"/>
      </w:pPr>
      <w:r>
        <w:rPr>
          <w:b/>
        </w:rPr>
        <w:t>a) Mục</w:t>
      </w:r>
      <w:r>
        <w:rPr>
          <w:b/>
        </w:rPr>
        <w:t xml:space="preserve"> tiêu:</w:t>
      </w:r>
      <w:r>
        <w:t xml:space="preserve">  </w:t>
      </w:r>
    </w:p>
    <w:p w:rsidR="00F21A6C" w:rsidRDefault="002B48CE">
      <w:pPr>
        <w:numPr>
          <w:ilvl w:val="0"/>
          <w:numId w:val="1"/>
        </w:numPr>
        <w:pBdr>
          <w:top w:val="nil"/>
          <w:left w:val="nil"/>
          <w:bottom w:val="nil"/>
          <w:right w:val="nil"/>
          <w:between w:val="nil"/>
        </w:pBdr>
        <w:tabs>
          <w:tab w:val="center" w:pos="5400"/>
          <w:tab w:val="left" w:pos="7169"/>
        </w:tabs>
        <w:spacing w:after="0" w:line="276" w:lineRule="auto"/>
        <w:jc w:val="both"/>
        <w:rPr>
          <w:color w:val="000000"/>
        </w:rPr>
      </w:pPr>
      <w:r>
        <w:rPr>
          <w:color w:val="000000"/>
        </w:rPr>
        <w:t>Nhận biết được hình chóp tứ giác đều.</w:t>
      </w:r>
    </w:p>
    <w:p w:rsidR="00F21A6C" w:rsidRDefault="002B48CE">
      <w:pPr>
        <w:tabs>
          <w:tab w:val="left" w:pos="567"/>
          <w:tab w:val="left" w:pos="1134"/>
        </w:tabs>
        <w:spacing w:after="0" w:line="276" w:lineRule="auto"/>
        <w:jc w:val="both"/>
        <w:rPr>
          <w:b/>
        </w:rPr>
      </w:pPr>
      <w:r>
        <w:rPr>
          <w:b/>
        </w:rPr>
        <w:t>b) Nội dung:</w:t>
      </w:r>
    </w:p>
    <w:p w:rsidR="00F21A6C" w:rsidRDefault="002B48CE">
      <w:pPr>
        <w:tabs>
          <w:tab w:val="left" w:pos="567"/>
          <w:tab w:val="left" w:pos="1134"/>
        </w:tabs>
        <w:spacing w:after="0" w:line="276" w:lineRule="auto"/>
        <w:jc w:val="both"/>
      </w:pPr>
      <w:r>
        <w:rPr>
          <w:b/>
        </w:rPr>
        <w:t xml:space="preserve"> </w:t>
      </w:r>
      <w:r>
        <w:t>HS đọc SGK, nghe giảng, thực hiện các nhiệm vụ được giao, suy nghĩ trả lời câu hỏi, thực hiện các hoạt động mục I.</w:t>
      </w:r>
    </w:p>
    <w:p w:rsidR="00F21A6C" w:rsidRDefault="002B48CE">
      <w:pPr>
        <w:tabs>
          <w:tab w:val="left" w:pos="567"/>
          <w:tab w:val="left" w:pos="1134"/>
        </w:tabs>
        <w:spacing w:after="0" w:line="276" w:lineRule="auto"/>
        <w:jc w:val="both"/>
      </w:pPr>
      <w:r>
        <w:rPr>
          <w:b/>
        </w:rPr>
        <w:lastRenderedPageBreak/>
        <w:t xml:space="preserve">c) Sản phẩm: </w:t>
      </w:r>
      <w:r>
        <w:t>HS hình thành được kiến thức bài học về hình chóp tứ giác đều, câu trả lời của HS cho các câu hỏi.</w:t>
      </w:r>
    </w:p>
    <w:p w:rsidR="00F21A6C" w:rsidRDefault="002B48CE">
      <w:pPr>
        <w:tabs>
          <w:tab w:val="left" w:pos="567"/>
          <w:tab w:val="left" w:pos="1134"/>
        </w:tabs>
        <w:spacing w:after="0" w:line="276" w:lineRule="auto"/>
        <w:jc w:val="both"/>
        <w:rPr>
          <w:b/>
        </w:rPr>
      </w:pPr>
      <w:r>
        <w:rPr>
          <w:b/>
        </w:rPr>
        <w:t>d) Tổ chức thực hiện:</w:t>
      </w:r>
    </w:p>
    <w:tbl>
      <w:tblPr>
        <w:tblStyle w:val="a"/>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8"/>
        <w:gridCol w:w="4787"/>
      </w:tblGrid>
      <w:tr w:rsidR="00F21A6C">
        <w:tc>
          <w:tcPr>
            <w:tcW w:w="4748" w:type="dxa"/>
          </w:tcPr>
          <w:p w:rsidR="00F21A6C" w:rsidRDefault="002B48CE">
            <w:pPr>
              <w:tabs>
                <w:tab w:val="left" w:pos="567"/>
                <w:tab w:val="left" w:pos="1134"/>
              </w:tabs>
              <w:spacing w:line="276" w:lineRule="auto"/>
              <w:jc w:val="center"/>
              <w:rPr>
                <w:b/>
              </w:rPr>
            </w:pPr>
            <w:r>
              <w:rPr>
                <w:b/>
              </w:rPr>
              <w:t>HĐ CỦA GV VÀ HS</w:t>
            </w:r>
          </w:p>
        </w:tc>
        <w:tc>
          <w:tcPr>
            <w:tcW w:w="4787" w:type="dxa"/>
          </w:tcPr>
          <w:p w:rsidR="00F21A6C" w:rsidRDefault="002B48CE">
            <w:pPr>
              <w:tabs>
                <w:tab w:val="left" w:pos="567"/>
                <w:tab w:val="left" w:pos="1134"/>
              </w:tabs>
              <w:spacing w:line="276" w:lineRule="auto"/>
              <w:jc w:val="center"/>
              <w:rPr>
                <w:b/>
              </w:rPr>
            </w:pPr>
            <w:r>
              <w:rPr>
                <w:b/>
              </w:rPr>
              <w:t>NỘI DUNG</w:t>
            </w:r>
          </w:p>
        </w:tc>
      </w:tr>
      <w:tr w:rsidR="00F21A6C">
        <w:trPr>
          <w:trHeight w:val="7910"/>
        </w:trPr>
        <w:tc>
          <w:tcPr>
            <w:tcW w:w="4748" w:type="dxa"/>
          </w:tcPr>
          <w:p w:rsidR="00F21A6C" w:rsidRDefault="002B48CE">
            <w:pPr>
              <w:spacing w:line="276" w:lineRule="auto"/>
              <w:jc w:val="both"/>
              <w:rPr>
                <w:b/>
              </w:rPr>
            </w:pPr>
            <w:r>
              <w:rPr>
                <w:b/>
              </w:rPr>
              <w:t>Bước 1: Chuyển giao nhiệm vụ:</w:t>
            </w:r>
          </w:p>
          <w:p w:rsidR="00F21A6C" w:rsidRDefault="002B48CE">
            <w:pPr>
              <w:spacing w:line="276" w:lineRule="auto"/>
              <w:jc w:val="both"/>
            </w:pPr>
            <w:r>
              <w:t xml:space="preserve">- GV hướng dẫn HS </w:t>
            </w:r>
            <w:r>
              <w:rPr>
                <w:b/>
              </w:rPr>
              <w:t>Hoạt động 1</w:t>
            </w:r>
            <w:r>
              <w:t xml:space="preserve"> để tạo dựng và nhận biết được hình dạng và các yế</w:t>
            </w:r>
            <w:r>
              <w:t xml:space="preserve">u tố (mặt, cạnh, đỉnh) của hình chóp tứ giác đều. </w:t>
            </w:r>
          </w:p>
          <w:p w:rsidR="00F21A6C" w:rsidRDefault="002B48CE">
            <w:pPr>
              <w:spacing w:line="276" w:lineRule="auto"/>
              <w:jc w:val="both"/>
            </w:pPr>
            <w:r>
              <w:t>- HS quan sát Hình 13, nhận biết được số mặt, số cạnh của một hình chóp tứ giác đều.</w:t>
            </w:r>
          </w:p>
          <w:p w:rsidR="00F21A6C" w:rsidRDefault="00F21A6C">
            <w:pPr>
              <w:spacing w:line="276" w:lineRule="auto"/>
              <w:jc w:val="both"/>
            </w:pPr>
          </w:p>
          <w:p w:rsidR="00F21A6C" w:rsidRDefault="00F21A6C">
            <w:pPr>
              <w:spacing w:line="276" w:lineRule="auto"/>
              <w:jc w:val="both"/>
            </w:pPr>
          </w:p>
          <w:p w:rsidR="00F21A6C" w:rsidRDefault="002B48CE">
            <w:pPr>
              <w:spacing w:line="276" w:lineRule="auto"/>
              <w:jc w:val="both"/>
            </w:pPr>
            <w:r>
              <w:t>- HS đọc nhận xét về số mặt, số cạnh.</w:t>
            </w:r>
          </w:p>
          <w:p w:rsidR="00F21A6C" w:rsidRDefault="00F21A6C">
            <w:pPr>
              <w:spacing w:line="276" w:lineRule="auto"/>
              <w:jc w:val="both"/>
            </w:pPr>
          </w:p>
          <w:p w:rsidR="00F21A6C" w:rsidRDefault="002B48CE">
            <w:pPr>
              <w:spacing w:line="276" w:lineRule="auto"/>
              <w:jc w:val="both"/>
              <w:rPr>
                <w:b/>
              </w:rPr>
            </w:pPr>
            <w:r>
              <w:t xml:space="preserve">- GV hướng dẫn HS quan sát Hình 14 và thực hiện </w:t>
            </w:r>
            <w:r>
              <w:rPr>
                <w:b/>
              </w:rPr>
              <w:t xml:space="preserve">Hoạt động 2, </w:t>
            </w:r>
            <w:r>
              <w:t>nhận biết</w:t>
            </w:r>
          </w:p>
          <w:p w:rsidR="00F21A6C" w:rsidRDefault="002B48CE">
            <w:pPr>
              <w:spacing w:line="276" w:lineRule="auto"/>
              <w:jc w:val="both"/>
            </w:pPr>
            <w:r>
              <w:t>+ Đặc đi</w:t>
            </w:r>
            <w:r>
              <w:t xml:space="preserve">ểm mỗi mặt của hình chóp tứ giác đều (là hình gì), </w:t>
            </w:r>
          </w:p>
          <w:p w:rsidR="00F21A6C" w:rsidRDefault="002B48CE">
            <w:pPr>
              <w:spacing w:line="276" w:lineRule="auto"/>
              <w:jc w:val="both"/>
            </w:pPr>
            <w:r>
              <w:t xml:space="preserve">+ Đặc điểm về các cạnh bên của hình chóp tứ giác đều (có bằng nhau hay không), </w:t>
            </w:r>
          </w:p>
          <w:p w:rsidR="00F21A6C" w:rsidRDefault="002B48CE">
            <w:pPr>
              <w:spacing w:line="276" w:lineRule="auto"/>
              <w:jc w:val="both"/>
            </w:pPr>
            <w:r>
              <w:t xml:space="preserve">+ Đặc điểm về các cạnh đáy của hình chóp tứ giác đều (có bằng nhau hay không). </w:t>
            </w:r>
          </w:p>
          <w:p w:rsidR="00F21A6C" w:rsidRDefault="002B48CE">
            <w:pPr>
              <w:spacing w:line="276" w:lineRule="auto"/>
              <w:jc w:val="both"/>
            </w:pPr>
            <w:r>
              <w:t>- Hướng dẫn HS biết các yếu tố trong hình chóp tứ giác đều S.ABCD: mặt đáy; các mặt bên; các cạnh đáy; các cạnh bên; đỉnh.</w:t>
            </w:r>
          </w:p>
          <w:p w:rsidR="00F21A6C" w:rsidRDefault="002B48CE">
            <w:pPr>
              <w:spacing w:line="276" w:lineRule="auto"/>
              <w:jc w:val="both"/>
            </w:pPr>
            <w:r>
              <w:t>– GV nhấn mạnh để giúp hình dung tốt hơn về hình chóp tứ giác đều, người ta thường vẽ những cạnh không nhìn thấy bằng nét đứt như Hìn</w:t>
            </w:r>
            <w:r>
              <w:t>h 14.</w:t>
            </w:r>
          </w:p>
          <w:p w:rsidR="00F21A6C" w:rsidRDefault="002B48CE">
            <w:pPr>
              <w:spacing w:line="276" w:lineRule="auto"/>
              <w:jc w:val="both"/>
            </w:pPr>
            <w:r>
              <w:t>- GV cho HS quan sát hình chóp tứ giác đều</w:t>
            </w:r>
          </w:p>
          <w:p w:rsidR="00F21A6C" w:rsidRDefault="002B48CE">
            <w:pPr>
              <w:spacing w:line="276" w:lineRule="auto"/>
              <w:jc w:val="both"/>
            </w:pPr>
            <w:r>
              <w:rPr>
                <w:noProof/>
              </w:rPr>
              <w:lastRenderedPageBreak/>
              <w:drawing>
                <wp:inline distT="0" distB="0" distL="0" distR="0">
                  <wp:extent cx="2531157" cy="1825748"/>
                  <wp:effectExtent l="0" t="0" r="0" b="0"/>
                  <wp:docPr id="1937249880" name="image5.png" descr="Ảnh có chứa hàng, hình tam giác, biểu đồ&#10;&#10;Mô tả được tạo tự động"/>
                  <wp:cNvGraphicFramePr/>
                  <a:graphic xmlns:a="http://schemas.openxmlformats.org/drawingml/2006/main">
                    <a:graphicData uri="http://schemas.openxmlformats.org/drawingml/2006/picture">
                      <pic:pic xmlns:pic="http://schemas.openxmlformats.org/drawingml/2006/picture">
                        <pic:nvPicPr>
                          <pic:cNvPr id="0" name="image5.png" descr="Ảnh có chứa hàng, hình tam giác, biểu đồ&#10;&#10;Mô tả được tạo tự động"/>
                          <pic:cNvPicPr preferRelativeResize="0"/>
                        </pic:nvPicPr>
                        <pic:blipFill>
                          <a:blip r:embed="rId9"/>
                          <a:srcRect/>
                          <a:stretch>
                            <a:fillRect/>
                          </a:stretch>
                        </pic:blipFill>
                        <pic:spPr>
                          <a:xfrm>
                            <a:off x="0" y="0"/>
                            <a:ext cx="2531157" cy="1825748"/>
                          </a:xfrm>
                          <a:prstGeom prst="rect">
                            <a:avLst/>
                          </a:prstGeom>
                          <a:ln/>
                        </pic:spPr>
                      </pic:pic>
                    </a:graphicData>
                  </a:graphic>
                </wp:inline>
              </w:drawing>
            </w:r>
          </w:p>
          <w:p w:rsidR="00F21A6C" w:rsidRDefault="002B48CE">
            <w:pPr>
              <w:spacing w:line="276" w:lineRule="auto"/>
              <w:jc w:val="both"/>
            </w:pPr>
            <w:r>
              <w:t>+ Yêu cầu HS chỉ rõ: các mặt (mặt nào là mặt đáy, mặt nào là mặt bên), các cạnh (cạnh nào là cạnh đáy, cạnh nào là cạnh bên), đỉnh của hình chóp đó.</w:t>
            </w:r>
          </w:p>
          <w:p w:rsidR="00F21A6C" w:rsidRDefault="002B48CE">
            <w:pPr>
              <w:spacing w:line="276" w:lineRule="auto"/>
              <w:jc w:val="both"/>
            </w:pPr>
            <w:r>
              <w:rPr>
                <w:b/>
              </w:rPr>
              <w:t xml:space="preserve">Bước 2: Thực hiện nhiệm vụ: </w:t>
            </w:r>
          </w:p>
          <w:p w:rsidR="00F21A6C" w:rsidRDefault="002B48CE">
            <w:pPr>
              <w:spacing w:line="276" w:lineRule="auto"/>
              <w:jc w:val="both"/>
            </w:pPr>
            <w:r>
              <w:t>- HS theo dõi SGK, chú ý ng</w:t>
            </w:r>
            <w:r>
              <w:t>he, tiếp nhận kiến thức, hoàn thành các yêu cầu, thảo luận nhóm.</w:t>
            </w:r>
          </w:p>
          <w:p w:rsidR="00F21A6C" w:rsidRDefault="002B48CE">
            <w:pPr>
              <w:spacing w:line="276" w:lineRule="auto"/>
              <w:jc w:val="both"/>
            </w:pPr>
            <w:r>
              <w:t>- GV quan sát hỗ trợ.</w:t>
            </w:r>
          </w:p>
          <w:p w:rsidR="00F21A6C" w:rsidRDefault="002B48CE">
            <w:pPr>
              <w:spacing w:line="276" w:lineRule="auto"/>
              <w:jc w:val="both"/>
            </w:pPr>
            <w:r>
              <w:rPr>
                <w:b/>
              </w:rPr>
              <w:t xml:space="preserve">Bước 3: Báo cáo, thảo luận: </w:t>
            </w:r>
          </w:p>
          <w:p w:rsidR="00F21A6C" w:rsidRDefault="002B48CE">
            <w:pPr>
              <w:spacing w:line="276" w:lineRule="auto"/>
              <w:jc w:val="both"/>
            </w:pPr>
            <w:r>
              <w:t>- HS giơ tay phát biểu, lên bảng trình bày</w:t>
            </w:r>
          </w:p>
          <w:p w:rsidR="00F21A6C" w:rsidRDefault="002B48CE">
            <w:pPr>
              <w:spacing w:line="276" w:lineRule="auto"/>
              <w:jc w:val="both"/>
            </w:pPr>
            <w:r>
              <w:t xml:space="preserve">- Một số HS khác nhận xét, bổ sung cho bạn. </w:t>
            </w:r>
          </w:p>
          <w:p w:rsidR="00F21A6C" w:rsidRDefault="002B48CE">
            <w:pPr>
              <w:tabs>
                <w:tab w:val="left" w:pos="567"/>
                <w:tab w:val="left" w:pos="1134"/>
              </w:tabs>
              <w:spacing w:line="276" w:lineRule="auto"/>
              <w:jc w:val="both"/>
              <w:rPr>
                <w:b/>
              </w:rPr>
            </w:pPr>
            <w:r>
              <w:rPr>
                <w:b/>
              </w:rPr>
              <w:t xml:space="preserve">Bước 4: Kết luận, nhận định: </w:t>
            </w:r>
            <w:r>
              <w:t>GV tổng quát lưu ý lại kiến thức trọng tâm và yêu cầu HS ghi chép đầy đủ vào vở.</w:t>
            </w:r>
          </w:p>
        </w:tc>
        <w:tc>
          <w:tcPr>
            <w:tcW w:w="4787" w:type="dxa"/>
          </w:tcPr>
          <w:p w:rsidR="00F21A6C" w:rsidRDefault="002B48CE">
            <w:pPr>
              <w:tabs>
                <w:tab w:val="left" w:pos="567"/>
                <w:tab w:val="left" w:pos="1134"/>
              </w:tabs>
              <w:spacing w:line="276" w:lineRule="auto"/>
              <w:jc w:val="both"/>
              <w:rPr>
                <w:b/>
              </w:rPr>
            </w:pPr>
            <w:r>
              <w:rPr>
                <w:b/>
              </w:rPr>
              <w:lastRenderedPageBreak/>
              <w:t>I. Hình chóp tứ giác đều</w:t>
            </w:r>
          </w:p>
          <w:p w:rsidR="00F21A6C" w:rsidRDefault="002B48CE">
            <w:pPr>
              <w:tabs>
                <w:tab w:val="left" w:pos="567"/>
                <w:tab w:val="left" w:pos="1134"/>
              </w:tabs>
              <w:spacing w:line="276" w:lineRule="auto"/>
              <w:jc w:val="both"/>
              <w:rPr>
                <w:b/>
              </w:rPr>
            </w:pPr>
            <w:r>
              <w:rPr>
                <w:b/>
              </w:rPr>
              <w:t>HĐ 1:</w:t>
            </w:r>
          </w:p>
          <w:p w:rsidR="00F21A6C" w:rsidRDefault="002B48CE">
            <w:pPr>
              <w:tabs>
                <w:tab w:val="left" w:pos="567"/>
                <w:tab w:val="left" w:pos="1134"/>
              </w:tabs>
              <w:spacing w:line="276" w:lineRule="auto"/>
              <w:jc w:val="both"/>
            </w:pPr>
            <w:r>
              <w:rPr>
                <w:noProof/>
              </w:rPr>
              <w:drawing>
                <wp:inline distT="0" distB="0" distL="0" distR="0">
                  <wp:extent cx="2928918" cy="2152643"/>
                  <wp:effectExtent l="0" t="0" r="0" b="0"/>
                  <wp:docPr id="1937249879" name="image2.png" descr="Ảnh có chứa hình tam giác, biểu đồ, hàng, nghệ thuật gấp giấy origami&#10;&#10;Mô tả được tạo tự động"/>
                  <wp:cNvGraphicFramePr/>
                  <a:graphic xmlns:a="http://schemas.openxmlformats.org/drawingml/2006/main">
                    <a:graphicData uri="http://schemas.openxmlformats.org/drawingml/2006/picture">
                      <pic:pic xmlns:pic="http://schemas.openxmlformats.org/drawingml/2006/picture">
                        <pic:nvPicPr>
                          <pic:cNvPr id="0" name="image2.png" descr="Ảnh có chứa hình tam giác, biểu đồ, hàng, nghệ thuật gấp giấy origami&#10;&#10;Mô tả được tạo tự động"/>
                          <pic:cNvPicPr preferRelativeResize="0"/>
                        </pic:nvPicPr>
                        <pic:blipFill>
                          <a:blip r:embed="rId10"/>
                          <a:srcRect/>
                          <a:stretch>
                            <a:fillRect/>
                          </a:stretch>
                        </pic:blipFill>
                        <pic:spPr>
                          <a:xfrm>
                            <a:off x="0" y="0"/>
                            <a:ext cx="2928918" cy="2152643"/>
                          </a:xfrm>
                          <a:prstGeom prst="rect">
                            <a:avLst/>
                          </a:prstGeom>
                          <a:ln/>
                        </pic:spPr>
                      </pic:pic>
                    </a:graphicData>
                  </a:graphic>
                </wp:inline>
              </w:drawing>
            </w:r>
          </w:p>
          <w:p w:rsidR="00F21A6C" w:rsidRDefault="002B48CE">
            <w:pPr>
              <w:tabs>
                <w:tab w:val="left" w:pos="567"/>
                <w:tab w:val="left" w:pos="1134"/>
              </w:tabs>
              <w:spacing w:line="276" w:lineRule="auto"/>
              <w:jc w:val="both"/>
              <w:rPr>
                <w:b/>
              </w:rPr>
            </w:pPr>
            <w:r>
              <w:rPr>
                <w:b/>
              </w:rPr>
              <w:t>Nhận xét:</w:t>
            </w:r>
          </w:p>
          <w:p w:rsidR="00F21A6C" w:rsidRDefault="002B48CE">
            <w:pPr>
              <w:tabs>
                <w:tab w:val="left" w:pos="567"/>
                <w:tab w:val="left" w:pos="1134"/>
              </w:tabs>
              <w:spacing w:line="276" w:lineRule="auto"/>
              <w:jc w:val="both"/>
            </w:pPr>
            <w:r>
              <w:t>Hình chóp tứ giác đều có 5 mặt, 8 cạnh.</w:t>
            </w:r>
          </w:p>
          <w:p w:rsidR="00F21A6C" w:rsidRDefault="002B48CE">
            <w:pPr>
              <w:tabs>
                <w:tab w:val="left" w:pos="567"/>
                <w:tab w:val="left" w:pos="1134"/>
              </w:tabs>
              <w:spacing w:line="276" w:lineRule="auto"/>
              <w:jc w:val="both"/>
              <w:rPr>
                <w:b/>
              </w:rPr>
            </w:pPr>
            <w:r>
              <w:rPr>
                <w:b/>
              </w:rPr>
              <w:t>HĐ 2:</w:t>
            </w:r>
          </w:p>
          <w:p w:rsidR="00F21A6C" w:rsidRDefault="002B48CE">
            <w:pPr>
              <w:tabs>
                <w:tab w:val="left" w:pos="567"/>
                <w:tab w:val="left" w:pos="1134"/>
              </w:tabs>
              <w:spacing w:line="276" w:lineRule="auto"/>
              <w:jc w:val="both"/>
            </w:pPr>
            <w:r>
              <w:rPr>
                <w:noProof/>
              </w:rPr>
              <w:drawing>
                <wp:inline distT="0" distB="0" distL="0" distR="0">
                  <wp:extent cx="2152761" cy="2857647"/>
                  <wp:effectExtent l="0" t="0" r="0" b="0"/>
                  <wp:docPr id="1937249882" name="image1.png" descr="Ảnh có chứa hàng, hình tam giác&#10;&#10;Mô tả được tạo tự động"/>
                  <wp:cNvGraphicFramePr/>
                  <a:graphic xmlns:a="http://schemas.openxmlformats.org/drawingml/2006/main">
                    <a:graphicData uri="http://schemas.openxmlformats.org/drawingml/2006/picture">
                      <pic:pic xmlns:pic="http://schemas.openxmlformats.org/drawingml/2006/picture">
                        <pic:nvPicPr>
                          <pic:cNvPr id="0" name="image1.png" descr="Ảnh có chứa hàng, hình tam giác&#10;&#10;Mô tả được tạo tự động"/>
                          <pic:cNvPicPr preferRelativeResize="0"/>
                        </pic:nvPicPr>
                        <pic:blipFill>
                          <a:blip r:embed="rId11"/>
                          <a:srcRect/>
                          <a:stretch>
                            <a:fillRect/>
                          </a:stretch>
                        </pic:blipFill>
                        <pic:spPr>
                          <a:xfrm>
                            <a:off x="0" y="0"/>
                            <a:ext cx="2152761" cy="2857647"/>
                          </a:xfrm>
                          <a:prstGeom prst="rect">
                            <a:avLst/>
                          </a:prstGeom>
                          <a:ln/>
                        </pic:spPr>
                      </pic:pic>
                    </a:graphicData>
                  </a:graphic>
                </wp:inline>
              </w:drawing>
            </w:r>
          </w:p>
          <w:p w:rsidR="00F21A6C" w:rsidRDefault="002B48CE">
            <w:pPr>
              <w:tabs>
                <w:tab w:val="left" w:pos="567"/>
                <w:tab w:val="left" w:pos="1134"/>
              </w:tabs>
              <w:spacing w:line="276" w:lineRule="auto"/>
              <w:jc w:val="both"/>
            </w:pPr>
            <w:r>
              <w:rPr>
                <w:b/>
              </w:rPr>
              <w:t>Nhận xét:</w:t>
            </w:r>
            <w:r>
              <w:t xml:space="preserve"> Ở Hình 14, ta có</w:t>
            </w:r>
          </w:p>
          <w:p w:rsidR="00F21A6C" w:rsidRDefault="002B48CE">
            <w:pPr>
              <w:tabs>
                <w:tab w:val="left" w:pos="567"/>
                <w:tab w:val="left" w:pos="1134"/>
              </w:tabs>
              <w:spacing w:line="276" w:lineRule="auto"/>
              <w:jc w:val="both"/>
            </w:pPr>
            <w:r>
              <w:t>+ Hình chóp tứ giác đều S.ABCD;</w:t>
            </w:r>
          </w:p>
          <w:p w:rsidR="00F21A6C" w:rsidRDefault="002B48CE">
            <w:pPr>
              <w:tabs>
                <w:tab w:val="left" w:pos="567"/>
                <w:tab w:val="left" w:pos="1134"/>
              </w:tabs>
              <w:spacing w:line="276" w:lineRule="auto"/>
              <w:jc w:val="both"/>
            </w:pPr>
            <w:r>
              <w:t>+ Mặt đáy ABCD là một hìn</w:t>
            </w:r>
            <w:r>
              <w:t>h vuông;</w:t>
            </w:r>
          </w:p>
          <w:p w:rsidR="00F21A6C" w:rsidRDefault="002B48CE">
            <w:pPr>
              <w:tabs>
                <w:tab w:val="left" w:pos="567"/>
                <w:tab w:val="left" w:pos="1134"/>
              </w:tabs>
              <w:spacing w:line="276" w:lineRule="auto"/>
              <w:jc w:val="both"/>
            </w:pPr>
            <w:r>
              <w:t>+ Các mặt bên SAB, SBC, SCD, SDA là những tam giác cân tại S;</w:t>
            </w:r>
          </w:p>
          <w:p w:rsidR="00F21A6C" w:rsidRDefault="002B48CE">
            <w:pPr>
              <w:tabs>
                <w:tab w:val="left" w:pos="567"/>
                <w:tab w:val="left" w:pos="1134"/>
              </w:tabs>
              <w:spacing w:line="276" w:lineRule="auto"/>
              <w:jc w:val="both"/>
            </w:pPr>
            <w:r>
              <w:t>+ Các cạnh đáy AB, BC, CD, DA bằng nhau;</w:t>
            </w:r>
          </w:p>
          <w:p w:rsidR="00F21A6C" w:rsidRDefault="002B48CE">
            <w:pPr>
              <w:tabs>
                <w:tab w:val="left" w:pos="567"/>
                <w:tab w:val="left" w:pos="1134"/>
              </w:tabs>
              <w:spacing w:line="276" w:lineRule="auto"/>
              <w:jc w:val="both"/>
            </w:pPr>
            <w:r>
              <w:lastRenderedPageBreak/>
              <w:t>+ Các cạnh bên SA, SB, SC, SD bằng nhau;</w:t>
            </w:r>
          </w:p>
          <w:p w:rsidR="00F21A6C" w:rsidRDefault="002B48CE">
            <w:pPr>
              <w:tabs>
                <w:tab w:val="left" w:pos="567"/>
                <w:tab w:val="left" w:pos="1134"/>
              </w:tabs>
              <w:spacing w:line="276" w:lineRule="auto"/>
              <w:jc w:val="both"/>
            </w:pPr>
            <w:r>
              <w:t>+ S gọi là đỉnh của hình chóp tứ giác đều S.ABCD</w:t>
            </w:r>
          </w:p>
          <w:p w:rsidR="00F21A6C" w:rsidRDefault="00F21A6C">
            <w:pPr>
              <w:tabs>
                <w:tab w:val="left" w:pos="567"/>
                <w:tab w:val="left" w:pos="1134"/>
              </w:tabs>
              <w:spacing w:line="276" w:lineRule="auto"/>
              <w:jc w:val="both"/>
            </w:pPr>
          </w:p>
        </w:tc>
      </w:tr>
    </w:tbl>
    <w:p w:rsidR="00F21A6C" w:rsidRDefault="00F21A6C">
      <w:pPr>
        <w:tabs>
          <w:tab w:val="left" w:pos="567"/>
          <w:tab w:val="left" w:pos="1134"/>
        </w:tabs>
        <w:spacing w:after="0" w:line="276" w:lineRule="auto"/>
        <w:jc w:val="both"/>
        <w:rPr>
          <w:b/>
        </w:rPr>
      </w:pPr>
    </w:p>
    <w:p w:rsidR="00F21A6C" w:rsidRDefault="002B48CE">
      <w:pPr>
        <w:tabs>
          <w:tab w:val="left" w:pos="567"/>
          <w:tab w:val="left" w:pos="1134"/>
        </w:tabs>
        <w:spacing w:after="0" w:line="276" w:lineRule="auto"/>
        <w:jc w:val="both"/>
        <w:rPr>
          <w:b/>
        </w:rPr>
      </w:pPr>
      <w:r>
        <w:rPr>
          <w:b/>
        </w:rPr>
        <w:t>Hoạt động 2: Diện tích xung quanh của hình chóp tứ giác đều</w:t>
      </w:r>
    </w:p>
    <w:p w:rsidR="00F21A6C" w:rsidRDefault="002B48CE">
      <w:pPr>
        <w:tabs>
          <w:tab w:val="left" w:pos="567"/>
          <w:tab w:val="left" w:pos="1134"/>
        </w:tabs>
        <w:spacing w:after="0" w:line="276" w:lineRule="auto"/>
        <w:jc w:val="both"/>
      </w:pPr>
      <w:r>
        <w:rPr>
          <w:b/>
        </w:rPr>
        <w:t>a) Mục tiêu:</w:t>
      </w:r>
      <w:r>
        <w:t xml:space="preserve"> </w:t>
      </w:r>
    </w:p>
    <w:p w:rsidR="00F21A6C" w:rsidRDefault="002B48CE">
      <w:pPr>
        <w:numPr>
          <w:ilvl w:val="0"/>
          <w:numId w:val="1"/>
        </w:numPr>
        <w:pBdr>
          <w:top w:val="nil"/>
          <w:left w:val="nil"/>
          <w:bottom w:val="nil"/>
          <w:right w:val="nil"/>
          <w:between w:val="nil"/>
        </w:pBdr>
        <w:tabs>
          <w:tab w:val="center" w:pos="5400"/>
          <w:tab w:val="left" w:pos="7169"/>
        </w:tabs>
        <w:spacing w:after="0" w:line="276" w:lineRule="auto"/>
        <w:jc w:val="both"/>
        <w:rPr>
          <w:color w:val="000000"/>
        </w:rPr>
      </w:pPr>
      <w:r>
        <w:rPr>
          <w:color w:val="000000"/>
        </w:rPr>
        <w:t xml:space="preserve">Nhận biết được trung đoạn của hình chóp tứ giác đều. </w:t>
      </w:r>
    </w:p>
    <w:p w:rsidR="00F21A6C" w:rsidRDefault="002B48CE">
      <w:pPr>
        <w:numPr>
          <w:ilvl w:val="0"/>
          <w:numId w:val="1"/>
        </w:numPr>
        <w:pBdr>
          <w:top w:val="nil"/>
          <w:left w:val="nil"/>
          <w:bottom w:val="nil"/>
          <w:right w:val="nil"/>
          <w:between w:val="nil"/>
        </w:pBdr>
        <w:tabs>
          <w:tab w:val="center" w:pos="5400"/>
          <w:tab w:val="left" w:pos="7169"/>
        </w:tabs>
        <w:spacing w:after="0" w:line="276" w:lineRule="auto"/>
        <w:jc w:val="both"/>
        <w:rPr>
          <w:color w:val="000000"/>
        </w:rPr>
      </w:pPr>
      <w:r>
        <w:rPr>
          <w:color w:val="000000"/>
        </w:rPr>
        <w:t>Nhận biết được diện tích xung quanh của hình chóp tứ giác đều.</w:t>
      </w:r>
    </w:p>
    <w:p w:rsidR="00F21A6C" w:rsidRDefault="002B48CE">
      <w:pPr>
        <w:numPr>
          <w:ilvl w:val="0"/>
          <w:numId w:val="1"/>
        </w:numPr>
        <w:pBdr>
          <w:top w:val="nil"/>
          <w:left w:val="nil"/>
          <w:bottom w:val="nil"/>
          <w:right w:val="nil"/>
          <w:between w:val="nil"/>
        </w:pBdr>
        <w:tabs>
          <w:tab w:val="center" w:pos="5400"/>
          <w:tab w:val="left" w:pos="7169"/>
        </w:tabs>
        <w:spacing w:after="0" w:line="276" w:lineRule="auto"/>
        <w:jc w:val="both"/>
        <w:rPr>
          <w:color w:val="000000"/>
        </w:rPr>
      </w:pPr>
      <w:r>
        <w:rPr>
          <w:color w:val="000000"/>
        </w:rPr>
        <w:t>Tính được diện tích xung quanh của một hình chóp tứ giác đều cụ t</w:t>
      </w:r>
      <w:r>
        <w:rPr>
          <w:color w:val="000000"/>
        </w:rPr>
        <w:t>hể.</w:t>
      </w:r>
    </w:p>
    <w:p w:rsidR="00F21A6C" w:rsidRDefault="002B48CE">
      <w:pPr>
        <w:pBdr>
          <w:top w:val="nil"/>
          <w:left w:val="nil"/>
          <w:bottom w:val="nil"/>
          <w:right w:val="nil"/>
          <w:between w:val="nil"/>
        </w:pBdr>
        <w:spacing w:after="0" w:line="276" w:lineRule="auto"/>
        <w:rPr>
          <w:b/>
          <w:color w:val="000000"/>
        </w:rPr>
      </w:pPr>
      <w:r>
        <w:rPr>
          <w:b/>
          <w:color w:val="000000"/>
        </w:rPr>
        <w:t xml:space="preserve">b) Nội dung: </w:t>
      </w:r>
      <w:r>
        <w:rPr>
          <w:color w:val="000000"/>
        </w:rPr>
        <w:t>HS đọc SGK để tìm hiểu nội dung kiến thức theo yêu cầu của GV, chú ý nghe giảng, thực hiện các hoạt động mục II.</w:t>
      </w:r>
    </w:p>
    <w:p w:rsidR="00F21A6C" w:rsidRDefault="002B48CE">
      <w:pPr>
        <w:spacing w:after="0" w:line="276" w:lineRule="auto"/>
        <w:jc w:val="both"/>
        <w:rPr>
          <w:b/>
        </w:rPr>
      </w:pPr>
      <w:r>
        <w:rPr>
          <w:b/>
        </w:rPr>
        <w:t xml:space="preserve">c) Sản phẩm: </w:t>
      </w:r>
      <w:r>
        <w:t>HS hình thành được kiến thức bài học về diện tích xung quanh của hình chóp tứ giác, câu trả lời của HS cho các câu hỏi.</w:t>
      </w:r>
    </w:p>
    <w:p w:rsidR="00F21A6C" w:rsidRDefault="002B48CE">
      <w:pPr>
        <w:tabs>
          <w:tab w:val="left" w:pos="567"/>
          <w:tab w:val="left" w:pos="1134"/>
        </w:tabs>
        <w:spacing w:after="0" w:line="276" w:lineRule="auto"/>
        <w:jc w:val="both"/>
        <w:rPr>
          <w:b/>
        </w:rPr>
      </w:pPr>
      <w:r>
        <w:rPr>
          <w:b/>
        </w:rPr>
        <w:t xml:space="preserve">d) Tổ chức thực hiện: </w:t>
      </w:r>
    </w:p>
    <w:tbl>
      <w:tblPr>
        <w:tblStyle w:val="a0"/>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85"/>
        <w:gridCol w:w="4121"/>
      </w:tblGrid>
      <w:tr w:rsidR="00F21A6C">
        <w:tc>
          <w:tcPr>
            <w:tcW w:w="5485" w:type="dxa"/>
          </w:tcPr>
          <w:p w:rsidR="00F21A6C" w:rsidRDefault="002B48CE">
            <w:pPr>
              <w:tabs>
                <w:tab w:val="left" w:pos="495"/>
              </w:tabs>
              <w:spacing w:line="276" w:lineRule="auto"/>
              <w:jc w:val="center"/>
              <w:rPr>
                <w:b/>
              </w:rPr>
            </w:pPr>
            <w:r>
              <w:rPr>
                <w:b/>
              </w:rPr>
              <w:t>HOẠT ĐỘNG CỦA GV VÀ HS</w:t>
            </w:r>
          </w:p>
        </w:tc>
        <w:tc>
          <w:tcPr>
            <w:tcW w:w="4121" w:type="dxa"/>
          </w:tcPr>
          <w:p w:rsidR="00F21A6C" w:rsidRDefault="002B48CE">
            <w:pPr>
              <w:spacing w:line="276" w:lineRule="auto"/>
              <w:jc w:val="center"/>
              <w:rPr>
                <w:b/>
              </w:rPr>
            </w:pPr>
            <w:r>
              <w:rPr>
                <w:b/>
              </w:rPr>
              <w:t>NỘI DUNG</w:t>
            </w:r>
          </w:p>
        </w:tc>
      </w:tr>
      <w:tr w:rsidR="00F21A6C">
        <w:tc>
          <w:tcPr>
            <w:tcW w:w="5485" w:type="dxa"/>
          </w:tcPr>
          <w:p w:rsidR="00F21A6C" w:rsidRDefault="002B48CE">
            <w:pPr>
              <w:spacing w:line="276" w:lineRule="auto"/>
              <w:jc w:val="both"/>
              <w:rPr>
                <w:b/>
              </w:rPr>
            </w:pPr>
            <w:r>
              <w:rPr>
                <w:b/>
              </w:rPr>
              <w:t>Bước 1: Chuyển giao nhiệm vụ:</w:t>
            </w:r>
          </w:p>
          <w:p w:rsidR="00F21A6C" w:rsidRDefault="002B48CE">
            <w:pPr>
              <w:spacing w:line="276" w:lineRule="auto"/>
              <w:jc w:val="both"/>
            </w:pPr>
            <w:r>
              <w:t>- GV cho HS quan sát Hình 15 , yêu cầu:</w:t>
            </w:r>
          </w:p>
          <w:p w:rsidR="00F21A6C" w:rsidRDefault="002B48CE">
            <w:pPr>
              <w:spacing w:line="276" w:lineRule="auto"/>
            </w:pPr>
            <w:r>
              <w:t xml:space="preserve">+ Đọc tên từng mặt bên hình chóp đó. </w:t>
            </w:r>
          </w:p>
          <w:p w:rsidR="00F21A6C" w:rsidRDefault="002B48CE">
            <w:pPr>
              <w:spacing w:line="276" w:lineRule="auto"/>
            </w:pPr>
            <w:r>
              <w:lastRenderedPageBreak/>
              <w:t>+ Nêu lại cách tính (công thức tính) diện tích tam giác.</w:t>
            </w:r>
          </w:p>
          <w:p w:rsidR="00F21A6C" w:rsidRDefault="002B48CE">
            <w:pPr>
              <w:spacing w:line="276" w:lineRule="auto"/>
            </w:pPr>
            <w:r>
              <w:t>Từ đó, giới thiệu về diện tích xung quanh của hình chóp tứ giác đều.</w:t>
            </w:r>
          </w:p>
          <w:p w:rsidR="00F21A6C" w:rsidRDefault="002B48CE">
            <w:pPr>
              <w:spacing w:line="276" w:lineRule="auto"/>
              <w:jc w:val="both"/>
            </w:pPr>
            <w:r>
              <w:t>- GV cho HS quan sát Hình 15 , yêu cầu đọc tên từng đường cao của mỗi tam giác mặt bên (mà c</w:t>
            </w:r>
            <w:r>
              <w:t xml:space="preserve">húng cùng đi qua đỉnh của hình chóp đó). </w:t>
            </w:r>
          </w:p>
          <w:p w:rsidR="00F21A6C" w:rsidRDefault="002B48CE">
            <w:pPr>
              <w:spacing w:line="276" w:lineRule="auto"/>
              <w:jc w:val="both"/>
            </w:pPr>
            <w:r>
              <w:t>- GV giới thiệu về trung đoạn của hình chóp tứ giác đều.</w:t>
            </w:r>
          </w:p>
          <w:p w:rsidR="00F21A6C" w:rsidRDefault="002B48CE">
            <w:pPr>
              <w:spacing w:line="276" w:lineRule="auto"/>
              <w:jc w:val="both"/>
            </w:pPr>
            <w:r>
              <w:t xml:space="preserve">- GV hướng dẫn để HS tính được tổng diện tích các mặt bên của hình chóp tứ giác đều theo độ dài cạnh đáy (hoặc chu vi đáy) và độ dài trung đoạn. </w:t>
            </w:r>
          </w:p>
          <w:p w:rsidR="00F21A6C" w:rsidRDefault="002B48CE">
            <w:pPr>
              <w:spacing w:line="276" w:lineRule="auto"/>
              <w:jc w:val="both"/>
            </w:pPr>
            <m:oMath>
              <m:r>
                <w:rPr>
                  <w:rFonts w:ascii="Cambria Math" w:hAnsi="Cambria Math"/>
                </w:rPr>
                <m:t>→</m:t>
              </m:r>
            </m:oMath>
            <w:r>
              <w:t xml:space="preserve"> HS dự đoá</w:t>
            </w:r>
            <w:r>
              <w:t>n công thức tính diện tích xung quanh của hình chóp tứ giác đều (theo chu vị đáy và độ dài trung đoạn).</w:t>
            </w:r>
          </w:p>
          <w:p w:rsidR="00F21A6C" w:rsidRDefault="002B48CE">
            <w:pPr>
              <w:spacing w:line="276" w:lineRule="auto"/>
              <w:jc w:val="both"/>
            </w:pPr>
            <w:r>
              <w:t xml:space="preserve">- HS đọc </w:t>
            </w:r>
            <w:r>
              <w:rPr>
                <w:b/>
              </w:rPr>
              <w:t>Ví dụ 1.</w:t>
            </w:r>
          </w:p>
          <w:p w:rsidR="00F21A6C" w:rsidRDefault="002B48CE">
            <w:pPr>
              <w:spacing w:line="276" w:lineRule="auto"/>
              <w:jc w:val="both"/>
            </w:pPr>
            <w:r>
              <w:t>Nêu công thức tính diện tích xung quanh, chỉ ra các yếu tố tương ứng.</w:t>
            </w:r>
          </w:p>
          <w:p w:rsidR="00F21A6C" w:rsidRDefault="002B48CE">
            <w:pPr>
              <w:spacing w:line="276" w:lineRule="auto"/>
              <w:jc w:val="both"/>
            </w:pPr>
            <w:r>
              <w:t xml:space="preserve">- HS thực hiện </w:t>
            </w:r>
            <w:r>
              <w:rPr>
                <w:b/>
              </w:rPr>
              <w:t>Luyện tập.</w:t>
            </w:r>
          </w:p>
          <w:p w:rsidR="00F21A6C" w:rsidRDefault="002B48CE">
            <w:pPr>
              <w:spacing w:line="276" w:lineRule="auto"/>
              <w:jc w:val="both"/>
            </w:pPr>
            <w:r>
              <w:rPr>
                <w:b/>
              </w:rPr>
              <w:t xml:space="preserve">Bước 2: Thực hiện nhiệm vụ: </w:t>
            </w:r>
          </w:p>
          <w:p w:rsidR="00F21A6C" w:rsidRDefault="002B48CE">
            <w:pPr>
              <w:spacing w:line="276" w:lineRule="auto"/>
              <w:jc w:val="both"/>
            </w:pPr>
            <w:r>
              <w:t>- HS theo</w:t>
            </w:r>
            <w:r>
              <w:t xml:space="preserve"> dõi SGK, chú ý nghe, tiếp nhận kiến thức, suy nghĩ trả lời câu hỏi, hoàn thành các yêu cầu.</w:t>
            </w:r>
          </w:p>
          <w:p w:rsidR="00F21A6C" w:rsidRDefault="002B48CE">
            <w:pPr>
              <w:spacing w:line="276" w:lineRule="auto"/>
              <w:jc w:val="both"/>
            </w:pPr>
            <w:r>
              <w:t xml:space="preserve">- GV: quan sát và trợ giúp HS. </w:t>
            </w:r>
          </w:p>
          <w:p w:rsidR="00F21A6C" w:rsidRDefault="002B48CE">
            <w:pPr>
              <w:spacing w:line="276" w:lineRule="auto"/>
              <w:jc w:val="both"/>
            </w:pPr>
            <w:r>
              <w:rPr>
                <w:b/>
              </w:rPr>
              <w:t xml:space="preserve">Bước 3: Báo cáo, thảo luận: </w:t>
            </w:r>
          </w:p>
          <w:p w:rsidR="00F21A6C" w:rsidRDefault="002B48CE">
            <w:pPr>
              <w:spacing w:line="276" w:lineRule="auto"/>
              <w:jc w:val="both"/>
            </w:pPr>
            <w:r>
              <w:t>- HS giơ tay phát biểu, lên bảng trình bày</w:t>
            </w:r>
          </w:p>
          <w:p w:rsidR="00F21A6C" w:rsidRDefault="002B48CE">
            <w:pPr>
              <w:spacing w:line="276" w:lineRule="auto"/>
              <w:jc w:val="both"/>
            </w:pPr>
            <w:r>
              <w:t xml:space="preserve">- Một số HS khác nhận xét, bổ sung cho bạn. </w:t>
            </w:r>
          </w:p>
          <w:p w:rsidR="00F21A6C" w:rsidRDefault="002B48CE">
            <w:pPr>
              <w:pBdr>
                <w:top w:val="nil"/>
                <w:left w:val="nil"/>
                <w:bottom w:val="nil"/>
                <w:right w:val="nil"/>
                <w:between w:val="nil"/>
              </w:pBdr>
              <w:spacing w:line="276" w:lineRule="auto"/>
              <w:rPr>
                <w:b/>
                <w:color w:val="000000"/>
              </w:rPr>
            </w:pPr>
            <w:r>
              <w:rPr>
                <w:b/>
                <w:color w:val="000000"/>
              </w:rPr>
              <w:t>Bước 4: Kết lu</w:t>
            </w:r>
            <w:r>
              <w:rPr>
                <w:b/>
                <w:color w:val="000000"/>
              </w:rPr>
              <w:t xml:space="preserve">ận, nhận định: </w:t>
            </w:r>
            <w:r>
              <w:rPr>
                <w:color w:val="000000"/>
              </w:rPr>
              <w:t>GV tổng quát lưu ý lại kiến thức trọng tâm và yêu cầu HS ghi chép đầy đủ vào vở.</w:t>
            </w:r>
          </w:p>
        </w:tc>
        <w:tc>
          <w:tcPr>
            <w:tcW w:w="4121" w:type="dxa"/>
          </w:tcPr>
          <w:p w:rsidR="00F21A6C" w:rsidRDefault="002B48CE">
            <w:pPr>
              <w:spacing w:line="276" w:lineRule="auto"/>
              <w:jc w:val="both"/>
              <w:rPr>
                <w:b/>
              </w:rPr>
            </w:pPr>
            <w:r>
              <w:rPr>
                <w:b/>
              </w:rPr>
              <w:lastRenderedPageBreak/>
              <w:t>II. Diện tích xung quanh của hình chóp tứ giác đều</w:t>
            </w:r>
          </w:p>
          <w:p w:rsidR="00F21A6C" w:rsidRDefault="002B48CE">
            <w:pPr>
              <w:spacing w:line="276" w:lineRule="auto"/>
              <w:jc w:val="both"/>
            </w:pPr>
            <w:r>
              <w:rPr>
                <w:noProof/>
              </w:rPr>
              <w:lastRenderedPageBreak/>
              <w:drawing>
                <wp:inline distT="0" distB="0" distL="0" distR="0">
                  <wp:extent cx="1860646" cy="1797142"/>
                  <wp:effectExtent l="0" t="0" r="0" b="0"/>
                  <wp:docPr id="1937249881" name="image4.png" descr="A picture containing line, triangle, de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line, triangle, design&#10;&#10;Description automatically generated"/>
                          <pic:cNvPicPr preferRelativeResize="0"/>
                        </pic:nvPicPr>
                        <pic:blipFill>
                          <a:blip r:embed="rId12"/>
                          <a:srcRect/>
                          <a:stretch>
                            <a:fillRect/>
                          </a:stretch>
                        </pic:blipFill>
                        <pic:spPr>
                          <a:xfrm>
                            <a:off x="0" y="0"/>
                            <a:ext cx="1860646" cy="1797142"/>
                          </a:xfrm>
                          <a:prstGeom prst="rect">
                            <a:avLst/>
                          </a:prstGeom>
                          <a:ln/>
                        </pic:spPr>
                      </pic:pic>
                    </a:graphicData>
                  </a:graphic>
                </wp:inline>
              </w:drawing>
            </w:r>
          </w:p>
          <w:p w:rsidR="00F21A6C" w:rsidRDefault="002B48CE">
            <w:pPr>
              <w:spacing w:line="276" w:lineRule="auto"/>
              <w:jc w:val="both"/>
            </w:pPr>
            <w:r>
              <w:t>Diện tích xung quanh của hình chóp tứ giác đều bằng nửa tích của chu vi đáy với độ dài trung đoạn.</w:t>
            </w:r>
          </w:p>
          <w:p w:rsidR="00F21A6C" w:rsidRDefault="002B48CE">
            <w:pPr>
              <w:spacing w:line="276" w:lineRule="auto"/>
              <w:jc w:val="both"/>
            </w:pPr>
            <w:r>
              <w:t>Tức là,</w:t>
            </w:r>
          </w:p>
          <w:p w:rsidR="00F21A6C" w:rsidRDefault="002B48CE">
            <w:pPr>
              <w:jc w:val="center"/>
            </w:pPr>
            <m:oMathPara>
              <m:oMath>
                <m:sSub>
                  <m:sSubPr>
                    <m:ctrlPr>
                      <w:rPr>
                        <w:rFonts w:ascii="Cambria Math" w:hAnsi="Cambria Math"/>
                      </w:rPr>
                    </m:ctrlPr>
                  </m:sSubPr>
                  <m:e>
                    <m:r>
                      <w:rPr>
                        <w:rFonts w:ascii="Cambria Math" w:hAnsi="Cambria Math"/>
                      </w:rPr>
                      <m:t>S</m:t>
                    </m:r>
                  </m:e>
                  <m:sub>
                    <m:r>
                      <w:rPr>
                        <w:rFonts w:ascii="Cambria Math" w:hAnsi="Cambria Math"/>
                      </w:rPr>
                      <m:t>xq</m:t>
                    </m:r>
                  </m:sub>
                </m:sSub>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 xml:space="preserve">. </m:t>
                </m:r>
                <m:r>
                  <w:rPr>
                    <w:rFonts w:ascii="Cambria Math" w:hAnsi="Cambria Math"/>
                  </w:rPr>
                  <m:t>C</m:t>
                </m:r>
                <m:r>
                  <w:rPr>
                    <w:rFonts w:ascii="Cambria Math" w:hAnsi="Cambria Math"/>
                  </w:rPr>
                  <m:t xml:space="preserve">. </m:t>
                </m:r>
                <m:r>
                  <w:rPr>
                    <w:rFonts w:ascii="Cambria Math" w:hAnsi="Cambria Math"/>
                  </w:rPr>
                  <m:t>d</m:t>
                </m:r>
              </m:oMath>
            </m:oMathPara>
          </w:p>
          <w:p w:rsidR="00F21A6C" w:rsidRDefault="002B48CE">
            <w:pPr>
              <w:spacing w:line="276" w:lineRule="auto"/>
              <w:jc w:val="both"/>
            </w:pPr>
            <w:r>
              <w:t xml:space="preserve">Trong đó: </w:t>
            </w:r>
            <m:oMath>
              <m:sSub>
                <m:sSubPr>
                  <m:ctrlPr>
                    <w:rPr>
                      <w:rFonts w:ascii="Cambria Math" w:hAnsi="Cambria Math"/>
                    </w:rPr>
                  </m:ctrlPr>
                </m:sSubPr>
                <m:e>
                  <m:r>
                    <w:rPr>
                      <w:rFonts w:ascii="Cambria Math" w:hAnsi="Cambria Math"/>
                    </w:rPr>
                    <m:t>S</m:t>
                  </m:r>
                </m:e>
                <m:sub>
                  <m:r>
                    <w:rPr>
                      <w:rFonts w:ascii="Cambria Math" w:hAnsi="Cambria Math"/>
                    </w:rPr>
                    <m:t>xq</m:t>
                  </m:r>
                </m:sub>
              </m:sSub>
            </m:oMath>
            <w:r>
              <w:t xml:space="preserve"> là diện tích xung quanh, C là chu vi đáy, d là độ dài trung đoạn của hình chóp tứ giác đều.</w:t>
            </w:r>
          </w:p>
          <w:p w:rsidR="00F21A6C" w:rsidRDefault="002B48CE">
            <w:pPr>
              <w:spacing w:line="276" w:lineRule="auto"/>
              <w:jc w:val="both"/>
              <w:rPr>
                <w:b/>
              </w:rPr>
            </w:pPr>
            <w:r>
              <w:rPr>
                <w:b/>
              </w:rPr>
              <w:t>Ví dụ 1 (SGK -tr.85)</w:t>
            </w:r>
          </w:p>
          <w:p w:rsidR="00F21A6C" w:rsidRDefault="002B48CE">
            <w:pPr>
              <w:spacing w:line="276" w:lineRule="auto"/>
              <w:jc w:val="both"/>
              <w:rPr>
                <w:b/>
              </w:rPr>
            </w:pPr>
            <w:r>
              <w:rPr>
                <w:b/>
              </w:rPr>
              <w:t xml:space="preserve">Luyện tập </w:t>
            </w:r>
          </w:p>
          <w:p w:rsidR="00F21A6C" w:rsidRDefault="002B48CE">
            <w:pPr>
              <w:pBdr>
                <w:top w:val="nil"/>
                <w:left w:val="nil"/>
                <w:bottom w:val="nil"/>
                <w:right w:val="nil"/>
                <w:between w:val="nil"/>
              </w:pBdr>
              <w:spacing w:line="276" w:lineRule="auto"/>
              <w:ind w:left="48" w:right="48"/>
              <w:jc w:val="both"/>
              <w:rPr>
                <w:color w:val="000000"/>
              </w:rPr>
            </w:pPr>
            <w:r>
              <w:rPr>
                <w:color w:val="000000"/>
              </w:rPr>
              <w:t>Diện tích xung quanh của hình chóp tứ giác đều đó là:</w:t>
            </w:r>
          </w:p>
          <w:p w:rsidR="00F21A6C" w:rsidRDefault="002B48CE">
            <w:pPr>
              <w:jc w:val="center"/>
              <w:rPr>
                <w:color w:val="000000"/>
              </w:rPr>
            </w:pPr>
            <m:oMathPara>
              <m:oMath>
                <m:sSub>
                  <m:sSubPr>
                    <m:ctrlPr>
                      <w:rPr>
                        <w:rFonts w:ascii="Cambria Math" w:hAnsi="Cambria Math"/>
                        <w:color w:val="000000"/>
                      </w:rPr>
                    </m:ctrlPr>
                  </m:sSubPr>
                  <m:e>
                    <m:r>
                      <w:rPr>
                        <w:rFonts w:ascii="Cambria Math" w:hAnsi="Cambria Math"/>
                        <w:color w:val="000000"/>
                      </w:rPr>
                      <m:t>S</m:t>
                    </m:r>
                  </m:e>
                  <m:sub>
                    <m:r>
                      <w:rPr>
                        <w:rFonts w:ascii="Cambria Math" w:hAnsi="Cambria Math"/>
                        <w:color w:val="000000"/>
                      </w:rPr>
                      <m:t>xq</m:t>
                    </m:r>
                  </m:sub>
                </m:sSub>
                <m:r>
                  <w:rPr>
                    <w:rFonts w:ascii="Cambria Math" w:hAnsi="Cambria Math"/>
                    <w:color w:val="000000"/>
                  </w:rPr>
                  <m:t>=</m:t>
                </m:r>
                <m:f>
                  <m:fPr>
                    <m:ctrlPr>
                      <w:rPr>
                        <w:rFonts w:ascii="Cambria Math" w:hAnsi="Cambria Math"/>
                        <w:color w:val="000000"/>
                      </w:rPr>
                    </m:ctrlPr>
                  </m:fPr>
                  <m:num>
                    <m:r>
                      <w:rPr>
                        <w:rFonts w:ascii="Cambria Math" w:hAnsi="Cambria Math"/>
                        <w:color w:val="000000"/>
                      </w:rPr>
                      <m:t>1</m:t>
                    </m:r>
                  </m:num>
                  <m:den>
                    <m:r>
                      <w:rPr>
                        <w:rFonts w:ascii="Cambria Math" w:hAnsi="Cambria Math"/>
                        <w:color w:val="000000"/>
                      </w:rPr>
                      <m:t>2</m:t>
                    </m:r>
                  </m:den>
                </m:f>
                <m:r>
                  <w:rPr>
                    <w:rFonts w:ascii="Cambria Math" w:hAnsi="Cambria Math"/>
                    <w:color w:val="000000"/>
                  </w:rPr>
                  <m:t>.</m:t>
                </m:r>
                <m:d>
                  <m:dPr>
                    <m:ctrlPr>
                      <w:rPr>
                        <w:rFonts w:ascii="Cambria Math" w:hAnsi="Cambria Math"/>
                        <w:color w:val="000000"/>
                      </w:rPr>
                    </m:ctrlPr>
                  </m:dPr>
                  <m:e>
                    <m:r>
                      <w:rPr>
                        <w:rFonts w:ascii="Cambria Math" w:hAnsi="Cambria Math"/>
                        <w:color w:val="000000"/>
                      </w:rPr>
                      <m:t>10.4</m:t>
                    </m:r>
                  </m:e>
                </m:d>
                <m:r>
                  <w:rPr>
                    <w:rFonts w:ascii="Cambria Math" w:hAnsi="Cambria Math"/>
                    <w:color w:val="000000"/>
                  </w:rPr>
                  <m:t xml:space="preserve">.15=300 </m:t>
                </m:r>
                <m:d>
                  <m:dPr>
                    <m:ctrlPr>
                      <w:rPr>
                        <w:rFonts w:ascii="Cambria Math" w:hAnsi="Cambria Math"/>
                        <w:color w:val="000000"/>
                      </w:rPr>
                    </m:ctrlPr>
                  </m:dPr>
                  <m:e>
                    <m:r>
                      <w:rPr>
                        <w:rFonts w:ascii="Cambria Math" w:hAnsi="Cambria Math"/>
                        <w:color w:val="000000"/>
                      </w:rPr>
                      <m:t>c</m:t>
                    </m:r>
                    <m:sSup>
                      <m:sSupPr>
                        <m:ctrlPr>
                          <w:rPr>
                            <w:rFonts w:ascii="Cambria Math" w:hAnsi="Cambria Math"/>
                            <w:color w:val="000000"/>
                          </w:rPr>
                        </m:ctrlPr>
                      </m:sSupPr>
                      <m:e>
                        <m:r>
                          <w:rPr>
                            <w:rFonts w:ascii="Cambria Math" w:hAnsi="Cambria Math"/>
                            <w:color w:val="000000"/>
                          </w:rPr>
                          <m:t>m</m:t>
                        </m:r>
                      </m:e>
                      <m:sup>
                        <m:r>
                          <w:rPr>
                            <w:rFonts w:ascii="Cambria Math" w:hAnsi="Cambria Math"/>
                            <w:color w:val="000000"/>
                          </w:rPr>
                          <m:t>2</m:t>
                        </m:r>
                      </m:sup>
                    </m:sSup>
                  </m:e>
                </m:d>
              </m:oMath>
            </m:oMathPara>
          </w:p>
          <w:p w:rsidR="00F21A6C" w:rsidRDefault="00F21A6C">
            <w:pPr>
              <w:pBdr>
                <w:top w:val="nil"/>
                <w:left w:val="nil"/>
                <w:bottom w:val="nil"/>
                <w:right w:val="nil"/>
                <w:between w:val="nil"/>
              </w:pBdr>
              <w:spacing w:line="276" w:lineRule="auto"/>
              <w:ind w:left="48" w:right="48"/>
              <w:jc w:val="both"/>
              <w:rPr>
                <w:color w:val="000000"/>
              </w:rPr>
            </w:pPr>
          </w:p>
          <w:p w:rsidR="00F21A6C" w:rsidRDefault="00F21A6C">
            <w:pPr>
              <w:pBdr>
                <w:top w:val="nil"/>
                <w:left w:val="nil"/>
                <w:bottom w:val="nil"/>
                <w:right w:val="nil"/>
                <w:between w:val="nil"/>
              </w:pBdr>
              <w:spacing w:line="276" w:lineRule="auto"/>
              <w:ind w:left="48" w:right="48"/>
              <w:jc w:val="both"/>
              <w:rPr>
                <w:color w:val="000000"/>
              </w:rPr>
            </w:pPr>
          </w:p>
          <w:p w:rsidR="00F21A6C" w:rsidRDefault="00F21A6C">
            <w:pPr>
              <w:pBdr>
                <w:top w:val="nil"/>
                <w:left w:val="nil"/>
                <w:bottom w:val="nil"/>
                <w:right w:val="nil"/>
                <w:between w:val="nil"/>
              </w:pBdr>
              <w:spacing w:line="276" w:lineRule="auto"/>
              <w:ind w:left="48" w:right="48"/>
              <w:jc w:val="both"/>
              <w:rPr>
                <w:color w:val="000000"/>
              </w:rPr>
            </w:pPr>
          </w:p>
        </w:tc>
      </w:tr>
    </w:tbl>
    <w:p w:rsidR="00F21A6C" w:rsidRDefault="002B48CE">
      <w:pPr>
        <w:tabs>
          <w:tab w:val="left" w:pos="567"/>
          <w:tab w:val="left" w:pos="1134"/>
        </w:tabs>
        <w:spacing w:after="0" w:line="276" w:lineRule="auto"/>
        <w:jc w:val="both"/>
        <w:rPr>
          <w:b/>
        </w:rPr>
      </w:pPr>
      <w:r>
        <w:rPr>
          <w:b/>
        </w:rPr>
        <w:lastRenderedPageBreak/>
        <w:t>Hoạt động 3: Thể tích của hình chóp tứ giác đều</w:t>
      </w:r>
    </w:p>
    <w:p w:rsidR="00F21A6C" w:rsidRDefault="002B48CE">
      <w:pPr>
        <w:tabs>
          <w:tab w:val="left" w:pos="567"/>
          <w:tab w:val="left" w:pos="1134"/>
        </w:tabs>
        <w:spacing w:after="0" w:line="276" w:lineRule="auto"/>
        <w:jc w:val="both"/>
      </w:pPr>
      <w:r>
        <w:rPr>
          <w:b/>
        </w:rPr>
        <w:t>a) Mục tiêu:</w:t>
      </w:r>
      <w:r>
        <w:t xml:space="preserve"> </w:t>
      </w:r>
    </w:p>
    <w:p w:rsidR="00F21A6C" w:rsidRDefault="002B48CE">
      <w:pPr>
        <w:numPr>
          <w:ilvl w:val="0"/>
          <w:numId w:val="1"/>
        </w:numPr>
        <w:pBdr>
          <w:top w:val="nil"/>
          <w:left w:val="nil"/>
          <w:bottom w:val="nil"/>
          <w:right w:val="nil"/>
          <w:between w:val="nil"/>
        </w:pBdr>
        <w:tabs>
          <w:tab w:val="center" w:pos="5400"/>
          <w:tab w:val="left" w:pos="7169"/>
        </w:tabs>
        <w:spacing w:after="0" w:line="276" w:lineRule="auto"/>
        <w:jc w:val="both"/>
        <w:rPr>
          <w:color w:val="000000"/>
        </w:rPr>
      </w:pPr>
      <w:r>
        <w:rPr>
          <w:color w:val="000000"/>
        </w:rPr>
        <w:t xml:space="preserve">Nhận biết được chiều cao của hình chóp tứ giác đều. </w:t>
      </w:r>
    </w:p>
    <w:p w:rsidR="00F21A6C" w:rsidRDefault="002B48CE">
      <w:pPr>
        <w:numPr>
          <w:ilvl w:val="0"/>
          <w:numId w:val="1"/>
        </w:numPr>
        <w:pBdr>
          <w:top w:val="nil"/>
          <w:left w:val="nil"/>
          <w:bottom w:val="nil"/>
          <w:right w:val="nil"/>
          <w:between w:val="nil"/>
        </w:pBdr>
        <w:tabs>
          <w:tab w:val="center" w:pos="5400"/>
          <w:tab w:val="left" w:pos="7169"/>
        </w:tabs>
        <w:spacing w:after="0" w:line="276" w:lineRule="auto"/>
        <w:jc w:val="both"/>
        <w:rPr>
          <w:color w:val="000000"/>
        </w:rPr>
      </w:pPr>
      <w:r>
        <w:rPr>
          <w:color w:val="000000"/>
        </w:rPr>
        <w:t>Nhận biết được thể tích của hình chóp tứ giác đều.</w:t>
      </w:r>
    </w:p>
    <w:p w:rsidR="00F21A6C" w:rsidRDefault="002B48CE">
      <w:pPr>
        <w:numPr>
          <w:ilvl w:val="0"/>
          <w:numId w:val="1"/>
        </w:numPr>
        <w:pBdr>
          <w:top w:val="nil"/>
          <w:left w:val="nil"/>
          <w:bottom w:val="nil"/>
          <w:right w:val="nil"/>
          <w:between w:val="nil"/>
        </w:pBdr>
        <w:tabs>
          <w:tab w:val="center" w:pos="5400"/>
          <w:tab w:val="left" w:pos="7169"/>
        </w:tabs>
        <w:spacing w:after="0" w:line="276" w:lineRule="auto"/>
        <w:jc w:val="both"/>
        <w:rPr>
          <w:color w:val="000000"/>
        </w:rPr>
      </w:pPr>
      <w:r>
        <w:rPr>
          <w:color w:val="000000"/>
        </w:rPr>
        <w:t>Tính được thể tích của một hình chóp tứ giác đều cụ thể.</w:t>
      </w:r>
    </w:p>
    <w:p w:rsidR="00F21A6C" w:rsidRDefault="002B48CE">
      <w:pPr>
        <w:pBdr>
          <w:top w:val="nil"/>
          <w:left w:val="nil"/>
          <w:bottom w:val="nil"/>
          <w:right w:val="nil"/>
          <w:between w:val="nil"/>
        </w:pBdr>
        <w:spacing w:after="0" w:line="276" w:lineRule="auto"/>
        <w:rPr>
          <w:b/>
          <w:color w:val="000000"/>
        </w:rPr>
      </w:pPr>
      <w:r>
        <w:rPr>
          <w:b/>
          <w:color w:val="000000"/>
        </w:rPr>
        <w:t xml:space="preserve">b) Nội dung: </w:t>
      </w:r>
      <w:r>
        <w:rPr>
          <w:color w:val="000000"/>
        </w:rPr>
        <w:t>HS đọc SGK để tìm hi</w:t>
      </w:r>
      <w:r>
        <w:rPr>
          <w:color w:val="000000"/>
        </w:rPr>
        <w:t>ểu nội dung kiến thức theo yêu cầu của GV, chú ý nghe giảng, thực hiện các hoạt động mục III.</w:t>
      </w:r>
    </w:p>
    <w:p w:rsidR="00F21A6C" w:rsidRDefault="002B48CE">
      <w:pPr>
        <w:spacing w:after="0" w:line="276" w:lineRule="auto"/>
        <w:jc w:val="both"/>
        <w:rPr>
          <w:b/>
        </w:rPr>
      </w:pPr>
      <w:r>
        <w:rPr>
          <w:b/>
        </w:rPr>
        <w:lastRenderedPageBreak/>
        <w:t xml:space="preserve">c) Sản phẩm: </w:t>
      </w:r>
      <w:r>
        <w:t>HS hình thành được kiến thức bài học về thể tích của hình chóp tứ giác đều, câu trả lời của HS cho các câu hỏi.</w:t>
      </w:r>
    </w:p>
    <w:p w:rsidR="00F21A6C" w:rsidRDefault="002B48CE">
      <w:pPr>
        <w:tabs>
          <w:tab w:val="left" w:pos="567"/>
          <w:tab w:val="left" w:pos="1134"/>
        </w:tabs>
        <w:spacing w:after="0" w:line="276" w:lineRule="auto"/>
        <w:jc w:val="both"/>
        <w:rPr>
          <w:b/>
        </w:rPr>
      </w:pPr>
      <w:r>
        <w:rPr>
          <w:b/>
        </w:rPr>
        <w:t xml:space="preserve">d) Tổ chức thực hiện: </w:t>
      </w:r>
    </w:p>
    <w:tbl>
      <w:tblPr>
        <w:tblStyle w:val="a1"/>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70"/>
        <w:gridCol w:w="4236"/>
      </w:tblGrid>
      <w:tr w:rsidR="00F21A6C">
        <w:tc>
          <w:tcPr>
            <w:tcW w:w="5370" w:type="dxa"/>
          </w:tcPr>
          <w:p w:rsidR="00F21A6C" w:rsidRDefault="002B48CE">
            <w:pPr>
              <w:tabs>
                <w:tab w:val="left" w:pos="495"/>
              </w:tabs>
              <w:spacing w:line="276" w:lineRule="auto"/>
              <w:jc w:val="center"/>
              <w:rPr>
                <w:b/>
              </w:rPr>
            </w:pPr>
            <w:r>
              <w:rPr>
                <w:b/>
              </w:rPr>
              <w:t>HOẠT ĐỘNG CỦA GV VÀ HS</w:t>
            </w:r>
          </w:p>
        </w:tc>
        <w:tc>
          <w:tcPr>
            <w:tcW w:w="4236" w:type="dxa"/>
          </w:tcPr>
          <w:p w:rsidR="00F21A6C" w:rsidRDefault="002B48CE">
            <w:pPr>
              <w:spacing w:line="276" w:lineRule="auto"/>
              <w:jc w:val="center"/>
              <w:rPr>
                <w:b/>
              </w:rPr>
            </w:pPr>
            <w:r>
              <w:rPr>
                <w:b/>
              </w:rPr>
              <w:t>NỘI DUNG</w:t>
            </w:r>
          </w:p>
        </w:tc>
      </w:tr>
      <w:tr w:rsidR="00F21A6C">
        <w:tc>
          <w:tcPr>
            <w:tcW w:w="5370" w:type="dxa"/>
          </w:tcPr>
          <w:p w:rsidR="00F21A6C" w:rsidRDefault="002B48CE">
            <w:pPr>
              <w:spacing w:line="276" w:lineRule="auto"/>
              <w:jc w:val="both"/>
              <w:rPr>
                <w:b/>
              </w:rPr>
            </w:pPr>
            <w:r>
              <w:rPr>
                <w:b/>
              </w:rPr>
              <w:t>Bước 1: Chuyển giao nhiệm vụ:</w:t>
            </w:r>
          </w:p>
          <w:p w:rsidR="00F21A6C" w:rsidRDefault="002B48CE">
            <w:pPr>
              <w:spacing w:line="276" w:lineRule="auto"/>
              <w:jc w:val="both"/>
            </w:pPr>
            <w:r>
              <w:t>- GV chuẩn bị rồi cho HS thực hành thả dây dọi, đi qua đình (của vật thể có dạng hình chóp tứ giác đều) đến mặt bàn như ở Hình 16 để nhận biết chiều cao của hình chóp tứ giác đều.</w:t>
            </w:r>
          </w:p>
          <w:p w:rsidR="00F21A6C" w:rsidRDefault="002B48CE">
            <w:pPr>
              <w:spacing w:line="276" w:lineRule="auto"/>
              <w:jc w:val="both"/>
            </w:pPr>
            <w:r>
              <w:t>- HS quan sát</w:t>
            </w:r>
            <w:r>
              <w:t xml:space="preserve"> Hình 16 để nhận biết được chiều cao của hình chóp tứ giác đều theo hình vẽ cụ thể.</w:t>
            </w:r>
          </w:p>
          <w:p w:rsidR="00F21A6C" w:rsidRDefault="002B48CE">
            <w:pPr>
              <w:spacing w:line="276" w:lineRule="auto"/>
              <w:jc w:val="both"/>
            </w:pPr>
            <w:r>
              <w:rPr>
                <w:noProof/>
              </w:rPr>
              <w:drawing>
                <wp:inline distT="0" distB="0" distL="0" distR="0">
                  <wp:extent cx="2406774" cy="1752690"/>
                  <wp:effectExtent l="0" t="0" r="0" b="0"/>
                  <wp:docPr id="1937249884" name="image8.png" descr="A picture containing line, triang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png" descr="A picture containing line, triangle&#10;&#10;Description automatically generated"/>
                          <pic:cNvPicPr preferRelativeResize="0"/>
                        </pic:nvPicPr>
                        <pic:blipFill>
                          <a:blip r:embed="rId13"/>
                          <a:srcRect/>
                          <a:stretch>
                            <a:fillRect/>
                          </a:stretch>
                        </pic:blipFill>
                        <pic:spPr>
                          <a:xfrm>
                            <a:off x="0" y="0"/>
                            <a:ext cx="2406774" cy="1752690"/>
                          </a:xfrm>
                          <a:prstGeom prst="rect">
                            <a:avLst/>
                          </a:prstGeom>
                          <a:ln/>
                        </pic:spPr>
                      </pic:pic>
                    </a:graphicData>
                  </a:graphic>
                </wp:inline>
              </w:drawing>
            </w:r>
          </w:p>
          <w:p w:rsidR="00F21A6C" w:rsidRDefault="002B48CE">
            <w:pPr>
              <w:spacing w:line="276" w:lineRule="auto"/>
              <w:jc w:val="both"/>
            </w:pPr>
            <w:r>
              <w:t>Độ dài đoạn thẳng SO là chiều cao của hình chóp tứ giác đều S.ABCD.</w:t>
            </w:r>
          </w:p>
          <w:p w:rsidR="00F21A6C" w:rsidRDefault="002B48CE">
            <w:pPr>
              <w:spacing w:line="276" w:lineRule="auto"/>
              <w:jc w:val="both"/>
            </w:pPr>
            <w:r>
              <w:t>- GV cho HS quan sát Hình 17, đọc cách tính thể tích của hình chóp tứ giác đều.</w:t>
            </w:r>
          </w:p>
          <w:p w:rsidR="00F21A6C" w:rsidRDefault="00F21A6C">
            <w:pPr>
              <w:spacing w:line="276" w:lineRule="auto"/>
              <w:jc w:val="both"/>
            </w:pPr>
          </w:p>
          <w:p w:rsidR="00F21A6C" w:rsidRDefault="00F21A6C">
            <w:pPr>
              <w:spacing w:line="276" w:lineRule="auto"/>
              <w:jc w:val="both"/>
            </w:pPr>
          </w:p>
          <w:p w:rsidR="00F21A6C" w:rsidRDefault="00F21A6C">
            <w:pPr>
              <w:spacing w:line="276" w:lineRule="auto"/>
              <w:jc w:val="both"/>
            </w:pPr>
          </w:p>
          <w:p w:rsidR="00F21A6C" w:rsidRDefault="00F21A6C">
            <w:pPr>
              <w:spacing w:line="276" w:lineRule="auto"/>
              <w:jc w:val="both"/>
            </w:pPr>
          </w:p>
          <w:p w:rsidR="00F21A6C" w:rsidRDefault="00F21A6C">
            <w:pPr>
              <w:spacing w:line="276" w:lineRule="auto"/>
              <w:jc w:val="both"/>
            </w:pPr>
          </w:p>
          <w:p w:rsidR="00F21A6C" w:rsidRDefault="00F21A6C">
            <w:pPr>
              <w:spacing w:line="276" w:lineRule="auto"/>
              <w:jc w:val="both"/>
            </w:pPr>
          </w:p>
          <w:p w:rsidR="00F21A6C" w:rsidRDefault="002B48CE">
            <w:pPr>
              <w:spacing w:line="276" w:lineRule="auto"/>
              <w:jc w:val="both"/>
            </w:pPr>
            <w:r>
              <w:t>- HS đọc VD2 giúp HS củng cố, thực hành tính thể tích của hình chóp tam giác đều khi biết độ dài cạnh đáy và chiều cao.</w:t>
            </w:r>
          </w:p>
          <w:p w:rsidR="00F21A6C" w:rsidRDefault="002B48CE">
            <w:pPr>
              <w:spacing w:line="276" w:lineRule="auto"/>
              <w:jc w:val="both"/>
            </w:pPr>
            <w:r>
              <w:t xml:space="preserve">+ GV có thể yêu cầu HS nhắc lại về chiều cao của hình chóp tứ giác đều và công thức tính thể tích của hình chóp tứ giác đều, giải thích </w:t>
            </w:r>
            <w:r>
              <w:t>rõ từng yếu tố (như V, S, h) trong công thức đó.</w:t>
            </w:r>
          </w:p>
          <w:p w:rsidR="00F21A6C" w:rsidRDefault="002B48CE">
            <w:pPr>
              <w:spacing w:line="276" w:lineRule="auto"/>
              <w:jc w:val="both"/>
            </w:pPr>
            <w:r>
              <w:rPr>
                <w:b/>
              </w:rPr>
              <w:t xml:space="preserve">Bước 2: Thực hiện nhiệm vụ: </w:t>
            </w:r>
          </w:p>
          <w:p w:rsidR="00F21A6C" w:rsidRDefault="002B48CE">
            <w:pPr>
              <w:spacing w:line="276" w:lineRule="auto"/>
              <w:jc w:val="both"/>
            </w:pPr>
            <w:r>
              <w:lastRenderedPageBreak/>
              <w:t>- HS theo dõi SGK, chú ý nghe, tiếp nhận kiến thức, suy nghĩ trả lời câu hỏi, hoàn thành các yêu cầu.</w:t>
            </w:r>
          </w:p>
          <w:p w:rsidR="00F21A6C" w:rsidRDefault="002B48CE">
            <w:pPr>
              <w:spacing w:line="276" w:lineRule="auto"/>
              <w:jc w:val="both"/>
            </w:pPr>
            <w:r>
              <w:t xml:space="preserve">- GV: quan sát và trợ giúp HS. </w:t>
            </w:r>
          </w:p>
          <w:p w:rsidR="00F21A6C" w:rsidRDefault="002B48CE">
            <w:pPr>
              <w:spacing w:line="276" w:lineRule="auto"/>
              <w:jc w:val="both"/>
            </w:pPr>
            <w:r>
              <w:rPr>
                <w:b/>
              </w:rPr>
              <w:t xml:space="preserve">Bước 3: Báo cáo, thảo luận: </w:t>
            </w:r>
          </w:p>
          <w:p w:rsidR="00F21A6C" w:rsidRDefault="002B48CE">
            <w:pPr>
              <w:spacing w:line="276" w:lineRule="auto"/>
              <w:jc w:val="both"/>
            </w:pPr>
            <w:r>
              <w:t>- HS giơ tay ph</w:t>
            </w:r>
            <w:r>
              <w:t>át biểu, lên bảng trình bày</w:t>
            </w:r>
          </w:p>
          <w:p w:rsidR="00F21A6C" w:rsidRDefault="002B48CE">
            <w:pPr>
              <w:spacing w:line="276" w:lineRule="auto"/>
              <w:jc w:val="both"/>
            </w:pPr>
            <w:r>
              <w:t xml:space="preserve">- Một số HS khác nhận xét, bổ sung cho bạn. </w:t>
            </w:r>
          </w:p>
          <w:p w:rsidR="00F21A6C" w:rsidRDefault="002B48CE">
            <w:pPr>
              <w:pBdr>
                <w:top w:val="nil"/>
                <w:left w:val="nil"/>
                <w:bottom w:val="nil"/>
                <w:right w:val="nil"/>
                <w:between w:val="nil"/>
              </w:pBdr>
              <w:spacing w:line="276" w:lineRule="auto"/>
              <w:rPr>
                <w:b/>
                <w:color w:val="000000"/>
              </w:rPr>
            </w:pPr>
            <w:r>
              <w:rPr>
                <w:b/>
                <w:color w:val="000000"/>
              </w:rPr>
              <w:t xml:space="preserve">Bước 4: Kết luận, nhận định: </w:t>
            </w:r>
            <w:r>
              <w:rPr>
                <w:color w:val="000000"/>
              </w:rPr>
              <w:t>GV tổng quát lưu ý lại kiến thức trọng tâm và yêu cầu HS ghi chép đầy đủ vào vở.</w:t>
            </w:r>
          </w:p>
        </w:tc>
        <w:tc>
          <w:tcPr>
            <w:tcW w:w="4236" w:type="dxa"/>
          </w:tcPr>
          <w:p w:rsidR="00F21A6C" w:rsidRDefault="002B48CE">
            <w:pPr>
              <w:spacing w:line="276" w:lineRule="auto"/>
              <w:jc w:val="both"/>
              <w:rPr>
                <w:b/>
              </w:rPr>
            </w:pPr>
            <w:r>
              <w:rPr>
                <w:b/>
              </w:rPr>
              <w:lastRenderedPageBreak/>
              <w:t>III. Thể tích của hình chóp tứ giác đều</w:t>
            </w:r>
          </w:p>
          <w:p w:rsidR="00F21A6C" w:rsidRDefault="00F21A6C">
            <w:pPr>
              <w:spacing w:line="276" w:lineRule="auto"/>
              <w:jc w:val="both"/>
              <w:rPr>
                <w:b/>
              </w:rPr>
            </w:pPr>
          </w:p>
          <w:p w:rsidR="00F21A6C" w:rsidRDefault="00F21A6C">
            <w:pPr>
              <w:spacing w:line="276" w:lineRule="auto"/>
              <w:jc w:val="both"/>
              <w:rPr>
                <w:b/>
              </w:rPr>
            </w:pPr>
          </w:p>
          <w:p w:rsidR="00F21A6C" w:rsidRDefault="002B48CE">
            <w:pPr>
              <w:spacing w:line="276" w:lineRule="auto"/>
              <w:jc w:val="both"/>
              <w:rPr>
                <w:b/>
              </w:rPr>
            </w:pPr>
            <w:r>
              <w:rPr>
                <w:b/>
                <w:noProof/>
              </w:rPr>
              <w:drawing>
                <wp:inline distT="0" distB="0" distL="0" distR="0">
                  <wp:extent cx="2569490" cy="1186370"/>
                  <wp:effectExtent l="0" t="0" r="0" b="0"/>
                  <wp:docPr id="1937249883" name="image6.png" descr="A picture containing table, furnitur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A picture containing table, furniture&#10;&#10;Description automatically generated"/>
                          <pic:cNvPicPr preferRelativeResize="0"/>
                        </pic:nvPicPr>
                        <pic:blipFill>
                          <a:blip r:embed="rId14"/>
                          <a:srcRect/>
                          <a:stretch>
                            <a:fillRect/>
                          </a:stretch>
                        </pic:blipFill>
                        <pic:spPr>
                          <a:xfrm>
                            <a:off x="0" y="0"/>
                            <a:ext cx="2569490" cy="1186370"/>
                          </a:xfrm>
                          <a:prstGeom prst="rect">
                            <a:avLst/>
                          </a:prstGeom>
                          <a:ln/>
                        </pic:spPr>
                      </pic:pic>
                    </a:graphicData>
                  </a:graphic>
                </wp:inline>
              </w:drawing>
            </w:r>
          </w:p>
          <w:p w:rsidR="00F21A6C" w:rsidRDefault="002B48CE">
            <w:pPr>
              <w:spacing w:line="276" w:lineRule="auto"/>
              <w:jc w:val="both"/>
            </w:pPr>
            <w:r>
              <w:rPr>
                <w:noProof/>
              </w:rPr>
              <w:drawing>
                <wp:inline distT="0" distB="0" distL="0" distR="0">
                  <wp:extent cx="1714588" cy="1746340"/>
                  <wp:effectExtent l="0" t="0" r="0" b="0"/>
                  <wp:docPr id="1937249885" name="image7.png" descr="A picture containing triangle, 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picture containing triangle, line&#10;&#10;Description automatically generated"/>
                          <pic:cNvPicPr preferRelativeResize="0"/>
                        </pic:nvPicPr>
                        <pic:blipFill>
                          <a:blip r:embed="rId15"/>
                          <a:srcRect/>
                          <a:stretch>
                            <a:fillRect/>
                          </a:stretch>
                        </pic:blipFill>
                        <pic:spPr>
                          <a:xfrm>
                            <a:off x="0" y="0"/>
                            <a:ext cx="1714588" cy="1746340"/>
                          </a:xfrm>
                          <a:prstGeom prst="rect">
                            <a:avLst/>
                          </a:prstGeom>
                          <a:ln/>
                        </pic:spPr>
                      </pic:pic>
                    </a:graphicData>
                  </a:graphic>
                </wp:inline>
              </w:drawing>
            </w:r>
          </w:p>
          <w:p w:rsidR="00F21A6C" w:rsidRDefault="002B48CE">
            <w:pPr>
              <w:spacing w:line="276" w:lineRule="auto"/>
              <w:jc w:val="both"/>
            </w:pPr>
            <w:r>
              <w:t>Thể tích của hình chóp tứ giác đều bằng một phần ba tích của diện tích đáy với chiều cao.</w:t>
            </w:r>
          </w:p>
          <w:p w:rsidR="00F21A6C" w:rsidRDefault="002B48CE">
            <w:pPr>
              <w:spacing w:line="276" w:lineRule="auto"/>
              <w:jc w:val="both"/>
            </w:pPr>
            <w:r>
              <w:t>Tức là,</w:t>
            </w:r>
          </w:p>
          <w:p w:rsidR="00F21A6C" w:rsidRDefault="002B48CE">
            <w:pPr>
              <w:jc w:val="center"/>
            </w:pPr>
            <m:oMathPara>
              <m:oMath>
                <m:r>
                  <w:rPr>
                    <w:rFonts w:ascii="Cambria Math" w:hAnsi="Cambria Math"/>
                  </w:rPr>
                  <m:t>V</m:t>
                </m:r>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3</m:t>
                    </m:r>
                  </m:den>
                </m:f>
                <m:r>
                  <w:rPr>
                    <w:rFonts w:ascii="Cambria Math" w:hAnsi="Cambria Math"/>
                  </w:rPr>
                  <m:t>.</m:t>
                </m:r>
                <m:r>
                  <w:rPr>
                    <w:rFonts w:ascii="Cambria Math" w:hAnsi="Cambria Math"/>
                  </w:rPr>
                  <m:t>S</m:t>
                </m:r>
                <m:r>
                  <w:rPr>
                    <w:rFonts w:ascii="Cambria Math" w:hAnsi="Cambria Math"/>
                  </w:rPr>
                  <m:t xml:space="preserve"> . h</m:t>
                </m:r>
              </m:oMath>
            </m:oMathPara>
          </w:p>
          <w:p w:rsidR="00F21A6C" w:rsidRDefault="002B48CE">
            <w:pPr>
              <w:spacing w:line="276" w:lineRule="auto"/>
              <w:jc w:val="both"/>
            </w:pPr>
            <w:r>
              <w:t>Trong đó: V là thể tích, S là diện tích đáy, h là chiều cao của hình chóp tứ giác đều.</w:t>
            </w:r>
          </w:p>
          <w:p w:rsidR="00F21A6C" w:rsidRDefault="002B48CE">
            <w:pPr>
              <w:spacing w:line="276" w:lineRule="auto"/>
              <w:jc w:val="both"/>
              <w:rPr>
                <w:b/>
              </w:rPr>
            </w:pPr>
            <w:r>
              <w:rPr>
                <w:b/>
              </w:rPr>
              <w:t>Ví dụ 2 (SGK -tr.86)</w:t>
            </w:r>
          </w:p>
          <w:p w:rsidR="00F21A6C" w:rsidRDefault="00F21A6C">
            <w:pPr>
              <w:spacing w:line="276" w:lineRule="auto"/>
              <w:jc w:val="both"/>
            </w:pPr>
          </w:p>
        </w:tc>
      </w:tr>
    </w:tbl>
    <w:p w:rsidR="00F21A6C" w:rsidRDefault="00F21A6C">
      <w:pPr>
        <w:spacing w:after="0" w:line="276" w:lineRule="auto"/>
        <w:jc w:val="both"/>
        <w:rPr>
          <w:b/>
        </w:rPr>
      </w:pPr>
    </w:p>
    <w:p w:rsidR="00F21A6C" w:rsidRDefault="002B48CE">
      <w:pPr>
        <w:spacing w:after="0" w:line="276" w:lineRule="auto"/>
        <w:jc w:val="both"/>
        <w:rPr>
          <w:b/>
        </w:rPr>
      </w:pPr>
      <w:r>
        <w:rPr>
          <w:b/>
        </w:rPr>
        <w:t>C. HOẠT ĐỘNG LUYỆN TẬP</w:t>
      </w:r>
    </w:p>
    <w:p w:rsidR="00F21A6C" w:rsidRDefault="002B48CE">
      <w:pPr>
        <w:tabs>
          <w:tab w:val="left" w:pos="567"/>
          <w:tab w:val="left" w:pos="1134"/>
        </w:tabs>
        <w:spacing w:after="0" w:line="276" w:lineRule="auto"/>
        <w:jc w:val="both"/>
        <w:rPr>
          <w:color w:val="000000"/>
        </w:rPr>
      </w:pPr>
      <w:r>
        <w:rPr>
          <w:b/>
          <w:color w:val="000000"/>
        </w:rPr>
        <w:t>a) Mục tiêu:</w:t>
      </w:r>
      <w:r>
        <w:rPr>
          <w:color w:val="000000"/>
        </w:rPr>
        <w:t xml:space="preserve"> Học sinh củng cố lại kiến thức đã học.</w:t>
      </w:r>
    </w:p>
    <w:p w:rsidR="00F21A6C" w:rsidRDefault="002B48CE">
      <w:pPr>
        <w:tabs>
          <w:tab w:val="left" w:pos="567"/>
          <w:tab w:val="left" w:pos="1134"/>
        </w:tabs>
        <w:spacing w:after="0" w:line="276" w:lineRule="auto"/>
        <w:jc w:val="both"/>
        <w:rPr>
          <w:color w:val="000000"/>
        </w:rPr>
      </w:pPr>
      <w:r>
        <w:rPr>
          <w:b/>
          <w:color w:val="000000"/>
        </w:rPr>
        <w:t xml:space="preserve">b) Nội dung: </w:t>
      </w:r>
      <w:r>
        <w:rPr>
          <w:color w:val="000000"/>
        </w:rPr>
        <w:t>HS vận dụng các kiến thức của bài học làm bài tập 1, 2 (SGK -tr.87) và các câu hỏi TN.</w:t>
      </w:r>
    </w:p>
    <w:p w:rsidR="00F21A6C" w:rsidRDefault="002B48CE">
      <w:pPr>
        <w:tabs>
          <w:tab w:val="left" w:pos="567"/>
          <w:tab w:val="left" w:pos="1134"/>
        </w:tabs>
        <w:spacing w:after="0" w:line="276" w:lineRule="auto"/>
        <w:jc w:val="both"/>
        <w:rPr>
          <w:color w:val="000000"/>
        </w:rPr>
      </w:pPr>
      <w:r>
        <w:rPr>
          <w:b/>
          <w:color w:val="000000"/>
        </w:rPr>
        <w:t xml:space="preserve">c) Sản phẩm học tập: </w:t>
      </w:r>
      <w:r>
        <w:rPr>
          <w:color w:val="000000"/>
        </w:rPr>
        <w:t>Câu trả lời của HS.</w:t>
      </w:r>
    </w:p>
    <w:p w:rsidR="00F21A6C" w:rsidRDefault="002B48CE">
      <w:pPr>
        <w:tabs>
          <w:tab w:val="left" w:pos="567"/>
          <w:tab w:val="left" w:pos="1134"/>
        </w:tabs>
        <w:spacing w:after="0" w:line="276" w:lineRule="auto"/>
        <w:jc w:val="both"/>
        <w:rPr>
          <w:b/>
          <w:color w:val="000000"/>
        </w:rPr>
      </w:pPr>
      <w:r>
        <w:rPr>
          <w:b/>
          <w:color w:val="000000"/>
        </w:rPr>
        <w:t xml:space="preserve">d) Tổ chức thực hiện: </w:t>
      </w:r>
    </w:p>
    <w:p w:rsidR="00F21A6C" w:rsidRDefault="002B48CE">
      <w:pPr>
        <w:tabs>
          <w:tab w:val="left" w:pos="567"/>
          <w:tab w:val="left" w:pos="1134"/>
        </w:tabs>
        <w:spacing w:after="0" w:line="276" w:lineRule="auto"/>
        <w:jc w:val="both"/>
        <w:rPr>
          <w:color w:val="000000"/>
        </w:rPr>
      </w:pPr>
      <w:r>
        <w:rPr>
          <w:b/>
          <w:color w:val="000000"/>
        </w:rPr>
        <w:t>Bước 1: Chuyển giao nhiệm vụ:</w:t>
      </w:r>
      <w:r>
        <w:rPr>
          <w:color w:val="000000"/>
        </w:rPr>
        <w:t xml:space="preserve"> </w:t>
      </w:r>
    </w:p>
    <w:p w:rsidR="00F21A6C" w:rsidRDefault="002B48CE">
      <w:pPr>
        <w:tabs>
          <w:tab w:val="left" w:pos="567"/>
          <w:tab w:val="left" w:pos="1134"/>
        </w:tabs>
        <w:spacing w:after="0" w:line="276" w:lineRule="auto"/>
        <w:jc w:val="both"/>
        <w:rPr>
          <w:color w:val="000000"/>
        </w:rPr>
      </w:pPr>
      <w:r>
        <w:rPr>
          <w:color w:val="000000"/>
        </w:rPr>
        <w:t>- GV tổ c</w:t>
      </w:r>
      <w:r>
        <w:rPr>
          <w:color w:val="000000"/>
        </w:rPr>
        <w:t>hức cho HS trả lời các câu hỏi TN nhanh</w:t>
      </w:r>
    </w:p>
    <w:p w:rsidR="00F21A6C" w:rsidRDefault="002B48CE">
      <w:pPr>
        <w:pBdr>
          <w:top w:val="nil"/>
          <w:left w:val="nil"/>
          <w:bottom w:val="nil"/>
          <w:right w:val="nil"/>
          <w:between w:val="nil"/>
        </w:pBdr>
        <w:shd w:val="clear" w:color="auto" w:fill="FFFFFF"/>
        <w:spacing w:after="0" w:line="276" w:lineRule="auto"/>
        <w:rPr>
          <w:color w:val="333333"/>
        </w:rPr>
      </w:pPr>
      <w:r>
        <w:rPr>
          <w:b/>
          <w:color w:val="000000"/>
        </w:rPr>
        <w:t xml:space="preserve">Câu 1. </w:t>
      </w:r>
      <w:r>
        <w:rPr>
          <w:color w:val="333333"/>
        </w:rPr>
        <w:t>Hình chóp tứ giác đều có mặt bên là hình gì?</w:t>
      </w:r>
    </w:p>
    <w:p w:rsidR="00F21A6C" w:rsidRDefault="002B48CE">
      <w:pPr>
        <w:spacing w:after="0" w:line="276" w:lineRule="auto"/>
        <w:rPr>
          <w:color w:val="FF0000"/>
        </w:rPr>
      </w:pPr>
      <w:r>
        <w:rPr>
          <w:color w:val="FF0000"/>
        </w:rPr>
        <w:t>A. Tam giác cân</w:t>
      </w:r>
    </w:p>
    <w:p w:rsidR="00F21A6C" w:rsidRDefault="002B48CE">
      <w:pPr>
        <w:spacing w:after="0" w:line="276" w:lineRule="auto"/>
      </w:pPr>
      <w:r>
        <w:t>B. Tam giác đều</w:t>
      </w:r>
    </w:p>
    <w:p w:rsidR="00F21A6C" w:rsidRDefault="002B48CE">
      <w:pPr>
        <w:spacing w:after="0" w:line="276" w:lineRule="auto"/>
        <w:rPr>
          <w:color w:val="333333"/>
        </w:rPr>
      </w:pPr>
      <w:r>
        <w:rPr>
          <w:color w:val="333333"/>
        </w:rPr>
        <w:t>C. Tam giác vuông</w:t>
      </w:r>
    </w:p>
    <w:p w:rsidR="00F21A6C" w:rsidRDefault="002B48CE">
      <w:pPr>
        <w:spacing w:after="0" w:line="276" w:lineRule="auto"/>
        <w:rPr>
          <w:color w:val="333333"/>
        </w:rPr>
      </w:pPr>
      <w:r>
        <w:rPr>
          <w:color w:val="333333"/>
        </w:rPr>
        <w:t>D. Tam giác vuông cân</w:t>
      </w:r>
    </w:p>
    <w:p w:rsidR="00F21A6C" w:rsidRDefault="002B48CE">
      <w:pPr>
        <w:pBdr>
          <w:top w:val="nil"/>
          <w:left w:val="nil"/>
          <w:bottom w:val="nil"/>
          <w:right w:val="nil"/>
          <w:between w:val="nil"/>
        </w:pBdr>
        <w:shd w:val="clear" w:color="auto" w:fill="FFFFFF"/>
        <w:spacing w:after="0" w:line="276" w:lineRule="auto"/>
        <w:rPr>
          <w:color w:val="333333"/>
        </w:rPr>
      </w:pPr>
      <w:r>
        <w:rPr>
          <w:b/>
          <w:color w:val="000000"/>
        </w:rPr>
        <w:t xml:space="preserve">Câu 2. </w:t>
      </w:r>
      <w:r>
        <w:rPr>
          <w:color w:val="333333"/>
        </w:rPr>
        <w:t>M</w:t>
      </w:r>
      <w:r>
        <w:rPr>
          <w:color w:val="333333"/>
        </w:rPr>
        <w:t>ộ</w:t>
      </w:r>
      <w:r>
        <w:rPr>
          <w:color w:val="333333"/>
        </w:rPr>
        <w:t>t hình chóp t</w:t>
      </w:r>
      <w:r>
        <w:rPr>
          <w:color w:val="333333"/>
        </w:rPr>
        <w:t>ứ</w:t>
      </w:r>
      <w:r>
        <w:rPr>
          <w:color w:val="333333"/>
        </w:rPr>
        <w:t xml:space="preserve"> giác đ</w:t>
      </w:r>
      <w:r>
        <w:rPr>
          <w:color w:val="333333"/>
        </w:rPr>
        <w:t>ề</w:t>
      </w:r>
      <w:r>
        <w:rPr>
          <w:color w:val="333333"/>
        </w:rPr>
        <w:t>u có th</w:t>
      </w:r>
      <w:r>
        <w:rPr>
          <w:color w:val="333333"/>
        </w:rPr>
        <w:t>ể</w:t>
      </w:r>
      <w:r>
        <w:rPr>
          <w:color w:val="333333"/>
        </w:rPr>
        <w:t xml:space="preserve"> tích b</w:t>
      </w:r>
      <w:r>
        <w:rPr>
          <w:color w:val="333333"/>
        </w:rPr>
        <w:t>ằ</w:t>
      </w:r>
      <w:r>
        <w:rPr>
          <w:color w:val="333333"/>
        </w:rPr>
        <w:t>ng </w:t>
      </w:r>
      <m:oMath>
        <m:r>
          <w:rPr>
            <w:rFonts w:ascii="Cambria Math" w:hAnsi="Cambria Math"/>
            <w:color w:val="333333"/>
          </w:rPr>
          <m:t xml:space="preserve">48 </m:t>
        </m:r>
        <m:r>
          <w:rPr>
            <w:rFonts w:ascii="Cambria Math" w:hAnsi="Cambria Math"/>
            <w:color w:val="333333"/>
          </w:rPr>
          <m:t>c</m:t>
        </m:r>
        <m:sSup>
          <m:sSupPr>
            <m:ctrlPr>
              <w:rPr>
                <w:rFonts w:ascii="Cambria Math" w:hAnsi="Cambria Math"/>
                <w:color w:val="333333"/>
              </w:rPr>
            </m:ctrlPr>
          </m:sSupPr>
          <m:e>
            <m:r>
              <w:rPr>
                <w:rFonts w:ascii="Cambria Math" w:hAnsi="Cambria Math"/>
                <w:color w:val="333333"/>
              </w:rPr>
              <m:t>m</m:t>
            </m:r>
          </m:e>
          <m:sup>
            <m:r>
              <w:rPr>
                <w:rFonts w:ascii="Cambria Math" w:hAnsi="Cambria Math"/>
                <w:color w:val="333333"/>
              </w:rPr>
              <m:t>3</m:t>
            </m:r>
          </m:sup>
        </m:sSup>
      </m:oMath>
      <w:r>
        <w:rPr>
          <w:color w:val="333333"/>
        </w:rPr>
        <w:t>, chiều cao bằng 4 cm. Độ dài cạnh đáy của hình chóp tứ giác đều đó là:</w:t>
      </w:r>
    </w:p>
    <w:p w:rsidR="00F21A6C" w:rsidRDefault="002B48CE">
      <w:pPr>
        <w:pBdr>
          <w:top w:val="nil"/>
          <w:left w:val="nil"/>
          <w:bottom w:val="nil"/>
          <w:right w:val="nil"/>
          <w:between w:val="nil"/>
        </w:pBdr>
        <w:shd w:val="clear" w:color="auto" w:fill="FFFFFF"/>
        <w:spacing w:after="0" w:line="276" w:lineRule="auto"/>
        <w:rPr>
          <w:color w:val="333333"/>
        </w:rPr>
      </w:pPr>
      <w:r>
        <w:rPr>
          <w:color w:val="333333"/>
        </w:rPr>
        <w:t>A. 5 cm</w:t>
      </w:r>
    </w:p>
    <w:p w:rsidR="00F21A6C" w:rsidRDefault="002B48CE">
      <w:pPr>
        <w:pBdr>
          <w:top w:val="nil"/>
          <w:left w:val="nil"/>
          <w:bottom w:val="nil"/>
          <w:right w:val="nil"/>
          <w:between w:val="nil"/>
        </w:pBdr>
        <w:shd w:val="clear" w:color="auto" w:fill="FFFFFF"/>
        <w:spacing w:after="0" w:line="276" w:lineRule="auto"/>
        <w:rPr>
          <w:color w:val="FF0000"/>
        </w:rPr>
      </w:pPr>
      <w:r>
        <w:rPr>
          <w:color w:val="FF0000"/>
        </w:rPr>
        <w:t>B. 6 cm</w:t>
      </w:r>
    </w:p>
    <w:p w:rsidR="00F21A6C" w:rsidRDefault="002B48CE">
      <w:pPr>
        <w:pBdr>
          <w:top w:val="nil"/>
          <w:left w:val="nil"/>
          <w:bottom w:val="nil"/>
          <w:right w:val="nil"/>
          <w:between w:val="nil"/>
        </w:pBdr>
        <w:shd w:val="clear" w:color="auto" w:fill="FFFFFF"/>
        <w:spacing w:after="0" w:line="276" w:lineRule="auto"/>
        <w:rPr>
          <w:color w:val="333333"/>
        </w:rPr>
      </w:pPr>
      <w:r>
        <w:rPr>
          <w:color w:val="333333"/>
        </w:rPr>
        <w:t>C. 7 cm</w:t>
      </w:r>
    </w:p>
    <w:p w:rsidR="00F21A6C" w:rsidRDefault="002B48CE">
      <w:pPr>
        <w:pBdr>
          <w:top w:val="nil"/>
          <w:left w:val="nil"/>
          <w:bottom w:val="nil"/>
          <w:right w:val="nil"/>
          <w:between w:val="nil"/>
        </w:pBdr>
        <w:shd w:val="clear" w:color="auto" w:fill="FFFFFF"/>
        <w:spacing w:after="0" w:line="276" w:lineRule="auto"/>
        <w:rPr>
          <w:color w:val="333333"/>
        </w:rPr>
      </w:pPr>
      <w:r>
        <w:rPr>
          <w:color w:val="333333"/>
        </w:rPr>
        <w:t>D. 8 cm</w:t>
      </w:r>
    </w:p>
    <w:p w:rsidR="00F21A6C" w:rsidRDefault="002B48CE">
      <w:pPr>
        <w:tabs>
          <w:tab w:val="left" w:pos="567"/>
          <w:tab w:val="left" w:pos="1134"/>
        </w:tabs>
        <w:spacing w:after="0" w:line="276" w:lineRule="auto"/>
        <w:jc w:val="both"/>
        <w:rPr>
          <w:color w:val="000000"/>
        </w:rPr>
      </w:pPr>
      <w:r>
        <w:rPr>
          <w:b/>
          <w:color w:val="000000"/>
        </w:rPr>
        <w:t xml:space="preserve">Câu 3. </w:t>
      </w:r>
      <w:r>
        <w:rPr>
          <w:color w:val="000000"/>
        </w:rPr>
        <w:t>Một hình chóp tứ giác đều có độ dài cạnh đáy bằng 6 cm, độ dài trung đoạn bằng 5 cm. Diện tích xung quanh của hình chóp tứ giác đều đó là:</w:t>
      </w:r>
    </w:p>
    <w:p w:rsidR="00F21A6C" w:rsidRDefault="002B48CE">
      <w:pPr>
        <w:tabs>
          <w:tab w:val="left" w:pos="567"/>
          <w:tab w:val="left" w:pos="1134"/>
        </w:tabs>
        <w:spacing w:after="0" w:line="276" w:lineRule="auto"/>
        <w:jc w:val="both"/>
        <w:rPr>
          <w:color w:val="000000"/>
        </w:rPr>
      </w:pPr>
      <w:r>
        <w:rPr>
          <w:color w:val="000000"/>
        </w:rPr>
        <w:t xml:space="preserve">A. </w:t>
      </w:r>
      <m:oMath>
        <m:r>
          <w:rPr>
            <w:rFonts w:ascii="Cambria Math" w:hAnsi="Cambria Math"/>
            <w:color w:val="000000"/>
          </w:rPr>
          <m:t xml:space="preserve">72 </m:t>
        </m:r>
        <m:r>
          <w:rPr>
            <w:rFonts w:ascii="Cambria Math" w:hAnsi="Cambria Math"/>
            <w:color w:val="000000"/>
          </w:rPr>
          <m:t>c</m:t>
        </m:r>
        <m:sSup>
          <m:sSupPr>
            <m:ctrlPr>
              <w:rPr>
                <w:rFonts w:ascii="Cambria Math" w:hAnsi="Cambria Math"/>
                <w:color w:val="000000"/>
              </w:rPr>
            </m:ctrlPr>
          </m:sSupPr>
          <m:e>
            <m:r>
              <w:rPr>
                <w:rFonts w:ascii="Cambria Math" w:hAnsi="Cambria Math"/>
                <w:color w:val="000000"/>
              </w:rPr>
              <m:t>m</m:t>
            </m:r>
          </m:e>
          <m:sup>
            <m:r>
              <w:rPr>
                <w:rFonts w:ascii="Cambria Math" w:hAnsi="Cambria Math"/>
                <w:color w:val="000000"/>
              </w:rPr>
              <m:t>2</m:t>
            </m:r>
          </m:sup>
        </m:sSup>
      </m:oMath>
    </w:p>
    <w:p w:rsidR="00F21A6C" w:rsidRDefault="002B48CE">
      <w:pPr>
        <w:tabs>
          <w:tab w:val="left" w:pos="567"/>
          <w:tab w:val="left" w:pos="1134"/>
        </w:tabs>
        <w:spacing w:after="0" w:line="276" w:lineRule="auto"/>
        <w:jc w:val="both"/>
        <w:rPr>
          <w:color w:val="000000"/>
        </w:rPr>
      </w:pPr>
      <w:r>
        <w:rPr>
          <w:color w:val="000000"/>
        </w:rPr>
        <w:t xml:space="preserve">B. </w:t>
      </w:r>
      <m:oMath>
        <m:r>
          <w:rPr>
            <w:rFonts w:ascii="Cambria Math" w:hAnsi="Cambria Math"/>
            <w:color w:val="000000"/>
          </w:rPr>
          <m:t xml:space="preserve">64 </m:t>
        </m:r>
        <m:r>
          <w:rPr>
            <w:rFonts w:ascii="Cambria Math" w:hAnsi="Cambria Math"/>
            <w:color w:val="000000"/>
          </w:rPr>
          <m:t>c</m:t>
        </m:r>
        <m:sSup>
          <m:sSupPr>
            <m:ctrlPr>
              <w:rPr>
                <w:rFonts w:ascii="Cambria Math" w:hAnsi="Cambria Math"/>
                <w:color w:val="000000"/>
              </w:rPr>
            </m:ctrlPr>
          </m:sSupPr>
          <m:e>
            <m:r>
              <w:rPr>
                <w:rFonts w:ascii="Cambria Math" w:hAnsi="Cambria Math"/>
                <w:color w:val="000000"/>
              </w:rPr>
              <m:t>m</m:t>
            </m:r>
          </m:e>
          <m:sup>
            <m:r>
              <w:rPr>
                <w:rFonts w:ascii="Cambria Math" w:hAnsi="Cambria Math"/>
                <w:color w:val="000000"/>
              </w:rPr>
              <m:t>2</m:t>
            </m:r>
          </m:sup>
        </m:sSup>
      </m:oMath>
    </w:p>
    <w:p w:rsidR="00F21A6C" w:rsidRDefault="002B48CE">
      <w:pPr>
        <w:tabs>
          <w:tab w:val="left" w:pos="567"/>
          <w:tab w:val="left" w:pos="1134"/>
        </w:tabs>
        <w:spacing w:after="0" w:line="276" w:lineRule="auto"/>
        <w:jc w:val="both"/>
        <w:rPr>
          <w:color w:val="FF0000"/>
        </w:rPr>
      </w:pPr>
      <w:r>
        <w:rPr>
          <w:color w:val="FF0000"/>
        </w:rPr>
        <w:t xml:space="preserve">C. </w:t>
      </w:r>
      <m:oMath>
        <m:r>
          <w:rPr>
            <w:rFonts w:ascii="Cambria Math" w:hAnsi="Cambria Math"/>
            <w:color w:val="FF0000"/>
          </w:rPr>
          <m:t xml:space="preserve">60 </m:t>
        </m:r>
        <m:r>
          <w:rPr>
            <w:rFonts w:ascii="Cambria Math" w:hAnsi="Cambria Math"/>
            <w:color w:val="FF0000"/>
          </w:rPr>
          <m:t>c</m:t>
        </m:r>
        <m:sSup>
          <m:sSupPr>
            <m:ctrlPr>
              <w:rPr>
                <w:rFonts w:ascii="Cambria Math" w:hAnsi="Cambria Math"/>
                <w:color w:val="FF0000"/>
              </w:rPr>
            </m:ctrlPr>
          </m:sSupPr>
          <m:e>
            <m:r>
              <w:rPr>
                <w:rFonts w:ascii="Cambria Math" w:hAnsi="Cambria Math"/>
                <w:color w:val="FF0000"/>
              </w:rPr>
              <m:t>m</m:t>
            </m:r>
          </m:e>
          <m:sup>
            <m:r>
              <w:rPr>
                <w:rFonts w:ascii="Cambria Math" w:hAnsi="Cambria Math"/>
                <w:color w:val="FF0000"/>
              </w:rPr>
              <m:t>2</m:t>
            </m:r>
          </m:sup>
        </m:sSup>
      </m:oMath>
    </w:p>
    <w:p w:rsidR="00F21A6C" w:rsidRDefault="002B48CE">
      <w:pPr>
        <w:tabs>
          <w:tab w:val="left" w:pos="567"/>
          <w:tab w:val="left" w:pos="1134"/>
        </w:tabs>
        <w:spacing w:after="0" w:line="276" w:lineRule="auto"/>
        <w:jc w:val="both"/>
        <w:rPr>
          <w:color w:val="000000"/>
        </w:rPr>
      </w:pPr>
      <w:r>
        <w:rPr>
          <w:color w:val="000000"/>
        </w:rPr>
        <w:t xml:space="preserve">D. </w:t>
      </w:r>
      <m:oMath>
        <m:r>
          <w:rPr>
            <w:rFonts w:ascii="Cambria Math" w:hAnsi="Cambria Math"/>
            <w:color w:val="000000"/>
          </w:rPr>
          <m:t xml:space="preserve">52 </m:t>
        </m:r>
        <m:r>
          <w:rPr>
            <w:rFonts w:ascii="Cambria Math" w:hAnsi="Cambria Math"/>
            <w:color w:val="000000"/>
          </w:rPr>
          <m:t>c</m:t>
        </m:r>
        <m:sSup>
          <m:sSupPr>
            <m:ctrlPr>
              <w:rPr>
                <w:rFonts w:ascii="Cambria Math" w:hAnsi="Cambria Math"/>
                <w:color w:val="000000"/>
              </w:rPr>
            </m:ctrlPr>
          </m:sSupPr>
          <m:e>
            <m:r>
              <w:rPr>
                <w:rFonts w:ascii="Cambria Math" w:hAnsi="Cambria Math"/>
                <w:color w:val="000000"/>
              </w:rPr>
              <m:t>m</m:t>
            </m:r>
          </m:e>
          <m:sup>
            <m:r>
              <w:rPr>
                <w:rFonts w:ascii="Cambria Math" w:hAnsi="Cambria Math"/>
                <w:color w:val="000000"/>
              </w:rPr>
              <m:t>2</m:t>
            </m:r>
          </m:sup>
        </m:sSup>
      </m:oMath>
    </w:p>
    <w:p w:rsidR="00F21A6C" w:rsidRDefault="002B48CE">
      <w:pPr>
        <w:pBdr>
          <w:top w:val="nil"/>
          <w:left w:val="nil"/>
          <w:bottom w:val="nil"/>
          <w:right w:val="nil"/>
          <w:between w:val="nil"/>
        </w:pBdr>
        <w:shd w:val="clear" w:color="auto" w:fill="FFFFFF"/>
        <w:spacing w:after="0" w:line="276" w:lineRule="auto"/>
        <w:rPr>
          <w:color w:val="333333"/>
        </w:rPr>
      </w:pPr>
      <w:r>
        <w:rPr>
          <w:b/>
          <w:color w:val="000000"/>
        </w:rPr>
        <w:t xml:space="preserve">Câu 4. </w:t>
      </w:r>
      <w:r>
        <w:rPr>
          <w:color w:val="333333"/>
        </w:rPr>
        <w:t>Hình chóp tứ giác đều có chiều cao h, diện tích đáy S. Khi đó, thể tích V của hình chóp đều bằng</w:t>
      </w:r>
    </w:p>
    <w:p w:rsidR="00F21A6C" w:rsidRDefault="002B48CE">
      <w:pPr>
        <w:spacing w:after="0" w:line="276" w:lineRule="auto"/>
      </w:pPr>
      <w:r>
        <w:t>A. </w:t>
      </w:r>
      <m:oMath>
        <m:r>
          <w:rPr>
            <w:rFonts w:ascii="Cambria Math" w:hAnsi="Cambria Math"/>
          </w:rPr>
          <m:t>V</m:t>
        </m:r>
        <m:r>
          <w:rPr>
            <w:rFonts w:ascii="Cambria Math" w:hAnsi="Cambria Math"/>
          </w:rPr>
          <m:t>=</m:t>
        </m:r>
        <m:r>
          <w:rPr>
            <w:rFonts w:ascii="Cambria Math" w:hAnsi="Cambria Math"/>
          </w:rPr>
          <m:t>S</m:t>
        </m:r>
        <m:r>
          <w:rPr>
            <w:rFonts w:ascii="Cambria Math" w:hAnsi="Cambria Math"/>
          </w:rPr>
          <m:t>.h</m:t>
        </m:r>
      </m:oMath>
    </w:p>
    <w:p w:rsidR="00F21A6C" w:rsidRDefault="002B48CE">
      <w:pPr>
        <w:spacing w:after="0" w:line="276" w:lineRule="auto"/>
      </w:pPr>
      <w:r>
        <w:lastRenderedPageBreak/>
        <w:t xml:space="preserve">B. </w:t>
      </w:r>
      <m:oMath>
        <m:r>
          <w:rPr>
            <w:rFonts w:ascii="Cambria Math" w:hAnsi="Cambria Math"/>
          </w:rPr>
          <m:t>V</m:t>
        </m:r>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S</m:t>
        </m:r>
        <m:r>
          <w:rPr>
            <w:rFonts w:ascii="Cambria Math" w:hAnsi="Cambria Math"/>
          </w:rPr>
          <m:t>.h</m:t>
        </m:r>
      </m:oMath>
    </w:p>
    <w:p w:rsidR="00F21A6C" w:rsidRDefault="002B48CE">
      <w:pPr>
        <w:spacing w:after="0" w:line="276" w:lineRule="auto"/>
        <w:rPr>
          <w:b/>
          <w:color w:val="FF0000"/>
        </w:rPr>
      </w:pPr>
      <w:r>
        <w:rPr>
          <w:b/>
          <w:color w:val="FF0000"/>
        </w:rPr>
        <w:t>C. </w:t>
      </w:r>
      <m:oMath>
        <m:r>
          <w:rPr>
            <w:rFonts w:ascii="Cambria Math" w:hAnsi="Cambria Math"/>
            <w:color w:val="FF0000"/>
          </w:rPr>
          <m:t>V</m:t>
        </m:r>
        <m:r>
          <w:rPr>
            <w:rFonts w:ascii="Cambria Math" w:hAnsi="Cambria Math"/>
            <w:color w:val="FF0000"/>
          </w:rPr>
          <m:t>=</m:t>
        </m:r>
        <m:f>
          <m:fPr>
            <m:ctrlPr>
              <w:rPr>
                <w:rFonts w:ascii="Cambria Math" w:hAnsi="Cambria Math"/>
                <w:color w:val="FF0000"/>
              </w:rPr>
            </m:ctrlPr>
          </m:fPr>
          <m:num>
            <m:r>
              <w:rPr>
                <w:rFonts w:ascii="Cambria Math" w:hAnsi="Cambria Math"/>
                <w:color w:val="FF0000"/>
              </w:rPr>
              <m:t>1</m:t>
            </m:r>
          </m:num>
          <m:den>
            <m:r>
              <w:rPr>
                <w:rFonts w:ascii="Cambria Math" w:hAnsi="Cambria Math"/>
                <w:color w:val="FF0000"/>
              </w:rPr>
              <m:t>3</m:t>
            </m:r>
          </m:den>
        </m:f>
        <m:r>
          <w:rPr>
            <w:rFonts w:ascii="Cambria Math" w:hAnsi="Cambria Math"/>
            <w:color w:val="FF0000"/>
          </w:rPr>
          <m:t>.</m:t>
        </m:r>
        <m:r>
          <w:rPr>
            <w:rFonts w:ascii="Cambria Math" w:hAnsi="Cambria Math"/>
            <w:color w:val="FF0000"/>
          </w:rPr>
          <m:t>S</m:t>
        </m:r>
        <m:r>
          <w:rPr>
            <w:rFonts w:ascii="Cambria Math" w:hAnsi="Cambria Math"/>
            <w:color w:val="FF0000"/>
          </w:rPr>
          <m:t>.h</m:t>
        </m:r>
      </m:oMath>
    </w:p>
    <w:p w:rsidR="00F21A6C" w:rsidRDefault="002B48CE">
      <w:pPr>
        <w:spacing w:after="0" w:line="276" w:lineRule="auto"/>
      </w:pPr>
      <w:r>
        <w:t>D. </w:t>
      </w:r>
      <m:oMath>
        <m:r>
          <w:rPr>
            <w:rFonts w:ascii="Cambria Math" w:hAnsi="Cambria Math"/>
          </w:rPr>
          <m:t>V</m:t>
        </m:r>
        <m:r>
          <w:rPr>
            <w:rFonts w:ascii="Cambria Math" w:hAnsi="Cambria Math"/>
          </w:rPr>
          <m:t>=3.</m:t>
        </m:r>
        <m:r>
          <w:rPr>
            <w:rFonts w:ascii="Cambria Math" w:hAnsi="Cambria Math"/>
          </w:rPr>
          <m:t>S</m:t>
        </m:r>
        <m:r>
          <w:rPr>
            <w:rFonts w:ascii="Cambria Math" w:hAnsi="Cambria Math"/>
          </w:rPr>
          <m:t>.h</m:t>
        </m:r>
      </m:oMath>
    </w:p>
    <w:p w:rsidR="00F21A6C" w:rsidRDefault="002B48CE">
      <w:pPr>
        <w:pBdr>
          <w:top w:val="nil"/>
          <w:left w:val="nil"/>
          <w:bottom w:val="nil"/>
          <w:right w:val="nil"/>
          <w:between w:val="nil"/>
        </w:pBdr>
        <w:shd w:val="clear" w:color="auto" w:fill="FFFFFF"/>
        <w:spacing w:after="0" w:line="276" w:lineRule="auto"/>
        <w:rPr>
          <w:color w:val="333333"/>
        </w:rPr>
      </w:pPr>
      <w:r>
        <w:rPr>
          <w:b/>
          <w:color w:val="000000"/>
        </w:rPr>
        <w:t>Câu 5</w:t>
      </w:r>
      <w:r>
        <w:rPr>
          <w:color w:val="000000"/>
        </w:rPr>
        <w:t>.</w:t>
      </w:r>
      <w:r>
        <w:rPr>
          <w:color w:val="333333"/>
        </w:rPr>
        <w:t xml:space="preserve"> Cho hình chóp t</w:t>
      </w:r>
      <w:r>
        <w:rPr>
          <w:color w:val="333333"/>
        </w:rPr>
        <w:t>ứ</w:t>
      </w:r>
      <w:r>
        <w:rPr>
          <w:color w:val="333333"/>
        </w:rPr>
        <w:t xml:space="preserve"> giác đ</w:t>
      </w:r>
      <w:r>
        <w:rPr>
          <w:color w:val="333333"/>
        </w:rPr>
        <w:t>ề</w:t>
      </w:r>
      <w:r>
        <w:rPr>
          <w:color w:val="333333"/>
        </w:rPr>
        <w:t>u có di</w:t>
      </w:r>
      <w:r>
        <w:rPr>
          <w:color w:val="333333"/>
        </w:rPr>
        <w:t>ệ</w:t>
      </w:r>
      <w:r>
        <w:rPr>
          <w:color w:val="333333"/>
        </w:rPr>
        <w:t xml:space="preserve">n tích xung quanh là </w:t>
      </w:r>
      <m:oMath>
        <m:r>
          <w:rPr>
            <w:rFonts w:ascii="Cambria Math" w:hAnsi="Cambria Math"/>
            <w:color w:val="333333"/>
          </w:rPr>
          <m:t xml:space="preserve">84 </m:t>
        </m:r>
        <m:r>
          <w:rPr>
            <w:rFonts w:ascii="Cambria Math" w:hAnsi="Cambria Math"/>
            <w:color w:val="333333"/>
          </w:rPr>
          <m:t>c</m:t>
        </m:r>
        <m:sSup>
          <m:sSupPr>
            <m:ctrlPr>
              <w:rPr>
                <w:rFonts w:ascii="Cambria Math" w:hAnsi="Cambria Math"/>
                <w:color w:val="333333"/>
              </w:rPr>
            </m:ctrlPr>
          </m:sSupPr>
          <m:e>
            <m:r>
              <w:rPr>
                <w:rFonts w:ascii="Cambria Math" w:hAnsi="Cambria Math"/>
                <w:color w:val="333333"/>
              </w:rPr>
              <m:t>m</m:t>
            </m:r>
          </m:e>
          <m:sup>
            <m:r>
              <w:rPr>
                <w:rFonts w:ascii="Cambria Math" w:hAnsi="Cambria Math"/>
                <w:color w:val="333333"/>
              </w:rPr>
              <m:t>2</m:t>
            </m:r>
          </m:sup>
        </m:sSup>
      </m:oMath>
      <w:r>
        <w:rPr>
          <w:color w:val="333333"/>
        </w:rPr>
        <w:t xml:space="preserve"> và độ dài trung đoạn bằng 7 cm. Độ dài cạnh đáy của hình chóp tứ giác đều đó là:</w:t>
      </w:r>
    </w:p>
    <w:p w:rsidR="00F21A6C" w:rsidRDefault="002B48CE">
      <w:pPr>
        <w:pBdr>
          <w:top w:val="nil"/>
          <w:left w:val="nil"/>
          <w:bottom w:val="nil"/>
          <w:right w:val="nil"/>
          <w:between w:val="nil"/>
        </w:pBdr>
        <w:shd w:val="clear" w:color="auto" w:fill="FFFFFF"/>
        <w:spacing w:after="0" w:line="276" w:lineRule="auto"/>
        <w:rPr>
          <w:color w:val="333333"/>
        </w:rPr>
      </w:pPr>
      <w:r>
        <w:rPr>
          <w:color w:val="333333"/>
        </w:rPr>
        <w:t>A. 4 cm</w:t>
      </w:r>
    </w:p>
    <w:p w:rsidR="00F21A6C" w:rsidRDefault="002B48CE">
      <w:pPr>
        <w:pBdr>
          <w:top w:val="nil"/>
          <w:left w:val="nil"/>
          <w:bottom w:val="nil"/>
          <w:right w:val="nil"/>
          <w:between w:val="nil"/>
        </w:pBdr>
        <w:shd w:val="clear" w:color="auto" w:fill="FFFFFF"/>
        <w:spacing w:after="0" w:line="276" w:lineRule="auto"/>
        <w:rPr>
          <w:color w:val="333333"/>
        </w:rPr>
      </w:pPr>
      <w:r>
        <w:rPr>
          <w:color w:val="333333"/>
        </w:rPr>
        <w:t>B. 5 cm</w:t>
      </w:r>
    </w:p>
    <w:p w:rsidR="00F21A6C" w:rsidRDefault="002B48CE">
      <w:pPr>
        <w:pBdr>
          <w:top w:val="nil"/>
          <w:left w:val="nil"/>
          <w:bottom w:val="nil"/>
          <w:right w:val="nil"/>
          <w:between w:val="nil"/>
        </w:pBdr>
        <w:shd w:val="clear" w:color="auto" w:fill="FFFFFF"/>
        <w:spacing w:after="0" w:line="276" w:lineRule="auto"/>
        <w:rPr>
          <w:color w:val="333333"/>
        </w:rPr>
      </w:pPr>
      <w:r>
        <w:rPr>
          <w:color w:val="333333"/>
        </w:rPr>
        <w:t>C. 6 cm</w:t>
      </w:r>
    </w:p>
    <w:p w:rsidR="00F21A6C" w:rsidRDefault="002B48CE">
      <w:pPr>
        <w:pBdr>
          <w:top w:val="nil"/>
          <w:left w:val="nil"/>
          <w:bottom w:val="nil"/>
          <w:right w:val="nil"/>
          <w:between w:val="nil"/>
        </w:pBdr>
        <w:shd w:val="clear" w:color="auto" w:fill="FFFFFF"/>
        <w:spacing w:after="0" w:line="276" w:lineRule="auto"/>
        <w:rPr>
          <w:color w:val="FF0000"/>
        </w:rPr>
      </w:pPr>
      <w:r>
        <w:rPr>
          <w:color w:val="FF0000"/>
        </w:rPr>
        <w:t>D. 7 cm</w:t>
      </w:r>
    </w:p>
    <w:p w:rsidR="00F21A6C" w:rsidRDefault="002B48CE">
      <w:pPr>
        <w:spacing w:after="0" w:line="276" w:lineRule="auto"/>
        <w:jc w:val="both"/>
        <w:rPr>
          <w:color w:val="000000"/>
        </w:rPr>
      </w:pPr>
      <w:r>
        <w:rPr>
          <w:color w:val="000000"/>
        </w:rPr>
        <w:t>- GV tổ chức cho HS hoạt động thực hiện Bài 1, 2 (SGK -tr.87).</w:t>
      </w:r>
    </w:p>
    <w:p w:rsidR="00F21A6C" w:rsidRDefault="002B48CE">
      <w:pPr>
        <w:spacing w:after="0" w:line="276" w:lineRule="auto"/>
        <w:jc w:val="both"/>
        <w:rPr>
          <w:color w:val="000000"/>
        </w:rPr>
      </w:pPr>
      <w:r>
        <w:rPr>
          <w:b/>
          <w:color w:val="000000"/>
        </w:rPr>
        <w:t xml:space="preserve">Bước 2: Thực hiện nhiệm vụ: </w:t>
      </w:r>
      <w:r>
        <w:rPr>
          <w:color w:val="000000"/>
        </w:rPr>
        <w:t>HS quan sát và chú ý lắng nghe, thảo luận nhóm, hoàn thành các bài tập GV yêu cầu.</w:t>
      </w:r>
    </w:p>
    <w:p w:rsidR="00F21A6C" w:rsidRDefault="002B48CE">
      <w:pPr>
        <w:spacing w:after="0" w:line="276" w:lineRule="auto"/>
        <w:jc w:val="both"/>
        <w:rPr>
          <w:color w:val="000000"/>
        </w:rPr>
      </w:pPr>
      <w:r>
        <w:rPr>
          <w:color w:val="000000"/>
        </w:rPr>
        <w:t>- GV quan sát và hỗ trợ.</w:t>
      </w:r>
    </w:p>
    <w:p w:rsidR="00F21A6C" w:rsidRDefault="002B48CE">
      <w:pPr>
        <w:spacing w:after="0" w:line="276" w:lineRule="auto"/>
        <w:jc w:val="both"/>
        <w:rPr>
          <w:b/>
          <w:color w:val="000000"/>
        </w:rPr>
      </w:pPr>
      <w:r>
        <w:rPr>
          <w:b/>
          <w:color w:val="000000"/>
        </w:rPr>
        <w:t xml:space="preserve">Bước 3: Báo cáo, thảo luận: </w:t>
      </w:r>
    </w:p>
    <w:p w:rsidR="00F21A6C" w:rsidRDefault="002B48CE">
      <w:pPr>
        <w:spacing w:after="0" w:line="276" w:lineRule="auto"/>
        <w:jc w:val="both"/>
      </w:pPr>
      <w:r>
        <w:t>- Câu hỏi trắc nghiệm: HS trả lời nhanh, giải thích, các HS chú ý lắng nghe sửa lỗi sai.</w:t>
      </w:r>
    </w:p>
    <w:p w:rsidR="00F21A6C" w:rsidRDefault="002B48CE">
      <w:pPr>
        <w:spacing w:after="0" w:line="276" w:lineRule="auto"/>
        <w:jc w:val="both"/>
        <w:rPr>
          <w:color w:val="000000"/>
        </w:rPr>
      </w:pPr>
      <w:r>
        <w:rPr>
          <w:color w:val="000000"/>
        </w:rPr>
        <w:t xml:space="preserve">- </w:t>
      </w:r>
      <w:r>
        <w:rPr>
          <w:color w:val="000000"/>
        </w:rPr>
        <w:t>Mỗi bài tập GV mời HS trình bày. Các HS khác chú ý chữa bài, theo dõi nhận xét bài trên bảng.</w:t>
      </w:r>
    </w:p>
    <w:p w:rsidR="00F21A6C" w:rsidRDefault="002B48CE">
      <w:pPr>
        <w:spacing w:after="0" w:line="276" w:lineRule="auto"/>
        <w:jc w:val="both"/>
        <w:rPr>
          <w:color w:val="000000"/>
        </w:rPr>
      </w:pPr>
      <w:r>
        <w:rPr>
          <w:b/>
          <w:color w:val="000000"/>
        </w:rPr>
        <w:t xml:space="preserve">Bước 4: Kết luận, nhận định: </w:t>
      </w:r>
    </w:p>
    <w:p w:rsidR="00F21A6C" w:rsidRDefault="002B48CE">
      <w:pPr>
        <w:spacing w:after="0" w:line="276" w:lineRule="auto"/>
        <w:jc w:val="both"/>
        <w:rPr>
          <w:color w:val="000000"/>
        </w:rPr>
      </w:pPr>
      <w:r>
        <w:rPr>
          <w:color w:val="000000"/>
        </w:rPr>
        <w:t>- GV chữa bài, chốt đáp án, tuyên dương các hoạt động tốt, nhanh và chính xác.</w:t>
      </w:r>
    </w:p>
    <w:p w:rsidR="00F21A6C" w:rsidRDefault="002B48CE">
      <w:pPr>
        <w:tabs>
          <w:tab w:val="left" w:pos="567"/>
          <w:tab w:val="left" w:pos="1134"/>
        </w:tabs>
        <w:spacing w:after="0" w:line="276" w:lineRule="auto"/>
        <w:jc w:val="both"/>
        <w:rPr>
          <w:b/>
          <w:color w:val="000000"/>
          <w:u w:val="single"/>
        </w:rPr>
      </w:pPr>
      <w:r>
        <w:rPr>
          <w:b/>
          <w:color w:val="000000"/>
          <w:u w:val="single"/>
        </w:rPr>
        <w:t xml:space="preserve">Kết quả: </w:t>
      </w:r>
    </w:p>
    <w:p w:rsidR="00F21A6C" w:rsidRDefault="002B48CE">
      <w:pPr>
        <w:tabs>
          <w:tab w:val="left" w:pos="567"/>
          <w:tab w:val="left" w:pos="1134"/>
        </w:tabs>
        <w:spacing w:after="0" w:line="276" w:lineRule="auto"/>
        <w:jc w:val="both"/>
        <w:rPr>
          <w:b/>
          <w:color w:val="000000"/>
        </w:rPr>
      </w:pPr>
      <w:r>
        <w:rPr>
          <w:b/>
          <w:color w:val="000000"/>
        </w:rPr>
        <w:t>Đáp án trắc nghiệm</w:t>
      </w:r>
    </w:p>
    <w:tbl>
      <w:tblPr>
        <w:tblStyle w:val="a2"/>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9"/>
        <w:gridCol w:w="1868"/>
        <w:gridCol w:w="1869"/>
        <w:gridCol w:w="1869"/>
        <w:gridCol w:w="1869"/>
      </w:tblGrid>
      <w:tr w:rsidR="00F21A6C">
        <w:tc>
          <w:tcPr>
            <w:tcW w:w="1869" w:type="dxa"/>
          </w:tcPr>
          <w:p w:rsidR="00F21A6C" w:rsidRDefault="002B48CE">
            <w:pPr>
              <w:tabs>
                <w:tab w:val="left" w:pos="567"/>
                <w:tab w:val="left" w:pos="1134"/>
              </w:tabs>
              <w:spacing w:line="276" w:lineRule="auto"/>
              <w:jc w:val="both"/>
              <w:rPr>
                <w:b/>
                <w:color w:val="000000"/>
              </w:rPr>
            </w:pPr>
            <w:r>
              <w:rPr>
                <w:b/>
                <w:color w:val="000000"/>
              </w:rPr>
              <w:t>1</w:t>
            </w:r>
          </w:p>
        </w:tc>
        <w:tc>
          <w:tcPr>
            <w:tcW w:w="1868" w:type="dxa"/>
          </w:tcPr>
          <w:p w:rsidR="00F21A6C" w:rsidRDefault="002B48CE">
            <w:pPr>
              <w:tabs>
                <w:tab w:val="left" w:pos="567"/>
                <w:tab w:val="left" w:pos="1134"/>
              </w:tabs>
              <w:spacing w:line="276" w:lineRule="auto"/>
              <w:jc w:val="both"/>
              <w:rPr>
                <w:b/>
                <w:color w:val="000000"/>
              </w:rPr>
            </w:pPr>
            <w:r>
              <w:rPr>
                <w:b/>
                <w:color w:val="000000"/>
              </w:rPr>
              <w:t>2</w:t>
            </w:r>
          </w:p>
        </w:tc>
        <w:tc>
          <w:tcPr>
            <w:tcW w:w="1869" w:type="dxa"/>
          </w:tcPr>
          <w:p w:rsidR="00F21A6C" w:rsidRDefault="002B48CE">
            <w:pPr>
              <w:tabs>
                <w:tab w:val="left" w:pos="567"/>
                <w:tab w:val="left" w:pos="1134"/>
              </w:tabs>
              <w:spacing w:line="276" w:lineRule="auto"/>
              <w:jc w:val="both"/>
              <w:rPr>
                <w:b/>
                <w:color w:val="000000"/>
              </w:rPr>
            </w:pPr>
            <w:r>
              <w:rPr>
                <w:b/>
                <w:color w:val="000000"/>
              </w:rPr>
              <w:t>3</w:t>
            </w:r>
          </w:p>
        </w:tc>
        <w:tc>
          <w:tcPr>
            <w:tcW w:w="1869" w:type="dxa"/>
          </w:tcPr>
          <w:p w:rsidR="00F21A6C" w:rsidRDefault="002B48CE">
            <w:pPr>
              <w:tabs>
                <w:tab w:val="left" w:pos="567"/>
                <w:tab w:val="left" w:pos="1134"/>
              </w:tabs>
              <w:spacing w:line="276" w:lineRule="auto"/>
              <w:jc w:val="both"/>
              <w:rPr>
                <w:b/>
                <w:color w:val="000000"/>
              </w:rPr>
            </w:pPr>
            <w:r>
              <w:rPr>
                <w:b/>
                <w:color w:val="000000"/>
              </w:rPr>
              <w:t>4</w:t>
            </w:r>
          </w:p>
        </w:tc>
        <w:tc>
          <w:tcPr>
            <w:tcW w:w="1869" w:type="dxa"/>
          </w:tcPr>
          <w:p w:rsidR="00F21A6C" w:rsidRDefault="002B48CE">
            <w:pPr>
              <w:tabs>
                <w:tab w:val="left" w:pos="567"/>
                <w:tab w:val="left" w:pos="1134"/>
              </w:tabs>
              <w:spacing w:line="276" w:lineRule="auto"/>
              <w:jc w:val="both"/>
              <w:rPr>
                <w:b/>
                <w:color w:val="000000"/>
              </w:rPr>
            </w:pPr>
            <w:r>
              <w:rPr>
                <w:b/>
                <w:color w:val="000000"/>
              </w:rPr>
              <w:t>5</w:t>
            </w:r>
          </w:p>
        </w:tc>
      </w:tr>
      <w:tr w:rsidR="00F21A6C">
        <w:tc>
          <w:tcPr>
            <w:tcW w:w="1869" w:type="dxa"/>
          </w:tcPr>
          <w:p w:rsidR="00F21A6C" w:rsidRDefault="002B48CE">
            <w:pPr>
              <w:tabs>
                <w:tab w:val="left" w:pos="567"/>
                <w:tab w:val="left" w:pos="1134"/>
              </w:tabs>
              <w:spacing w:line="276" w:lineRule="auto"/>
              <w:jc w:val="both"/>
              <w:rPr>
                <w:b/>
                <w:color w:val="000000"/>
              </w:rPr>
            </w:pPr>
            <w:r>
              <w:rPr>
                <w:b/>
                <w:color w:val="000000"/>
              </w:rPr>
              <w:t>A</w:t>
            </w:r>
          </w:p>
        </w:tc>
        <w:tc>
          <w:tcPr>
            <w:tcW w:w="1868" w:type="dxa"/>
          </w:tcPr>
          <w:p w:rsidR="00F21A6C" w:rsidRDefault="002B48CE">
            <w:pPr>
              <w:tabs>
                <w:tab w:val="left" w:pos="567"/>
                <w:tab w:val="left" w:pos="1134"/>
              </w:tabs>
              <w:spacing w:line="276" w:lineRule="auto"/>
              <w:jc w:val="both"/>
              <w:rPr>
                <w:b/>
                <w:color w:val="000000"/>
              </w:rPr>
            </w:pPr>
            <w:r>
              <w:rPr>
                <w:b/>
                <w:color w:val="000000"/>
              </w:rPr>
              <w:t>B</w:t>
            </w:r>
          </w:p>
        </w:tc>
        <w:tc>
          <w:tcPr>
            <w:tcW w:w="1869" w:type="dxa"/>
          </w:tcPr>
          <w:p w:rsidR="00F21A6C" w:rsidRDefault="002B48CE">
            <w:pPr>
              <w:tabs>
                <w:tab w:val="left" w:pos="567"/>
                <w:tab w:val="left" w:pos="1134"/>
              </w:tabs>
              <w:spacing w:line="276" w:lineRule="auto"/>
              <w:jc w:val="both"/>
              <w:rPr>
                <w:b/>
                <w:color w:val="000000"/>
              </w:rPr>
            </w:pPr>
            <w:r>
              <w:rPr>
                <w:b/>
                <w:color w:val="000000"/>
              </w:rPr>
              <w:t>C</w:t>
            </w:r>
          </w:p>
        </w:tc>
        <w:tc>
          <w:tcPr>
            <w:tcW w:w="1869" w:type="dxa"/>
          </w:tcPr>
          <w:p w:rsidR="00F21A6C" w:rsidRDefault="002B48CE">
            <w:pPr>
              <w:tabs>
                <w:tab w:val="left" w:pos="567"/>
                <w:tab w:val="left" w:pos="1134"/>
              </w:tabs>
              <w:spacing w:line="276" w:lineRule="auto"/>
              <w:jc w:val="both"/>
              <w:rPr>
                <w:b/>
                <w:color w:val="000000"/>
              </w:rPr>
            </w:pPr>
            <w:r>
              <w:rPr>
                <w:b/>
                <w:color w:val="000000"/>
              </w:rPr>
              <w:t>C</w:t>
            </w:r>
          </w:p>
        </w:tc>
        <w:tc>
          <w:tcPr>
            <w:tcW w:w="1869" w:type="dxa"/>
          </w:tcPr>
          <w:p w:rsidR="00F21A6C" w:rsidRDefault="002B48CE">
            <w:pPr>
              <w:tabs>
                <w:tab w:val="left" w:pos="567"/>
                <w:tab w:val="left" w:pos="1134"/>
              </w:tabs>
              <w:spacing w:line="276" w:lineRule="auto"/>
              <w:jc w:val="both"/>
              <w:rPr>
                <w:b/>
                <w:color w:val="000000"/>
              </w:rPr>
            </w:pPr>
            <w:r>
              <w:rPr>
                <w:b/>
                <w:color w:val="000000"/>
              </w:rPr>
              <w:t>D</w:t>
            </w:r>
          </w:p>
        </w:tc>
      </w:tr>
    </w:tbl>
    <w:p w:rsidR="00F21A6C" w:rsidRDefault="00F21A6C">
      <w:pPr>
        <w:tabs>
          <w:tab w:val="left" w:pos="567"/>
          <w:tab w:val="left" w:pos="1134"/>
        </w:tabs>
        <w:spacing w:after="0" w:line="276" w:lineRule="auto"/>
        <w:jc w:val="both"/>
        <w:rPr>
          <w:b/>
          <w:color w:val="000000"/>
        </w:rPr>
      </w:pPr>
    </w:p>
    <w:p w:rsidR="00F21A6C" w:rsidRDefault="002B48CE">
      <w:pPr>
        <w:tabs>
          <w:tab w:val="left" w:pos="567"/>
          <w:tab w:val="left" w:pos="1134"/>
        </w:tabs>
        <w:spacing w:after="0" w:line="276" w:lineRule="auto"/>
        <w:jc w:val="both"/>
        <w:rPr>
          <w:b/>
          <w:color w:val="000000"/>
        </w:rPr>
      </w:pPr>
      <w:r>
        <w:rPr>
          <w:b/>
          <w:color w:val="000000"/>
        </w:rPr>
        <w:t>Bài 1.</w:t>
      </w:r>
    </w:p>
    <w:p w:rsidR="00F21A6C" w:rsidRDefault="002B48CE">
      <w:pPr>
        <w:tabs>
          <w:tab w:val="left" w:pos="567"/>
          <w:tab w:val="left" w:pos="1134"/>
        </w:tabs>
        <w:spacing w:after="0" w:line="276" w:lineRule="auto"/>
        <w:jc w:val="both"/>
        <w:rPr>
          <w:color w:val="000000"/>
          <w:highlight w:val="white"/>
        </w:rPr>
      </w:pPr>
      <w:r>
        <w:rPr>
          <w:color w:val="000000"/>
          <w:highlight w:val="white"/>
        </w:rPr>
        <w:t>Hình chóp tứ giác đều có 5 mặt, trong đó có 1 mặt đáy là hình vuông và 4 mặt bên là các hình tam giác cân.</w:t>
      </w:r>
    </w:p>
    <w:p w:rsidR="00F21A6C" w:rsidRDefault="002B48CE">
      <w:pPr>
        <w:pBdr>
          <w:top w:val="nil"/>
          <w:left w:val="nil"/>
          <w:bottom w:val="nil"/>
          <w:right w:val="nil"/>
          <w:between w:val="nil"/>
        </w:pBdr>
        <w:spacing w:after="0" w:line="276" w:lineRule="auto"/>
        <w:ind w:left="48" w:right="48"/>
        <w:jc w:val="both"/>
        <w:rPr>
          <w:color w:val="000000"/>
        </w:rPr>
      </w:pPr>
      <w:r>
        <w:rPr>
          <w:color w:val="000000"/>
        </w:rPr>
        <w:t>Quan sát hình 19 ta thấy trong các miếng bìa, có miếng bìa ở hình 19c thỏa mãn gấp lại để được hình chóp tứ giác đều.</w:t>
      </w:r>
    </w:p>
    <w:p w:rsidR="00F21A6C" w:rsidRDefault="002B48CE">
      <w:pPr>
        <w:pBdr>
          <w:top w:val="nil"/>
          <w:left w:val="nil"/>
          <w:bottom w:val="nil"/>
          <w:right w:val="nil"/>
          <w:between w:val="nil"/>
        </w:pBdr>
        <w:spacing w:after="0" w:line="276" w:lineRule="auto"/>
        <w:ind w:left="48" w:right="48"/>
        <w:jc w:val="both"/>
        <w:rPr>
          <w:color w:val="000000"/>
        </w:rPr>
      </w:pPr>
      <w:r>
        <w:rPr>
          <w:b/>
          <w:color w:val="000000"/>
        </w:rPr>
        <w:t>Bài 2</w:t>
      </w:r>
      <w:r>
        <w:rPr>
          <w:color w:val="000000"/>
        </w:rPr>
        <w:t>.</w:t>
      </w:r>
    </w:p>
    <w:p w:rsidR="00F21A6C" w:rsidRDefault="002B48CE">
      <w:pPr>
        <w:pBdr>
          <w:top w:val="nil"/>
          <w:left w:val="nil"/>
          <w:bottom w:val="nil"/>
          <w:right w:val="nil"/>
          <w:between w:val="nil"/>
        </w:pBdr>
        <w:spacing w:after="0" w:line="276" w:lineRule="auto"/>
        <w:ind w:left="48" w:right="48"/>
        <w:jc w:val="both"/>
        <w:rPr>
          <w:color w:val="000000"/>
        </w:rPr>
      </w:pPr>
      <w:r>
        <w:rPr>
          <w:color w:val="000000"/>
        </w:rPr>
        <w:t>Diện tích xung quanh của hình chóp tứ giác đều S.ABCD là:</w:t>
      </w:r>
    </w:p>
    <w:p w:rsidR="00F21A6C" w:rsidRDefault="002B48CE">
      <w:pPr>
        <w:jc w:val="center"/>
        <w:rPr>
          <w:color w:val="000000"/>
        </w:rPr>
      </w:pPr>
      <m:oMathPara>
        <m:oMath>
          <m:sSub>
            <m:sSubPr>
              <m:ctrlPr>
                <w:rPr>
                  <w:rFonts w:ascii="Cambria Math" w:hAnsi="Cambria Math"/>
                  <w:color w:val="000000"/>
                </w:rPr>
              </m:ctrlPr>
            </m:sSubPr>
            <m:e>
              <m:r>
                <w:rPr>
                  <w:rFonts w:ascii="Cambria Math" w:hAnsi="Cambria Math"/>
                  <w:color w:val="000000"/>
                </w:rPr>
                <m:t>S</m:t>
              </m:r>
            </m:e>
            <m:sub>
              <m:r>
                <w:rPr>
                  <w:rFonts w:ascii="Cambria Math" w:hAnsi="Cambria Math"/>
                  <w:color w:val="000000"/>
                </w:rPr>
                <m:t>xq</m:t>
              </m:r>
            </m:sub>
          </m:sSub>
          <m:r>
            <w:rPr>
              <w:rFonts w:ascii="Cambria Math" w:hAnsi="Cambria Math"/>
              <w:color w:val="000000"/>
            </w:rPr>
            <m:t>=</m:t>
          </m:r>
          <m:f>
            <m:fPr>
              <m:ctrlPr>
                <w:rPr>
                  <w:rFonts w:ascii="Cambria Math" w:hAnsi="Cambria Math"/>
                  <w:color w:val="000000"/>
                </w:rPr>
              </m:ctrlPr>
            </m:fPr>
            <m:num>
              <m:r>
                <w:rPr>
                  <w:rFonts w:ascii="Cambria Math" w:hAnsi="Cambria Math"/>
                  <w:color w:val="000000"/>
                </w:rPr>
                <m:t>1</m:t>
              </m:r>
            </m:num>
            <m:den>
              <m:r>
                <w:rPr>
                  <w:rFonts w:ascii="Cambria Math" w:hAnsi="Cambria Math"/>
                  <w:color w:val="000000"/>
                </w:rPr>
                <m:t>2</m:t>
              </m:r>
            </m:den>
          </m:f>
          <m:r>
            <w:rPr>
              <w:rFonts w:ascii="Cambria Math" w:hAnsi="Cambria Math"/>
              <w:color w:val="000000"/>
            </w:rPr>
            <m:t>.</m:t>
          </m:r>
          <m:d>
            <m:dPr>
              <m:ctrlPr>
                <w:rPr>
                  <w:rFonts w:ascii="Cambria Math" w:hAnsi="Cambria Math"/>
                  <w:color w:val="000000"/>
                </w:rPr>
              </m:ctrlPr>
            </m:dPr>
            <m:e>
              <m:r>
                <w:rPr>
                  <w:rFonts w:ascii="Cambria Math" w:hAnsi="Cambria Math"/>
                  <w:color w:val="000000"/>
                </w:rPr>
                <m:t>7.4</m:t>
              </m:r>
            </m:e>
          </m:d>
          <m:r>
            <w:rPr>
              <w:rFonts w:ascii="Cambria Math" w:hAnsi="Cambria Math"/>
              <w:color w:val="000000"/>
            </w:rPr>
            <m:t>.10=140 (</m:t>
          </m:r>
          <m:r>
            <w:rPr>
              <w:rFonts w:ascii="Cambria Math" w:hAnsi="Cambria Math"/>
              <w:color w:val="000000"/>
            </w:rPr>
            <m:t>c</m:t>
          </m:r>
          <m:sSup>
            <m:sSupPr>
              <m:ctrlPr>
                <w:rPr>
                  <w:rFonts w:ascii="Cambria Math" w:hAnsi="Cambria Math"/>
                  <w:color w:val="000000"/>
                </w:rPr>
              </m:ctrlPr>
            </m:sSupPr>
            <m:e>
              <m:r>
                <w:rPr>
                  <w:rFonts w:ascii="Cambria Math" w:hAnsi="Cambria Math"/>
                  <w:color w:val="000000"/>
                </w:rPr>
                <m:t>m</m:t>
              </m:r>
            </m:e>
            <m:sup>
              <m:r>
                <w:rPr>
                  <w:rFonts w:ascii="Cambria Math" w:hAnsi="Cambria Math"/>
                  <w:color w:val="000000"/>
                </w:rPr>
                <m:t>2</m:t>
              </m:r>
            </m:sup>
          </m:sSup>
          <m:r>
            <w:rPr>
              <w:rFonts w:ascii="Cambria Math" w:hAnsi="Cambria Math"/>
              <w:color w:val="000000"/>
            </w:rPr>
            <m:t>)</m:t>
          </m:r>
        </m:oMath>
      </m:oMathPara>
    </w:p>
    <w:p w:rsidR="00F21A6C" w:rsidRDefault="002B48CE">
      <w:pPr>
        <w:spacing w:after="0" w:line="276" w:lineRule="auto"/>
        <w:jc w:val="both"/>
        <w:rPr>
          <w:b/>
        </w:rPr>
      </w:pPr>
      <w:r>
        <w:rPr>
          <w:b/>
        </w:rPr>
        <w:t>D. HOẠT ĐỘNG VẬN DỤNG</w:t>
      </w:r>
    </w:p>
    <w:p w:rsidR="00F21A6C" w:rsidRDefault="002B48CE">
      <w:pPr>
        <w:tabs>
          <w:tab w:val="left" w:pos="567"/>
          <w:tab w:val="left" w:pos="1134"/>
        </w:tabs>
        <w:spacing w:after="0" w:line="276" w:lineRule="auto"/>
        <w:jc w:val="both"/>
      </w:pPr>
      <w:r>
        <w:rPr>
          <w:b/>
        </w:rPr>
        <w:t>a) Mục tiêu:</w:t>
      </w:r>
      <w:r>
        <w:t xml:space="preserve"> </w:t>
      </w:r>
    </w:p>
    <w:p w:rsidR="00F21A6C" w:rsidRDefault="002B48CE">
      <w:pPr>
        <w:tabs>
          <w:tab w:val="left" w:pos="567"/>
          <w:tab w:val="left" w:pos="1134"/>
        </w:tabs>
        <w:spacing w:after="0" w:line="276" w:lineRule="auto"/>
        <w:jc w:val="both"/>
      </w:pPr>
      <w:r>
        <w:t>- Học sinh thực hiện làm bài tập vận dụng để nắm vững kiến thức.</w:t>
      </w:r>
    </w:p>
    <w:p w:rsidR="00F21A6C" w:rsidRDefault="002B48CE">
      <w:pPr>
        <w:tabs>
          <w:tab w:val="left" w:pos="567"/>
          <w:tab w:val="left" w:pos="1134"/>
        </w:tabs>
        <w:spacing w:after="0" w:line="276" w:lineRule="auto"/>
        <w:jc w:val="both"/>
        <w:rPr>
          <w:b/>
        </w:rPr>
      </w:pPr>
      <w:r>
        <w:rPr>
          <w:b/>
        </w:rPr>
        <w:t xml:space="preserve">b) Nội dung: </w:t>
      </w:r>
      <w:r>
        <w:t xml:space="preserve">HS sử dụng SGK và vận dụng kiến thức đã học để làm bài </w:t>
      </w:r>
      <w:r>
        <w:t>tập.</w:t>
      </w:r>
    </w:p>
    <w:p w:rsidR="00F21A6C" w:rsidRDefault="002B48CE">
      <w:pPr>
        <w:tabs>
          <w:tab w:val="left" w:pos="567"/>
          <w:tab w:val="left" w:pos="1134"/>
        </w:tabs>
        <w:spacing w:after="0" w:line="276" w:lineRule="auto"/>
        <w:jc w:val="both"/>
      </w:pPr>
      <w:r>
        <w:rPr>
          <w:b/>
        </w:rPr>
        <w:t xml:space="preserve">c) Sản phẩm: </w:t>
      </w:r>
      <w:r>
        <w:t>Kết quả thực hiện các bài tập.</w:t>
      </w:r>
    </w:p>
    <w:p w:rsidR="00F21A6C" w:rsidRDefault="002B48CE">
      <w:pPr>
        <w:tabs>
          <w:tab w:val="left" w:pos="567"/>
          <w:tab w:val="left" w:pos="1134"/>
        </w:tabs>
        <w:spacing w:after="0" w:line="276" w:lineRule="auto"/>
        <w:jc w:val="both"/>
        <w:rPr>
          <w:b/>
        </w:rPr>
      </w:pPr>
      <w:r>
        <w:rPr>
          <w:b/>
        </w:rPr>
        <w:lastRenderedPageBreak/>
        <w:t xml:space="preserve">d) Tổ chức thực hiện: </w:t>
      </w:r>
    </w:p>
    <w:p w:rsidR="00F21A6C" w:rsidRDefault="002B48CE">
      <w:pPr>
        <w:tabs>
          <w:tab w:val="left" w:pos="567"/>
          <w:tab w:val="left" w:pos="1134"/>
        </w:tabs>
        <w:spacing w:after="0" w:line="276" w:lineRule="auto"/>
        <w:jc w:val="both"/>
        <w:rPr>
          <w:b/>
        </w:rPr>
      </w:pPr>
      <w:r>
        <w:rPr>
          <w:b/>
        </w:rPr>
        <w:t>Bước 1: Chuyển giao nhiệm vụ</w:t>
      </w:r>
    </w:p>
    <w:p w:rsidR="00F21A6C" w:rsidRDefault="002B48CE">
      <w:pPr>
        <w:pBdr>
          <w:top w:val="nil"/>
          <w:left w:val="nil"/>
          <w:bottom w:val="nil"/>
          <w:right w:val="nil"/>
          <w:between w:val="nil"/>
        </w:pBdr>
        <w:spacing w:after="0" w:line="276" w:lineRule="auto"/>
        <w:rPr>
          <w:color w:val="000000"/>
        </w:rPr>
      </w:pPr>
      <w:r>
        <w:rPr>
          <w:color w:val="000000"/>
        </w:rPr>
        <w:t>- GV yêu cầu HS hoạt động hoàn thành bài tập Bài 3, 4 (SGK -tr.87)</w:t>
      </w:r>
    </w:p>
    <w:p w:rsidR="00F21A6C" w:rsidRDefault="002B48CE">
      <w:pPr>
        <w:spacing w:after="0" w:line="276" w:lineRule="auto"/>
        <w:jc w:val="both"/>
        <w:rPr>
          <w:b/>
        </w:rPr>
      </w:pPr>
      <w:r>
        <w:rPr>
          <w:b/>
        </w:rPr>
        <w:t>Bước 2: Thực hiện nhiệm vụ</w:t>
      </w:r>
    </w:p>
    <w:p w:rsidR="00F21A6C" w:rsidRDefault="002B48CE">
      <w:pPr>
        <w:spacing w:after="0" w:line="276" w:lineRule="auto"/>
        <w:jc w:val="both"/>
      </w:pPr>
      <w:r>
        <w:t>- HS suy nghĩ, trao đổi, thảo luận thực hiện nhiệm vụ.</w:t>
      </w:r>
    </w:p>
    <w:p w:rsidR="00F21A6C" w:rsidRDefault="002B48CE">
      <w:pPr>
        <w:spacing w:after="0" w:line="276" w:lineRule="auto"/>
        <w:jc w:val="both"/>
      </w:pPr>
      <w:r>
        <w:t>- GV điều hành, quan sát, hỗ trợ.</w:t>
      </w:r>
    </w:p>
    <w:p w:rsidR="00F21A6C" w:rsidRDefault="002B48CE">
      <w:pPr>
        <w:pBdr>
          <w:top w:val="nil"/>
          <w:left w:val="nil"/>
          <w:bottom w:val="nil"/>
          <w:right w:val="nil"/>
          <w:between w:val="nil"/>
        </w:pBdr>
        <w:spacing w:after="0" w:line="276" w:lineRule="auto"/>
        <w:rPr>
          <w:b/>
          <w:color w:val="000000"/>
        </w:rPr>
      </w:pPr>
      <w:r>
        <w:rPr>
          <w:b/>
          <w:color w:val="000000"/>
        </w:rPr>
        <w:t>Bước 3: Báo cáo, thảo luận</w:t>
      </w:r>
    </w:p>
    <w:p w:rsidR="00F21A6C" w:rsidRDefault="002B48CE">
      <w:pPr>
        <w:spacing w:after="0" w:line="276" w:lineRule="auto"/>
        <w:jc w:val="both"/>
      </w:pPr>
      <w:r>
        <w:t>- Bài tập: đại diện HS trình bày kết quả, các HS khác theo dõi, đưa ý kiến.</w:t>
      </w:r>
    </w:p>
    <w:p w:rsidR="00F21A6C" w:rsidRDefault="002B48CE">
      <w:pPr>
        <w:spacing w:after="0" w:line="276" w:lineRule="auto"/>
        <w:jc w:val="both"/>
        <w:rPr>
          <w:b/>
        </w:rPr>
      </w:pPr>
      <w:r>
        <w:rPr>
          <w:b/>
        </w:rPr>
        <w:t>Bước 4: Kết luận, nhận định</w:t>
      </w:r>
    </w:p>
    <w:p w:rsidR="00F21A6C" w:rsidRDefault="002B48CE">
      <w:pPr>
        <w:pBdr>
          <w:top w:val="nil"/>
          <w:left w:val="nil"/>
          <w:bottom w:val="nil"/>
          <w:right w:val="nil"/>
          <w:between w:val="nil"/>
        </w:pBdr>
        <w:spacing w:after="0" w:line="276" w:lineRule="auto"/>
        <w:rPr>
          <w:color w:val="000000"/>
        </w:rPr>
      </w:pPr>
      <w:r>
        <w:rPr>
          <w:color w:val="000000"/>
        </w:rPr>
        <w:t>- GV nhận xét, đánh giá, đưa ra đáp án đúng, chú ý các lỗi sai của học sinh hay mắc phải.</w:t>
      </w:r>
    </w:p>
    <w:p w:rsidR="00F21A6C" w:rsidRDefault="002B48CE">
      <w:pPr>
        <w:spacing w:after="0" w:line="276" w:lineRule="auto"/>
        <w:jc w:val="both"/>
        <w:rPr>
          <w:b/>
        </w:rPr>
      </w:pPr>
      <w:r>
        <w:rPr>
          <w:b/>
        </w:rPr>
        <w:t>G</w:t>
      </w:r>
      <w:r>
        <w:rPr>
          <w:b/>
        </w:rPr>
        <w:t>ợi ý đáp án:</w:t>
      </w:r>
    </w:p>
    <w:p w:rsidR="00F21A6C" w:rsidRDefault="002B48CE">
      <w:pPr>
        <w:spacing w:after="0" w:line="276" w:lineRule="auto"/>
        <w:jc w:val="both"/>
        <w:rPr>
          <w:b/>
        </w:rPr>
      </w:pPr>
      <w:r>
        <w:rPr>
          <w:b/>
        </w:rPr>
        <w:t>Bài 3.</w:t>
      </w:r>
    </w:p>
    <w:p w:rsidR="00F21A6C" w:rsidRDefault="002B48CE">
      <w:pPr>
        <w:spacing w:after="0" w:line="276" w:lineRule="auto"/>
        <w:jc w:val="both"/>
      </w:pPr>
      <w:r>
        <w:t>Thể tích hình chóp tứ giác đều đó là :</w:t>
      </w:r>
    </w:p>
    <w:p w:rsidR="00F21A6C" w:rsidRDefault="002B48CE">
      <w:pPr>
        <w:jc w:val="center"/>
      </w:pPr>
      <m:oMathPara>
        <m:oMath>
          <m:r>
            <w:rPr>
              <w:rFonts w:ascii="Cambria Math" w:hAnsi="Cambria Math"/>
            </w:rPr>
            <m:t>V</m:t>
          </m:r>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3</m:t>
              </m:r>
            </m:den>
          </m:f>
          <m:r>
            <w:rPr>
              <w:rFonts w:ascii="Cambria Math" w:hAnsi="Cambria Math"/>
            </w:rPr>
            <m:t>.</m:t>
          </m:r>
          <m:sSup>
            <m:sSupPr>
              <m:ctrlPr>
                <w:rPr>
                  <w:rFonts w:ascii="Cambria Math" w:hAnsi="Cambria Math"/>
                </w:rPr>
              </m:ctrlPr>
            </m:sSupPr>
            <m:e>
              <m:r>
                <w:rPr>
                  <w:rFonts w:ascii="Cambria Math" w:hAnsi="Cambria Math"/>
                </w:rPr>
                <m:t>15</m:t>
              </m:r>
            </m:e>
            <m:sup>
              <m:r>
                <w:rPr>
                  <w:rFonts w:ascii="Cambria Math" w:hAnsi="Cambria Math"/>
                </w:rPr>
                <m:t>2</m:t>
              </m:r>
            </m:sup>
          </m:sSup>
          <m:r>
            <w:rPr>
              <w:rFonts w:ascii="Cambria Math" w:hAnsi="Cambria Math"/>
            </w:rPr>
            <m:t xml:space="preserve">.8=600 </m:t>
          </m:r>
          <m:d>
            <m:dPr>
              <m:ctrlPr>
                <w:rPr>
                  <w:rFonts w:ascii="Cambria Math" w:hAnsi="Cambria Math"/>
                </w:rPr>
              </m:ctrlPr>
            </m:dPr>
            <m:e>
              <m:r>
                <w:rPr>
                  <w:rFonts w:ascii="Cambria Math" w:hAnsi="Cambria Math"/>
                </w:rPr>
                <m:t>c</m:t>
              </m:r>
              <m:sSup>
                <m:sSupPr>
                  <m:ctrlPr>
                    <w:rPr>
                      <w:rFonts w:ascii="Cambria Math" w:hAnsi="Cambria Math"/>
                    </w:rPr>
                  </m:ctrlPr>
                </m:sSupPr>
                <m:e>
                  <m:r>
                    <w:rPr>
                      <w:rFonts w:ascii="Cambria Math" w:hAnsi="Cambria Math"/>
                    </w:rPr>
                    <m:t>m</m:t>
                  </m:r>
                </m:e>
                <m:sup>
                  <m:r>
                    <w:rPr>
                      <w:rFonts w:ascii="Cambria Math" w:hAnsi="Cambria Math"/>
                    </w:rPr>
                    <m:t>3</m:t>
                  </m:r>
                </m:sup>
              </m:sSup>
            </m:e>
          </m:d>
        </m:oMath>
      </m:oMathPara>
    </w:p>
    <w:p w:rsidR="00F21A6C" w:rsidRDefault="002B48CE">
      <w:pPr>
        <w:spacing w:after="0" w:line="276" w:lineRule="auto"/>
        <w:jc w:val="both"/>
        <w:rPr>
          <w:b/>
        </w:rPr>
      </w:pPr>
      <w:r>
        <w:rPr>
          <w:b/>
        </w:rPr>
        <w:t>Bài 4.</w:t>
      </w:r>
    </w:p>
    <w:p w:rsidR="00F21A6C" w:rsidRDefault="002B48CE">
      <w:pPr>
        <w:pBdr>
          <w:top w:val="nil"/>
          <w:left w:val="nil"/>
          <w:bottom w:val="nil"/>
          <w:right w:val="nil"/>
          <w:between w:val="nil"/>
        </w:pBdr>
        <w:spacing w:after="0" w:line="276" w:lineRule="auto"/>
        <w:ind w:left="48" w:right="48"/>
        <w:jc w:val="both"/>
        <w:rPr>
          <w:color w:val="000000"/>
        </w:rPr>
      </w:pPr>
      <w:r>
        <w:rPr>
          <w:color w:val="000000"/>
        </w:rPr>
        <w:t xml:space="preserve">Diện tích xung quanh của mái che giếng trời có dạng hình chóp tứ giác đều đó là: </w:t>
      </w:r>
    </w:p>
    <w:p w:rsidR="00F21A6C" w:rsidRDefault="002B48CE">
      <w:pPr>
        <w:jc w:val="center"/>
        <w:rPr>
          <w:color w:val="000000"/>
        </w:rPr>
      </w:pPr>
      <m:oMathPara>
        <m:oMath>
          <m:sSub>
            <m:sSubPr>
              <m:ctrlPr>
                <w:rPr>
                  <w:rFonts w:ascii="Cambria Math" w:hAnsi="Cambria Math"/>
                  <w:color w:val="000000"/>
                </w:rPr>
              </m:ctrlPr>
            </m:sSubPr>
            <m:e>
              <m:r>
                <w:rPr>
                  <w:rFonts w:ascii="Cambria Math" w:hAnsi="Cambria Math"/>
                  <w:color w:val="000000"/>
                </w:rPr>
                <m:t>S</m:t>
              </m:r>
            </m:e>
            <m:sub>
              <m:r>
                <w:rPr>
                  <w:rFonts w:ascii="Cambria Math" w:hAnsi="Cambria Math"/>
                  <w:color w:val="000000"/>
                </w:rPr>
                <m:t>xq</m:t>
              </m:r>
            </m:sub>
          </m:sSub>
          <m:r>
            <w:rPr>
              <w:rFonts w:ascii="Cambria Math" w:hAnsi="Cambria Math"/>
              <w:color w:val="000000"/>
            </w:rPr>
            <m:t>=</m:t>
          </m:r>
          <m:f>
            <m:fPr>
              <m:ctrlPr>
                <w:rPr>
                  <w:rFonts w:ascii="Cambria Math" w:hAnsi="Cambria Math"/>
                  <w:color w:val="000000"/>
                </w:rPr>
              </m:ctrlPr>
            </m:fPr>
            <m:num>
              <m:r>
                <w:rPr>
                  <w:rFonts w:ascii="Cambria Math" w:hAnsi="Cambria Math"/>
                  <w:color w:val="000000"/>
                </w:rPr>
                <m:t>1</m:t>
              </m:r>
            </m:num>
            <m:den>
              <m:r>
                <w:rPr>
                  <w:rFonts w:ascii="Cambria Math" w:hAnsi="Cambria Math"/>
                  <w:color w:val="000000"/>
                </w:rPr>
                <m:t>2</m:t>
              </m:r>
            </m:den>
          </m:f>
          <m:r>
            <w:rPr>
              <w:rFonts w:ascii="Cambria Math" w:hAnsi="Cambria Math"/>
              <w:color w:val="000000"/>
            </w:rPr>
            <m:t xml:space="preserve">. </m:t>
          </m:r>
          <m:d>
            <m:dPr>
              <m:ctrlPr>
                <w:rPr>
                  <w:rFonts w:ascii="Cambria Math" w:hAnsi="Cambria Math"/>
                  <w:color w:val="000000"/>
                </w:rPr>
              </m:ctrlPr>
            </m:dPr>
            <m:e>
              <m:r>
                <w:rPr>
                  <w:rFonts w:ascii="Cambria Math" w:hAnsi="Cambria Math"/>
                  <w:color w:val="000000"/>
                </w:rPr>
                <m:t>2,2.4</m:t>
              </m:r>
            </m:e>
          </m:d>
          <m:r>
            <w:rPr>
              <w:rFonts w:ascii="Cambria Math" w:hAnsi="Cambria Math"/>
              <w:color w:val="000000"/>
            </w:rPr>
            <m:t xml:space="preserve">.2,8=12,32 </m:t>
          </m:r>
          <m:d>
            <m:dPr>
              <m:ctrlPr>
                <w:rPr>
                  <w:rFonts w:ascii="Cambria Math" w:hAnsi="Cambria Math"/>
                  <w:color w:val="000000"/>
                </w:rPr>
              </m:ctrlPr>
            </m:dPr>
            <m:e>
              <m:sSup>
                <m:sSupPr>
                  <m:ctrlPr>
                    <w:rPr>
                      <w:rFonts w:ascii="Cambria Math" w:hAnsi="Cambria Math"/>
                      <w:color w:val="000000"/>
                    </w:rPr>
                  </m:ctrlPr>
                </m:sSupPr>
                <m:e>
                  <m:r>
                    <w:rPr>
                      <w:rFonts w:ascii="Cambria Math" w:hAnsi="Cambria Math"/>
                      <w:color w:val="000000"/>
                    </w:rPr>
                    <m:t>m</m:t>
                  </m:r>
                </m:e>
                <m:sup>
                  <m:r>
                    <w:rPr>
                      <w:rFonts w:ascii="Cambria Math" w:hAnsi="Cambria Math"/>
                      <w:color w:val="000000"/>
                    </w:rPr>
                    <m:t>2</m:t>
                  </m:r>
                </m:sup>
              </m:sSup>
            </m:e>
          </m:d>
        </m:oMath>
      </m:oMathPara>
    </w:p>
    <w:p w:rsidR="00F21A6C" w:rsidRDefault="002B48CE">
      <w:pPr>
        <w:pBdr>
          <w:top w:val="nil"/>
          <w:left w:val="nil"/>
          <w:bottom w:val="nil"/>
          <w:right w:val="nil"/>
          <w:between w:val="nil"/>
        </w:pBdr>
        <w:spacing w:after="0" w:line="276" w:lineRule="auto"/>
        <w:ind w:left="48" w:right="48"/>
        <w:jc w:val="both"/>
        <w:rPr>
          <w:color w:val="000000"/>
        </w:rPr>
      </w:pPr>
      <w:r>
        <w:rPr>
          <w:color w:val="000000"/>
        </w:rPr>
        <w:t>Số tiền cần phải trả (bao gồm tiền vật liệu và tiền côn</w:t>
      </w:r>
      <w:r>
        <w:rPr>
          <w:color w:val="000000"/>
        </w:rPr>
        <w:t>g) để làm mái che giếng trời đó là:</w:t>
      </w:r>
    </w:p>
    <w:p w:rsidR="00F21A6C" w:rsidRDefault="002B48CE">
      <w:pPr>
        <w:jc w:val="center"/>
        <w:rPr>
          <w:color w:val="000000"/>
        </w:rPr>
      </w:pPr>
      <m:oMathPara>
        <m:oMath>
          <m:r>
            <w:rPr>
              <w:rFonts w:ascii="Cambria Math" w:hAnsi="Cambria Math"/>
              <w:color w:val="000000"/>
            </w:rPr>
            <m:t>12,32 . 1 800 000 = 22 176 000 (đ</m:t>
          </m:r>
          <m:r>
            <w:rPr>
              <w:rFonts w:ascii="Cambria Math" w:hAnsi="Cambria Math"/>
              <w:color w:val="000000"/>
            </w:rPr>
            <m:t>ồ</m:t>
          </m:r>
          <m:r>
            <w:rPr>
              <w:rFonts w:ascii="Cambria Math" w:hAnsi="Cambria Math"/>
              <w:color w:val="000000"/>
            </w:rPr>
            <m:t>ng</m:t>
          </m:r>
          <m:r>
            <w:rPr>
              <w:rFonts w:ascii="Cambria Math" w:hAnsi="Cambria Math"/>
              <w:color w:val="000000"/>
            </w:rPr>
            <m:t>).</m:t>
          </m:r>
        </m:oMath>
      </m:oMathPara>
    </w:p>
    <w:p w:rsidR="00F21A6C" w:rsidRDefault="00F21A6C">
      <w:pPr>
        <w:spacing w:after="0" w:line="276" w:lineRule="auto"/>
        <w:jc w:val="both"/>
      </w:pPr>
    </w:p>
    <w:p w:rsidR="00F21A6C" w:rsidRDefault="002B48CE">
      <w:pPr>
        <w:spacing w:after="0" w:line="276" w:lineRule="auto"/>
        <w:jc w:val="both"/>
        <w:rPr>
          <w:b/>
        </w:rPr>
      </w:pPr>
      <w:r>
        <w:rPr>
          <w:b/>
        </w:rPr>
        <w:t>* HƯỚNG DẪN VỀ NHÀ</w:t>
      </w:r>
    </w:p>
    <w:p w:rsidR="00F21A6C" w:rsidRDefault="002B48CE">
      <w:pPr>
        <w:numPr>
          <w:ilvl w:val="0"/>
          <w:numId w:val="6"/>
        </w:numPr>
        <w:pBdr>
          <w:top w:val="nil"/>
          <w:left w:val="nil"/>
          <w:bottom w:val="nil"/>
          <w:right w:val="nil"/>
          <w:between w:val="nil"/>
        </w:pBdr>
        <w:spacing w:after="0" w:line="276" w:lineRule="auto"/>
        <w:jc w:val="both"/>
        <w:rPr>
          <w:color w:val="000000"/>
        </w:rPr>
      </w:pPr>
      <w:r>
        <w:rPr>
          <w:color w:val="000000"/>
        </w:rPr>
        <w:t xml:space="preserve">Ghi nhớ kiến thức trong bài. </w:t>
      </w:r>
    </w:p>
    <w:p w:rsidR="00F21A6C" w:rsidRDefault="002B48CE">
      <w:pPr>
        <w:numPr>
          <w:ilvl w:val="0"/>
          <w:numId w:val="6"/>
        </w:numPr>
        <w:pBdr>
          <w:top w:val="nil"/>
          <w:left w:val="nil"/>
          <w:bottom w:val="nil"/>
          <w:right w:val="nil"/>
          <w:between w:val="nil"/>
        </w:pBdr>
        <w:spacing w:after="0" w:line="276" w:lineRule="auto"/>
        <w:jc w:val="both"/>
        <w:rPr>
          <w:color w:val="000000"/>
        </w:rPr>
      </w:pPr>
      <w:r>
        <w:rPr>
          <w:color w:val="000000"/>
        </w:rPr>
        <w:t>Hoàn thành các bài tập trong SBT</w:t>
      </w:r>
    </w:p>
    <w:p w:rsidR="00F21A6C" w:rsidRDefault="002B48CE">
      <w:pPr>
        <w:numPr>
          <w:ilvl w:val="0"/>
          <w:numId w:val="6"/>
        </w:numPr>
        <w:pBdr>
          <w:top w:val="nil"/>
          <w:left w:val="nil"/>
          <w:bottom w:val="nil"/>
          <w:right w:val="nil"/>
          <w:between w:val="nil"/>
        </w:pBdr>
        <w:spacing w:after="0" w:line="276" w:lineRule="auto"/>
        <w:jc w:val="both"/>
        <w:rPr>
          <w:rFonts w:ascii="Calibri" w:eastAsia="Calibri" w:hAnsi="Calibri" w:cs="Calibri"/>
          <w:color w:val="000000"/>
        </w:rPr>
      </w:pPr>
      <w:r>
        <w:rPr>
          <w:color w:val="000000"/>
        </w:rPr>
        <w:t>Chuẩn bị dụng cụ cho bài thực hành “</w:t>
      </w:r>
      <w:r>
        <w:rPr>
          <w:b/>
          <w:color w:val="000000"/>
          <w:sz w:val="26"/>
          <w:szCs w:val="26"/>
        </w:rPr>
        <w:t>Thực hành tạo Hologram”</w:t>
      </w:r>
      <w:r>
        <w:rPr>
          <w:color w:val="000000"/>
        </w:rPr>
        <w:t>.</w:t>
      </w:r>
    </w:p>
    <w:p w:rsidR="00F21A6C" w:rsidRDefault="002B48CE">
      <w:pPr>
        <w:numPr>
          <w:ilvl w:val="0"/>
          <w:numId w:val="6"/>
        </w:numPr>
        <w:pBdr>
          <w:top w:val="nil"/>
          <w:left w:val="nil"/>
          <w:bottom w:val="nil"/>
          <w:right w:val="nil"/>
          <w:between w:val="nil"/>
        </w:pBdr>
        <w:spacing w:after="0" w:line="276" w:lineRule="auto"/>
        <w:jc w:val="both"/>
      </w:pPr>
      <w:r>
        <w:t>Sưu tầm video cách tạo hologram</w:t>
      </w:r>
    </w:p>
    <w:p w:rsidR="00F21A6C" w:rsidRDefault="00F21A6C">
      <w:pPr>
        <w:spacing w:line="276" w:lineRule="auto"/>
      </w:pPr>
      <w:bookmarkStart w:id="1" w:name="_heading=h.gjdgxs" w:colFirst="0" w:colLast="0"/>
      <w:bookmarkEnd w:id="1"/>
    </w:p>
    <w:sectPr w:rsidR="00F21A6C">
      <w:headerReference w:type="default" r:id="rId16"/>
      <w:footerReference w:type="default" r:id="rId17"/>
      <w:pgSz w:w="11906" w:h="16838"/>
      <w:pgMar w:top="1134" w:right="851" w:bottom="1134" w:left="1134"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8CE" w:rsidRDefault="002B48CE">
      <w:pPr>
        <w:spacing w:after="0" w:line="240" w:lineRule="auto"/>
      </w:pPr>
      <w:r>
        <w:separator/>
      </w:r>
    </w:p>
  </w:endnote>
  <w:endnote w:type="continuationSeparator" w:id="0">
    <w:p w:rsidR="002B48CE" w:rsidRDefault="002B4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A6C" w:rsidRDefault="002B48CE">
    <w:pPr>
      <w:pBdr>
        <w:top w:val="nil"/>
        <w:left w:val="nil"/>
        <w:bottom w:val="nil"/>
        <w:right w:val="nil"/>
        <w:between w:val="nil"/>
      </w:pBdr>
      <w:tabs>
        <w:tab w:val="center" w:pos="4513"/>
        <w:tab w:val="right" w:pos="9026"/>
      </w:tabs>
      <w:spacing w:after="0" w:line="240" w:lineRule="auto"/>
      <w:rPr>
        <w:color w:val="000000"/>
      </w:rPr>
    </w:pPr>
    <w:r>
      <w:rPr>
        <w:color w:val="000000"/>
      </w:rPr>
      <w:t xml:space="preserve">Họ và tên giáo viên: Trần Thị </w:t>
    </w:r>
    <w:r w:rsidR="00353223">
      <w:rPr>
        <w:color w:val="000000"/>
      </w:rPr>
      <w:t>Bích Loan</w:t>
    </w:r>
    <w:r>
      <w:rPr>
        <w:color w:val="000000"/>
      </w:rPr>
      <w:t xml:space="preserve">                                Môn học: Hình học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8CE" w:rsidRDefault="002B48CE">
      <w:pPr>
        <w:spacing w:after="0" w:line="240" w:lineRule="auto"/>
      </w:pPr>
      <w:r>
        <w:separator/>
      </w:r>
    </w:p>
  </w:footnote>
  <w:footnote w:type="continuationSeparator" w:id="0">
    <w:p w:rsidR="002B48CE" w:rsidRDefault="002B4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A6C" w:rsidRDefault="002B48CE">
    <w:pPr>
      <w:pBdr>
        <w:top w:val="nil"/>
        <w:left w:val="nil"/>
        <w:bottom w:val="nil"/>
        <w:right w:val="nil"/>
        <w:between w:val="nil"/>
      </w:pBdr>
      <w:tabs>
        <w:tab w:val="center" w:pos="4513"/>
        <w:tab w:val="right" w:pos="9026"/>
      </w:tabs>
      <w:spacing w:after="0" w:line="240" w:lineRule="auto"/>
      <w:rPr>
        <w:b/>
        <w:color w:val="000000"/>
      </w:rPr>
    </w:pPr>
    <w:r>
      <w:rPr>
        <w:b/>
        <w:color w:val="000000"/>
      </w:rPr>
      <w:t>Trường THCS Nam Hải                                                                      Tổ Tự nhiên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813AC"/>
    <w:multiLevelType w:val="multilevel"/>
    <w:tmpl w:val="B2D07B8E"/>
    <w:lvl w:ilvl="0">
      <w:start w:val="1"/>
      <w:numFmt w:val="bullet"/>
      <w:lvlText w:val="-"/>
      <w:lvlJc w:val="left"/>
      <w:pPr>
        <w:ind w:left="720" w:hanging="360"/>
      </w:pPr>
      <w:rPr>
        <w:rFonts w:ascii="Times New Roman" w:eastAsia="Times New Roman" w:hAnsi="Times New Roman" w:cs="Times New Roman"/>
      </w:rPr>
    </w:lvl>
    <w:lvl w:ilvl="1">
      <w:start w:val="4"/>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3143667"/>
    <w:multiLevelType w:val="multilevel"/>
    <w:tmpl w:val="87646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8C059C8"/>
    <w:multiLevelType w:val="multilevel"/>
    <w:tmpl w:val="52DAC7E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0B81741"/>
    <w:multiLevelType w:val="multilevel"/>
    <w:tmpl w:val="B244478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4DD1CE0"/>
    <w:multiLevelType w:val="multilevel"/>
    <w:tmpl w:val="D7B4A0D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9CE0C5C"/>
    <w:multiLevelType w:val="multilevel"/>
    <w:tmpl w:val="A0F0A5E0"/>
    <w:lvl w:ilvl="0">
      <w:start w:val="1"/>
      <w:numFmt w:val="bullet"/>
      <w:lvlText w:val="-"/>
      <w:lvlJc w:val="left"/>
      <w:pPr>
        <w:ind w:left="720" w:hanging="360"/>
      </w:pPr>
      <w:rPr>
        <w:rFonts w:ascii="Times New Roman" w:eastAsia="Times New Roman" w:hAnsi="Times New Roman" w:cs="Times New Roman"/>
      </w:rPr>
    </w:lvl>
    <w:lvl w:ilvl="1">
      <w:start w:val="4"/>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A6C"/>
    <w:rsid w:val="002B48CE"/>
    <w:rsid w:val="00353223"/>
    <w:rsid w:val="00F21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19707"/>
  <w15:docId w15:val="{1A518C0A-D7FE-45C8-8E9D-E2C0F053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C25D77"/>
    <w:pPr>
      <w:keepNext/>
      <w:keepLines/>
      <w:spacing w:before="40" w:after="0" w:line="360" w:lineRule="auto"/>
      <w:jc w:val="center"/>
      <w:outlineLvl w:val="1"/>
    </w:pPr>
    <w:rPr>
      <w:rFonts w:asciiTheme="majorHAnsi" w:eastAsiaTheme="majorEastAsia" w:hAnsiTheme="majorHAnsi" w:cstheme="majorBidi"/>
      <w:b/>
      <w:color w:val="000000" w:themeColor="text1"/>
      <w:szCs w:val="26"/>
      <w:lang w:val="en-US"/>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52E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E1F"/>
  </w:style>
  <w:style w:type="paragraph" w:styleId="Footer">
    <w:name w:val="footer"/>
    <w:basedOn w:val="Normal"/>
    <w:link w:val="FooterChar"/>
    <w:uiPriority w:val="99"/>
    <w:unhideWhenUsed/>
    <w:rsid w:val="00152E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E1F"/>
  </w:style>
  <w:style w:type="table" w:styleId="TableGrid">
    <w:name w:val="Table Grid"/>
    <w:basedOn w:val="TableNormal"/>
    <w:uiPriority w:val="59"/>
    <w:rsid w:val="00152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0131D"/>
    <w:pPr>
      <w:spacing w:after="0" w:line="240" w:lineRule="auto"/>
      <w:ind w:left="720"/>
      <w:contextualSpacing/>
    </w:pPr>
    <w:rPr>
      <w:rFonts w:ascii=".VnTime" w:hAnsi=".VnTime"/>
      <w:lang w:val="en-US"/>
    </w:rPr>
  </w:style>
  <w:style w:type="paragraph" w:styleId="NormalWeb">
    <w:name w:val="Normal (Web)"/>
    <w:basedOn w:val="Normal"/>
    <w:link w:val="NormalWebChar"/>
    <w:uiPriority w:val="99"/>
    <w:unhideWhenUsed/>
    <w:qFormat/>
    <w:rsid w:val="0060131D"/>
    <w:pPr>
      <w:spacing w:before="100" w:beforeAutospacing="1" w:after="100" w:afterAutospacing="1" w:line="240" w:lineRule="auto"/>
    </w:pPr>
    <w:rPr>
      <w:sz w:val="24"/>
      <w:szCs w:val="24"/>
      <w:lang w:val="en-US"/>
    </w:rPr>
  </w:style>
  <w:style w:type="paragraph" w:styleId="NoSpacing">
    <w:name w:val="No Spacing"/>
    <w:aliases w:val="Nomarl"/>
    <w:uiPriority w:val="1"/>
    <w:qFormat/>
    <w:rsid w:val="0060131D"/>
    <w:pPr>
      <w:suppressAutoHyphens/>
      <w:spacing w:after="0" w:line="240" w:lineRule="auto"/>
    </w:pPr>
    <w:rPr>
      <w:rFonts w:ascii=".VnTime" w:hAnsi=".VnTime" w:cs=".VnTime"/>
      <w:sz w:val="24"/>
      <w:szCs w:val="24"/>
      <w:lang w:val="en-US" w:eastAsia="ar-SA"/>
    </w:rPr>
  </w:style>
  <w:style w:type="character" w:customStyle="1" w:styleId="ListParagraphChar">
    <w:name w:val="List Paragraph Char"/>
    <w:link w:val="ListParagraph"/>
    <w:uiPriority w:val="34"/>
    <w:qFormat/>
    <w:locked/>
    <w:rsid w:val="0060131D"/>
    <w:rPr>
      <w:rFonts w:ascii=".VnTime" w:eastAsia="Times New Roman" w:hAnsi=".VnTime"/>
      <w:lang w:val="en-US"/>
    </w:rPr>
  </w:style>
  <w:style w:type="character" w:styleId="Emphasis">
    <w:name w:val="Emphasis"/>
    <w:qFormat/>
    <w:rsid w:val="0060131D"/>
    <w:rPr>
      <w:rFonts w:ascii="Arial" w:hAnsi="Arial" w:cs="Arial" w:hint="default"/>
      <w:i/>
      <w:iCs/>
      <w:sz w:val="24"/>
      <w:szCs w:val="24"/>
    </w:rPr>
  </w:style>
  <w:style w:type="character" w:customStyle="1" w:styleId="NormalWebChar">
    <w:name w:val="Normal (Web) Char"/>
    <w:link w:val="NormalWeb"/>
    <w:uiPriority w:val="99"/>
    <w:rsid w:val="0060131D"/>
    <w:rPr>
      <w:rFonts w:eastAsia="Times New Roman"/>
      <w:sz w:val="24"/>
      <w:szCs w:val="24"/>
      <w:lang w:val="en-US"/>
    </w:rPr>
  </w:style>
  <w:style w:type="character" w:styleId="PlaceholderText">
    <w:name w:val="Placeholder Text"/>
    <w:basedOn w:val="DefaultParagraphFont"/>
    <w:uiPriority w:val="99"/>
    <w:semiHidden/>
    <w:rsid w:val="008A0328"/>
    <w:rPr>
      <w:color w:val="808080"/>
    </w:rPr>
  </w:style>
  <w:style w:type="character" w:customStyle="1" w:styleId="Heading2Char">
    <w:name w:val="Heading 2 Char"/>
    <w:basedOn w:val="DefaultParagraphFont"/>
    <w:link w:val="Heading2"/>
    <w:uiPriority w:val="9"/>
    <w:rsid w:val="00C25D77"/>
    <w:rPr>
      <w:rFonts w:asciiTheme="majorHAnsi" w:eastAsiaTheme="majorEastAsia" w:hAnsiTheme="majorHAnsi" w:cstheme="majorBidi"/>
      <w:b/>
      <w:color w:val="000000" w:themeColor="text1"/>
      <w:szCs w:val="26"/>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MLhW4EA0Bnv6RozBhYOSPd8F4w==">CgMxLjAyCGguZ2pkZ3hzOAByITE4SzFwYWdPY1lydkdwSlgyVlZDdGxvUmF2aTZnVi1ySw==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1894</Words>
  <Characters>10801</Characters>
  <Application>Microsoft Office Word</Application>
  <DocSecurity>0</DocSecurity>
  <Lines>90</Lines>
  <Paragraphs>25</Paragraphs>
  <ScaleCrop>false</ScaleCrop>
  <Company/>
  <LinksUpToDate>false</LinksUpToDate>
  <CharactersWithSpaces>12670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Ninh Gia</dc:creator>
  <cp:lastModifiedBy>HP</cp:lastModifiedBy>
  <cp:revision>3</cp:revision>
  <dcterms:created xsi:type="dcterms:W3CDTF">2023-09-02T16:18:00Z</dcterms:created>
  <dcterms:modified xsi:type="dcterms:W3CDTF">2024-09-22T01:50:00Z</dcterms:modified>
</cp:coreProperties>
</file>